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502" w:rsidRPr="000C69BB" w:rsidRDefault="00F52502" w:rsidP="00F52502">
      <w:pPr>
        <w:rPr>
          <w:rFonts w:asciiTheme="minorHAnsi" w:hAnsiTheme="minorHAnsi" w:cstheme="minorHAnsi"/>
          <w:szCs w:val="24"/>
          <w:lang w:val="es-MX" w:eastAsia="en-US"/>
        </w:rPr>
      </w:pPr>
    </w:p>
    <w:p w:rsidR="00F52502" w:rsidRPr="000C69BB" w:rsidRDefault="00F52502" w:rsidP="00F52502">
      <w:pPr>
        <w:rPr>
          <w:rFonts w:asciiTheme="minorHAnsi" w:hAnsiTheme="minorHAnsi" w:cstheme="minorHAnsi"/>
          <w:szCs w:val="24"/>
          <w:lang w:val="es-MX" w:eastAsia="en-US"/>
        </w:rPr>
      </w:pPr>
    </w:p>
    <w:p w:rsidR="00F52502" w:rsidRPr="000C69BB" w:rsidRDefault="00627FEF" w:rsidP="00F52502">
      <w:pPr>
        <w:rPr>
          <w:rFonts w:asciiTheme="minorHAnsi" w:hAnsiTheme="minorHAnsi" w:cstheme="minorHAnsi"/>
          <w:szCs w:val="24"/>
          <w:lang w:val="es-MX" w:eastAsia="en-US"/>
        </w:rPr>
      </w:pPr>
      <w:r w:rsidRPr="000C69BB">
        <w:rPr>
          <w:rFonts w:asciiTheme="minorHAnsi" w:hAnsiTheme="minorHAnsi" w:cstheme="minorHAnsi"/>
          <w:szCs w:val="24"/>
          <w:lang w:val="es-MX" w:eastAsia="en-US"/>
        </w:rPr>
        <w:t>Febrero</w:t>
      </w:r>
      <w:r w:rsidR="00B664DA" w:rsidRPr="000C69BB">
        <w:rPr>
          <w:rFonts w:asciiTheme="minorHAnsi" w:hAnsiTheme="minorHAnsi" w:cstheme="minorHAnsi"/>
          <w:szCs w:val="24"/>
          <w:lang w:val="es-MX" w:eastAsia="en-US"/>
        </w:rPr>
        <w:t xml:space="preserve"> </w:t>
      </w:r>
      <w:r w:rsidR="008701E1" w:rsidRPr="000C69BB">
        <w:rPr>
          <w:rFonts w:asciiTheme="minorHAnsi" w:hAnsiTheme="minorHAnsi" w:cstheme="minorHAnsi"/>
          <w:szCs w:val="24"/>
          <w:lang w:val="es-MX" w:eastAsia="en-US"/>
        </w:rPr>
        <w:t>22</w:t>
      </w:r>
      <w:r w:rsidR="00F52502" w:rsidRPr="000C69BB">
        <w:rPr>
          <w:rFonts w:asciiTheme="minorHAnsi" w:hAnsiTheme="minorHAnsi" w:cstheme="minorHAnsi"/>
          <w:szCs w:val="24"/>
          <w:lang w:val="es-MX" w:eastAsia="en-US"/>
        </w:rPr>
        <w:t>, 2017</w:t>
      </w:r>
    </w:p>
    <w:p w:rsidR="00627FEF" w:rsidRPr="000C69BB" w:rsidRDefault="00627FEF" w:rsidP="006044FA">
      <w:pPr>
        <w:keepNext/>
        <w:spacing w:before="240" w:after="240"/>
        <w:outlineLvl w:val="1"/>
        <w:rPr>
          <w:rFonts w:asciiTheme="minorHAnsi" w:hAnsiTheme="minorHAnsi" w:cstheme="minorHAnsi"/>
          <w:b/>
          <w:bCs/>
          <w:iCs/>
          <w:sz w:val="28"/>
          <w:szCs w:val="28"/>
          <w:lang w:val="es-MX" w:eastAsia="en-US"/>
        </w:rPr>
      </w:pPr>
      <w:r w:rsidRPr="000C69BB">
        <w:rPr>
          <w:rFonts w:asciiTheme="minorHAnsi" w:hAnsiTheme="minorHAnsi" w:cstheme="minorHAnsi"/>
          <w:b/>
          <w:bCs/>
          <w:iCs/>
          <w:sz w:val="28"/>
          <w:szCs w:val="28"/>
          <w:lang w:val="es-MX" w:eastAsia="en-US"/>
        </w:rPr>
        <w:t xml:space="preserve">Philips </w:t>
      </w:r>
      <w:proofErr w:type="spellStart"/>
      <w:r w:rsidRPr="000C69BB">
        <w:rPr>
          <w:rFonts w:asciiTheme="minorHAnsi" w:hAnsiTheme="minorHAnsi" w:cstheme="minorHAnsi"/>
          <w:b/>
          <w:bCs/>
          <w:iCs/>
          <w:sz w:val="28"/>
          <w:szCs w:val="28"/>
          <w:lang w:val="es-MX" w:eastAsia="en-US"/>
        </w:rPr>
        <w:t>Lighting</w:t>
      </w:r>
      <w:proofErr w:type="spellEnd"/>
      <w:r w:rsidRPr="000C69BB">
        <w:rPr>
          <w:rFonts w:asciiTheme="minorHAnsi" w:hAnsiTheme="minorHAnsi" w:cstheme="minorHAnsi"/>
          <w:b/>
          <w:bCs/>
          <w:iCs/>
          <w:sz w:val="28"/>
          <w:szCs w:val="28"/>
          <w:lang w:val="es-MX" w:eastAsia="en-US"/>
        </w:rPr>
        <w:t xml:space="preserve"> completa un gran proyecto de iluminación LED dinámico para un prestigioso complejo de apartamentos y hoteles en Wroclaw, Polonia.</w:t>
      </w:r>
    </w:p>
    <w:p w:rsidR="00627FEF" w:rsidRPr="000C69BB" w:rsidRDefault="00627FEF" w:rsidP="000C69BB">
      <w:pPr>
        <w:jc w:val="both"/>
        <w:rPr>
          <w:lang w:val="es-MX"/>
        </w:rPr>
      </w:pPr>
      <w:r w:rsidRPr="000C69BB">
        <w:rPr>
          <w:b/>
          <w:bCs/>
          <w:szCs w:val="22"/>
          <w:lang w:val="es-MX"/>
        </w:rPr>
        <w:t>Wroclaw, Polonia</w:t>
      </w:r>
      <w:r w:rsidR="00F52502" w:rsidRPr="000C69BB">
        <w:rPr>
          <w:b/>
          <w:bCs/>
          <w:szCs w:val="22"/>
          <w:lang w:val="es-MX"/>
        </w:rPr>
        <w:t xml:space="preserve"> –</w:t>
      </w:r>
      <w:r w:rsidR="00F52502" w:rsidRPr="000C69BB">
        <w:rPr>
          <w:szCs w:val="22"/>
          <w:lang w:val="es-MX"/>
        </w:rPr>
        <w:t xml:space="preserve"> </w:t>
      </w:r>
      <w:r w:rsidR="00CB5BC6" w:rsidRPr="000C69BB">
        <w:rPr>
          <w:lang w:val="es-MX"/>
        </w:rPr>
        <w:t xml:space="preserve">Philips </w:t>
      </w:r>
      <w:proofErr w:type="spellStart"/>
      <w:r w:rsidR="00CB5BC6" w:rsidRPr="000C69BB">
        <w:rPr>
          <w:lang w:val="es-MX"/>
        </w:rPr>
        <w:t>Lighting</w:t>
      </w:r>
      <w:proofErr w:type="spellEnd"/>
      <w:r w:rsidR="00CB5BC6" w:rsidRPr="000C69BB">
        <w:rPr>
          <w:lang w:val="es-MX"/>
        </w:rPr>
        <w:t xml:space="preserve"> (</w:t>
      </w:r>
      <w:proofErr w:type="spellStart"/>
      <w:r w:rsidR="00CB5BC6" w:rsidRPr="000C69BB">
        <w:rPr>
          <w:lang w:val="es-MX"/>
        </w:rPr>
        <w:t>Euronext</w:t>
      </w:r>
      <w:proofErr w:type="spellEnd"/>
      <w:r w:rsidR="00CB5BC6" w:rsidRPr="000C69BB">
        <w:rPr>
          <w:lang w:val="es-MX"/>
        </w:rPr>
        <w:t xml:space="preserve"> </w:t>
      </w:r>
      <w:proofErr w:type="spellStart"/>
      <w:r w:rsidR="00CB5BC6" w:rsidRPr="000C69BB">
        <w:rPr>
          <w:lang w:val="es-MX"/>
        </w:rPr>
        <w:t>Amsterdam</w:t>
      </w:r>
      <w:proofErr w:type="spellEnd"/>
      <w:r w:rsidR="00CB5BC6" w:rsidRPr="000C69BB">
        <w:rPr>
          <w:lang w:val="es-MX"/>
        </w:rPr>
        <w:t xml:space="preserve"> </w:t>
      </w:r>
      <w:proofErr w:type="spellStart"/>
      <w:r w:rsidR="00CB5BC6" w:rsidRPr="000C69BB">
        <w:rPr>
          <w:lang w:val="es-MX"/>
        </w:rPr>
        <w:t>ticker</w:t>
      </w:r>
      <w:proofErr w:type="spellEnd"/>
      <w:r w:rsidR="00CB5BC6" w:rsidRPr="000C69BB">
        <w:rPr>
          <w:lang w:val="es-MX"/>
        </w:rPr>
        <w:t xml:space="preserve">: LIGHT), </w:t>
      </w:r>
      <w:r w:rsidRPr="000C69BB">
        <w:rPr>
          <w:lang w:val="es-MX"/>
        </w:rPr>
        <w:t xml:space="preserve">líder global en iluminación, ha implementado una iluminación LED dinámica para el prestigioso complejo de apartamentos y hoteles </w:t>
      </w:r>
      <w:hyperlink r:id="rId8" w:history="1">
        <w:r w:rsidRPr="003F4960">
          <w:rPr>
            <w:rStyle w:val="Hyperlink"/>
            <w:lang w:val="es-MX"/>
          </w:rPr>
          <w:t>OVO W</w:t>
        </w:r>
        <w:bookmarkStart w:id="0" w:name="_GoBack"/>
        <w:bookmarkEnd w:id="0"/>
        <w:r w:rsidRPr="003F4960">
          <w:rPr>
            <w:rStyle w:val="Hyperlink"/>
            <w:lang w:val="es-MX"/>
          </w:rPr>
          <w:t>roclaw</w:t>
        </w:r>
      </w:hyperlink>
      <w:r w:rsidRPr="000C69BB">
        <w:rPr>
          <w:lang w:val="es-MX"/>
        </w:rPr>
        <w:t>, en Wroclaw, Polonia. El edificio está equipado con más de un kilómetro de luminarias LED lineales, 8,500 luminarias y 6,750 módulos controlados a distancia.</w:t>
      </w:r>
    </w:p>
    <w:p w:rsidR="00A106E6" w:rsidRPr="000C69BB" w:rsidRDefault="00A106E6" w:rsidP="000C69BB">
      <w:pPr>
        <w:jc w:val="both"/>
        <w:rPr>
          <w:lang w:val="es-MX"/>
        </w:rPr>
      </w:pPr>
    </w:p>
    <w:p w:rsidR="004B4419" w:rsidRPr="000C69BB" w:rsidRDefault="00627FEF" w:rsidP="000C69BB">
      <w:pPr>
        <w:jc w:val="both"/>
        <w:rPr>
          <w:szCs w:val="22"/>
          <w:lang w:val="es-MX"/>
        </w:rPr>
      </w:pPr>
      <w:r w:rsidRPr="000C69BB">
        <w:rPr>
          <w:szCs w:val="22"/>
          <w:lang w:val="es-MX"/>
        </w:rPr>
        <w:t xml:space="preserve">El edificio OVO Wroclaw incluye apartamentos, alberga un hotel </w:t>
      </w:r>
      <w:proofErr w:type="spellStart"/>
      <w:r w:rsidRPr="000C69BB">
        <w:rPr>
          <w:szCs w:val="22"/>
          <w:lang w:val="es-MX"/>
        </w:rPr>
        <w:t>Double</w:t>
      </w:r>
      <w:proofErr w:type="spellEnd"/>
      <w:r w:rsidRPr="000C69BB">
        <w:rPr>
          <w:szCs w:val="22"/>
          <w:lang w:val="es-MX"/>
        </w:rPr>
        <w:t xml:space="preserve"> </w:t>
      </w:r>
      <w:proofErr w:type="spellStart"/>
      <w:r w:rsidRPr="000C69BB">
        <w:rPr>
          <w:szCs w:val="22"/>
          <w:lang w:val="es-MX"/>
        </w:rPr>
        <w:t>Tree</w:t>
      </w:r>
      <w:proofErr w:type="spellEnd"/>
      <w:r w:rsidRPr="000C69BB">
        <w:rPr>
          <w:szCs w:val="22"/>
          <w:lang w:val="es-MX"/>
        </w:rPr>
        <w:t xml:space="preserve"> de Hilton, espacios de oficinas, un casino y un gimnasio. Ubicado en el centro de Wroclaw, el edificio curvo cuenta con un patio abierto y una fachada blanca equipada con más de 300 metros de luminarias </w:t>
      </w:r>
      <w:hyperlink r:id="rId9" w:history="1">
        <w:r w:rsidRPr="003F4960">
          <w:rPr>
            <w:rStyle w:val="Hyperlink"/>
            <w:lang w:val="es-MX"/>
          </w:rPr>
          <w:t xml:space="preserve">Philips </w:t>
        </w:r>
        <w:proofErr w:type="spellStart"/>
        <w:r w:rsidR="003F4960" w:rsidRPr="003F4960">
          <w:rPr>
            <w:rStyle w:val="Hyperlink"/>
            <w:lang w:val="es-MX"/>
          </w:rPr>
          <w:t>Vay</w:t>
        </w:r>
        <w:proofErr w:type="spellEnd"/>
        <w:r w:rsidR="003F4960" w:rsidRPr="003F4960">
          <w:rPr>
            <w:rStyle w:val="Hyperlink"/>
            <w:lang w:val="es-MX"/>
          </w:rPr>
          <w:t xml:space="preserve"> </w:t>
        </w:r>
        <w:r w:rsidRPr="003F4960">
          <w:rPr>
            <w:rStyle w:val="Hyperlink"/>
            <w:lang w:val="es-MX"/>
          </w:rPr>
          <w:t>Linear</w:t>
        </w:r>
      </w:hyperlink>
      <w:r w:rsidRPr="000C69BB">
        <w:rPr>
          <w:szCs w:val="22"/>
          <w:lang w:val="es-MX"/>
        </w:rPr>
        <w:t xml:space="preserve"> que proporcionan un sutil adorno que complementa la arquitectura circundante. La tecnología de iluminación LED está diseñada y hecha a la medida para satisfacer las necesidades específicas de las habitaciones, las áreas de recepción y la fachada.</w:t>
      </w:r>
    </w:p>
    <w:p w:rsidR="00627FEF" w:rsidRPr="000C69BB" w:rsidRDefault="00627FEF" w:rsidP="000C69BB">
      <w:pPr>
        <w:jc w:val="both"/>
        <w:rPr>
          <w:szCs w:val="22"/>
          <w:lang w:val="es-MX"/>
        </w:rPr>
      </w:pPr>
    </w:p>
    <w:p w:rsidR="00627FEF" w:rsidRPr="000C69BB" w:rsidRDefault="00627FEF" w:rsidP="000C69BB">
      <w:pPr>
        <w:jc w:val="both"/>
        <w:rPr>
          <w:szCs w:val="22"/>
          <w:lang w:val="es-MX"/>
        </w:rPr>
      </w:pPr>
      <w:r w:rsidRPr="000C69BB">
        <w:rPr>
          <w:szCs w:val="22"/>
          <w:lang w:val="es-MX"/>
        </w:rPr>
        <w:t xml:space="preserve">El interior del edificio está equipado con luminarias de techo, </w:t>
      </w:r>
      <w:hyperlink r:id="rId10" w:history="1">
        <w:r w:rsidRPr="000C69BB">
          <w:rPr>
            <w:rStyle w:val="Hyperlink"/>
            <w:szCs w:val="22"/>
            <w:lang w:val="es-MX"/>
          </w:rPr>
          <w:t xml:space="preserve">Philips </w:t>
        </w:r>
        <w:proofErr w:type="spellStart"/>
        <w:r w:rsidRPr="000C69BB">
          <w:rPr>
            <w:rStyle w:val="Hyperlink"/>
            <w:lang w:val="es-MX"/>
          </w:rPr>
          <w:t>LuxSpace</w:t>
        </w:r>
        <w:proofErr w:type="spellEnd"/>
        <w:r w:rsidRPr="000C69BB">
          <w:rPr>
            <w:rStyle w:val="Hyperlink"/>
            <w:lang w:val="es-MX"/>
          </w:rPr>
          <w:t xml:space="preserve"> </w:t>
        </w:r>
        <w:proofErr w:type="spellStart"/>
        <w:r w:rsidRPr="000C69BB">
          <w:rPr>
            <w:rStyle w:val="Hyperlink"/>
            <w:lang w:val="es-MX"/>
          </w:rPr>
          <w:t>Accent</w:t>
        </w:r>
        <w:proofErr w:type="spellEnd"/>
      </w:hyperlink>
      <w:r w:rsidRPr="000C69BB">
        <w:rPr>
          <w:rStyle w:val="Hyperlink"/>
          <w:lang w:val="es-MX"/>
        </w:rPr>
        <w:t xml:space="preserve">, </w:t>
      </w:r>
      <w:hyperlink r:id="rId11" w:history="1">
        <w:r w:rsidRPr="000C69BB">
          <w:rPr>
            <w:rStyle w:val="Hyperlink"/>
            <w:lang w:val="es-MX"/>
          </w:rPr>
          <w:t xml:space="preserve">Philips </w:t>
        </w:r>
        <w:proofErr w:type="spellStart"/>
        <w:r w:rsidRPr="000C69BB">
          <w:rPr>
            <w:rStyle w:val="Hyperlink"/>
            <w:lang w:val="es-MX"/>
          </w:rPr>
          <w:t>StoreFlux</w:t>
        </w:r>
        <w:proofErr w:type="spellEnd"/>
      </w:hyperlink>
      <w:r w:rsidRPr="000C69BB">
        <w:rPr>
          <w:lang w:val="es-MX"/>
        </w:rPr>
        <w:t xml:space="preserve"> y </w:t>
      </w:r>
      <w:hyperlink r:id="rId12" w:history="1">
        <w:r w:rsidRPr="000C69BB">
          <w:rPr>
            <w:rStyle w:val="Hyperlink"/>
            <w:lang w:val="es-MX"/>
          </w:rPr>
          <w:t xml:space="preserve">Philips </w:t>
        </w:r>
        <w:proofErr w:type="spellStart"/>
        <w:r w:rsidRPr="000C69BB">
          <w:rPr>
            <w:rStyle w:val="Hyperlink"/>
            <w:lang w:val="es-MX"/>
          </w:rPr>
          <w:t>Coreline</w:t>
        </w:r>
        <w:proofErr w:type="spellEnd"/>
        <w:r w:rsidRPr="000C69BB">
          <w:rPr>
            <w:rStyle w:val="Hyperlink"/>
            <w:lang w:val="es-MX"/>
          </w:rPr>
          <w:t xml:space="preserve"> </w:t>
        </w:r>
        <w:proofErr w:type="spellStart"/>
        <w:r w:rsidRPr="000C69BB">
          <w:rPr>
            <w:rStyle w:val="Hyperlink"/>
            <w:lang w:val="es-MX"/>
          </w:rPr>
          <w:t>downlights</w:t>
        </w:r>
        <w:proofErr w:type="spellEnd"/>
      </w:hyperlink>
      <w:r w:rsidRPr="000C69BB">
        <w:rPr>
          <w:rStyle w:val="Hyperlink"/>
          <w:color w:val="auto"/>
          <w:u w:val="none"/>
          <w:lang w:val="es-MX"/>
        </w:rPr>
        <w:t xml:space="preserve">. </w:t>
      </w:r>
      <w:r w:rsidRPr="000C69BB">
        <w:rPr>
          <w:szCs w:val="22"/>
          <w:lang w:val="es-MX"/>
        </w:rPr>
        <w:t>Estos son controlables por computadora para que los efectos especiales de luz se puedan aplicar para transformar el vestíbulo, recepción, restaurante, salón de baile y el vestíbulo en un abrir y cerrar de ojos.</w:t>
      </w:r>
    </w:p>
    <w:p w:rsidR="00460205" w:rsidRPr="000C69BB" w:rsidRDefault="00460205" w:rsidP="000C69BB">
      <w:pPr>
        <w:jc w:val="both"/>
        <w:rPr>
          <w:rFonts w:asciiTheme="minorHAnsi" w:hAnsiTheme="minorHAnsi" w:cstheme="minorHAnsi"/>
          <w:szCs w:val="22"/>
          <w:lang w:val="es-MX" w:eastAsia="en-US"/>
        </w:rPr>
      </w:pPr>
    </w:p>
    <w:p w:rsidR="00627FEF" w:rsidRPr="000C69BB" w:rsidRDefault="00627FEF" w:rsidP="000C69BB">
      <w:pPr>
        <w:jc w:val="both"/>
        <w:rPr>
          <w:szCs w:val="22"/>
          <w:lang w:val="es-MX"/>
        </w:rPr>
      </w:pPr>
      <w:r w:rsidRPr="000C69BB">
        <w:rPr>
          <w:szCs w:val="22"/>
          <w:lang w:val="es-MX"/>
        </w:rPr>
        <w:t xml:space="preserve">El vestíbulo, el restaurante y el salón de baile también cuentan con luminarias </w:t>
      </w:r>
      <w:proofErr w:type="spellStart"/>
      <w:r w:rsidRPr="000C69BB">
        <w:rPr>
          <w:szCs w:val="22"/>
          <w:lang w:val="es-MX"/>
        </w:rPr>
        <w:t>Volcano</w:t>
      </w:r>
      <w:proofErr w:type="spellEnd"/>
      <w:r w:rsidRPr="000C69BB">
        <w:rPr>
          <w:szCs w:val="22"/>
          <w:lang w:val="es-MX"/>
        </w:rPr>
        <w:t xml:space="preserve"> hechas a medida, montadas en el techo y cubiertas con marcos de yeso de forma única. Las luminarias </w:t>
      </w:r>
      <w:proofErr w:type="spellStart"/>
      <w:r w:rsidRPr="000C69BB">
        <w:rPr>
          <w:szCs w:val="22"/>
          <w:lang w:val="es-MX"/>
        </w:rPr>
        <w:t>Volcano</w:t>
      </w:r>
      <w:proofErr w:type="spellEnd"/>
      <w:r w:rsidRPr="000C69BB">
        <w:rPr>
          <w:szCs w:val="22"/>
          <w:lang w:val="es-MX"/>
        </w:rPr>
        <w:t xml:space="preserve"> contienen 6,750 módulos </w:t>
      </w:r>
      <w:hyperlink r:id="rId13" w:history="1">
        <w:r w:rsidRPr="000C69BB">
          <w:rPr>
            <w:rStyle w:val="Hyperlink"/>
            <w:szCs w:val="22"/>
            <w:lang w:val="es-MX"/>
          </w:rPr>
          <w:t xml:space="preserve">Philips Color </w:t>
        </w:r>
        <w:proofErr w:type="spellStart"/>
        <w:r w:rsidRPr="000C69BB">
          <w:rPr>
            <w:rStyle w:val="Hyperlink"/>
            <w:szCs w:val="22"/>
            <w:lang w:val="es-MX"/>
          </w:rPr>
          <w:t>Kinetics</w:t>
        </w:r>
        <w:proofErr w:type="spellEnd"/>
        <w:r w:rsidRPr="000C69BB">
          <w:rPr>
            <w:rStyle w:val="Hyperlink"/>
            <w:szCs w:val="22"/>
            <w:lang w:val="es-MX"/>
          </w:rPr>
          <w:t xml:space="preserve"> </w:t>
        </w:r>
        <w:proofErr w:type="spellStart"/>
        <w:r w:rsidRPr="000C69BB">
          <w:rPr>
            <w:rStyle w:val="Hyperlink"/>
            <w:szCs w:val="22"/>
            <w:lang w:val="es-MX"/>
          </w:rPr>
          <w:t>eW</w:t>
        </w:r>
        <w:proofErr w:type="spellEnd"/>
        <w:r w:rsidRPr="000C69BB">
          <w:rPr>
            <w:rStyle w:val="Hyperlink"/>
            <w:szCs w:val="22"/>
            <w:lang w:val="es-MX"/>
          </w:rPr>
          <w:t xml:space="preserve"> Flex Compact modules</w:t>
        </w:r>
      </w:hyperlink>
      <w:r w:rsidRPr="000C69BB">
        <w:rPr>
          <w:szCs w:val="22"/>
          <w:lang w:val="es-MX"/>
        </w:rPr>
        <w:t xml:space="preserve">.  </w:t>
      </w:r>
    </w:p>
    <w:p w:rsidR="00460205" w:rsidRPr="000C69BB" w:rsidRDefault="00460205" w:rsidP="000C69BB">
      <w:pPr>
        <w:jc w:val="both"/>
        <w:rPr>
          <w:szCs w:val="22"/>
          <w:lang w:val="es-MX"/>
        </w:rPr>
      </w:pPr>
    </w:p>
    <w:p w:rsidR="00C41E52" w:rsidRPr="000C69BB" w:rsidRDefault="00C41E52" w:rsidP="000C69BB">
      <w:pPr>
        <w:jc w:val="both"/>
        <w:rPr>
          <w:lang w:val="es-MX"/>
        </w:rPr>
      </w:pPr>
      <w:r w:rsidRPr="000C69BB">
        <w:rPr>
          <w:lang w:val="es-MX"/>
        </w:rPr>
        <w:t xml:space="preserve">Las luminarias interiores se controlan con los controles </w:t>
      </w:r>
      <w:hyperlink r:id="rId14" w:history="1">
        <w:r w:rsidRPr="000C69BB">
          <w:rPr>
            <w:rStyle w:val="Hyperlink"/>
            <w:rFonts w:asciiTheme="minorHAnsi" w:hAnsiTheme="minorHAnsi" w:cstheme="minorHAnsi"/>
            <w:szCs w:val="22"/>
            <w:lang w:val="es-MX" w:eastAsia="en-US"/>
          </w:rPr>
          <w:t xml:space="preserve">Philips </w:t>
        </w:r>
        <w:proofErr w:type="spellStart"/>
        <w:r w:rsidRPr="000C69BB">
          <w:rPr>
            <w:rStyle w:val="Hyperlink"/>
            <w:rFonts w:asciiTheme="minorHAnsi" w:hAnsiTheme="minorHAnsi" w:cstheme="minorHAnsi"/>
            <w:szCs w:val="22"/>
            <w:lang w:val="es-MX" w:eastAsia="en-US"/>
          </w:rPr>
          <w:t>Dynalite</w:t>
        </w:r>
        <w:proofErr w:type="spellEnd"/>
      </w:hyperlink>
      <w:r w:rsidRPr="000C69BB">
        <w:rPr>
          <w:rStyle w:val="Hyperlink"/>
          <w:rFonts w:asciiTheme="minorHAnsi" w:hAnsiTheme="minorHAnsi" w:cstheme="minorHAnsi"/>
          <w:szCs w:val="22"/>
          <w:lang w:val="es-MX" w:eastAsia="en-US"/>
        </w:rPr>
        <w:t xml:space="preserve"> .</w:t>
      </w:r>
      <w:r w:rsidRPr="000C69BB">
        <w:rPr>
          <w:lang w:val="es-MX"/>
        </w:rPr>
        <w:t xml:space="preserve"> Se han creado escenas de luz para transformar los espacios para cualquier ocasión con el simple toque de una pantalla de panel táctil LCG. Los administradores de instalaciones también disfrutan de una interfaz personalizada y capacidades de acceso remoto.</w:t>
      </w:r>
    </w:p>
    <w:p w:rsidR="004B4419" w:rsidRPr="000C69BB" w:rsidRDefault="004B4419" w:rsidP="000C69BB">
      <w:pPr>
        <w:jc w:val="both"/>
        <w:rPr>
          <w:rFonts w:asciiTheme="minorHAnsi" w:hAnsiTheme="minorHAnsi" w:cstheme="minorHAnsi"/>
          <w:szCs w:val="22"/>
          <w:lang w:val="es-MX" w:eastAsia="en-US"/>
        </w:rPr>
      </w:pPr>
    </w:p>
    <w:p w:rsidR="00C41E52" w:rsidRPr="000C69BB" w:rsidRDefault="00C41E52" w:rsidP="000C69BB">
      <w:pPr>
        <w:jc w:val="both"/>
        <w:rPr>
          <w:rFonts w:asciiTheme="minorHAnsi" w:hAnsiTheme="minorHAnsi" w:cstheme="minorHAnsi"/>
          <w:szCs w:val="22"/>
          <w:lang w:val="es-MX" w:eastAsia="en-US"/>
        </w:rPr>
      </w:pPr>
      <w:bookmarkStart w:id="1" w:name="StartOfDoc"/>
      <w:bookmarkEnd w:id="1"/>
      <w:r w:rsidRPr="000C69BB">
        <w:rPr>
          <w:rFonts w:asciiTheme="minorHAnsi" w:hAnsiTheme="minorHAnsi" w:cstheme="minorHAnsi"/>
          <w:szCs w:val="22"/>
          <w:lang w:val="es-MX" w:eastAsia="en-US"/>
        </w:rPr>
        <w:t xml:space="preserve">La iluminación en los espacios públicos del edificio </w:t>
      </w:r>
      <w:r w:rsidR="003F4960" w:rsidRPr="000C69BB">
        <w:rPr>
          <w:rFonts w:asciiTheme="minorHAnsi" w:hAnsiTheme="minorHAnsi" w:cstheme="minorHAnsi"/>
          <w:szCs w:val="22"/>
          <w:lang w:val="es-MX" w:eastAsia="en-US"/>
        </w:rPr>
        <w:t>ofrece</w:t>
      </w:r>
      <w:r w:rsidRPr="000C69BB">
        <w:rPr>
          <w:rFonts w:asciiTheme="minorHAnsi" w:hAnsiTheme="minorHAnsi" w:cstheme="minorHAnsi"/>
          <w:szCs w:val="22"/>
          <w:lang w:val="es-MX" w:eastAsia="en-US"/>
        </w:rPr>
        <w:t xml:space="preserve"> un tono cálido en un rango entre 2700-3000K. Las zonas que no son accesibles para los huéspedes cuentan con luminarias con una temperatura de color de 4000K.</w:t>
      </w:r>
    </w:p>
    <w:p w:rsidR="00D23A03" w:rsidRPr="000C69BB" w:rsidRDefault="00D23A03" w:rsidP="000C69BB">
      <w:pPr>
        <w:autoSpaceDE w:val="0"/>
        <w:autoSpaceDN w:val="0"/>
        <w:adjustRightInd w:val="0"/>
        <w:jc w:val="both"/>
        <w:rPr>
          <w:rFonts w:asciiTheme="minorHAnsi" w:hAnsiTheme="minorHAnsi" w:cstheme="minorHAnsi"/>
          <w:szCs w:val="22"/>
          <w:lang w:val="es-MX" w:eastAsia="en-US"/>
        </w:rPr>
      </w:pPr>
    </w:p>
    <w:p w:rsidR="00C41E52" w:rsidRPr="000C69BB" w:rsidRDefault="00C41E52" w:rsidP="000C69BB">
      <w:pPr>
        <w:autoSpaceDE w:val="0"/>
        <w:autoSpaceDN w:val="0"/>
        <w:adjustRightInd w:val="0"/>
        <w:jc w:val="both"/>
        <w:rPr>
          <w:rFonts w:asciiTheme="minorHAnsi" w:hAnsiTheme="minorHAnsi" w:cstheme="minorHAnsi"/>
          <w:szCs w:val="22"/>
          <w:lang w:val="es-MX" w:eastAsia="en-US"/>
        </w:rPr>
      </w:pPr>
      <w:r w:rsidRPr="000C69BB">
        <w:rPr>
          <w:rFonts w:asciiTheme="minorHAnsi" w:hAnsiTheme="minorHAnsi" w:cstheme="minorHAnsi"/>
          <w:szCs w:val="22"/>
          <w:lang w:val="es-MX" w:eastAsia="en-US"/>
        </w:rPr>
        <w:t>Al adoptar la tecnología de iluminación LED de Philips, el complejo OVO Wroclaw puede ahorrar hasta un 60% del consumo de energía en zonas públicas, en comparación con la iluminación convencional.</w:t>
      </w:r>
    </w:p>
    <w:p w:rsidR="00F52502" w:rsidRPr="000C69BB" w:rsidRDefault="00F52502" w:rsidP="000C69BB">
      <w:pPr>
        <w:jc w:val="both"/>
        <w:rPr>
          <w:rFonts w:asciiTheme="minorHAnsi" w:hAnsiTheme="minorHAnsi" w:cstheme="minorHAnsi"/>
          <w:szCs w:val="24"/>
          <w:lang w:val="es-MX" w:eastAsia="en-US"/>
        </w:rPr>
      </w:pPr>
    </w:p>
    <w:p w:rsidR="00C41E52" w:rsidRPr="000C69BB" w:rsidRDefault="00C41E52" w:rsidP="000C69BB">
      <w:pPr>
        <w:jc w:val="both"/>
        <w:rPr>
          <w:rFonts w:asciiTheme="minorHAnsi" w:hAnsiTheme="minorHAnsi" w:cstheme="minorHAnsi"/>
          <w:szCs w:val="24"/>
          <w:lang w:val="es-MX" w:eastAsia="en-US"/>
        </w:rPr>
      </w:pPr>
    </w:p>
    <w:p w:rsidR="00472112" w:rsidRPr="000C69BB" w:rsidRDefault="00C41E52" w:rsidP="000C69BB">
      <w:pPr>
        <w:jc w:val="both"/>
        <w:rPr>
          <w:rFonts w:asciiTheme="minorHAnsi" w:hAnsiTheme="minorHAnsi" w:cstheme="minorHAnsi"/>
          <w:b/>
          <w:szCs w:val="24"/>
          <w:lang w:val="es-MX" w:eastAsia="en-US"/>
        </w:rPr>
      </w:pPr>
      <w:r w:rsidRPr="000C69BB">
        <w:rPr>
          <w:rFonts w:asciiTheme="minorHAnsi" w:hAnsiTheme="minorHAnsi" w:cstheme="minorHAnsi"/>
          <w:b/>
          <w:szCs w:val="24"/>
          <w:lang w:val="es-MX" w:eastAsia="en-US"/>
        </w:rPr>
        <w:t>Para mayor información, por favor contacte</w:t>
      </w:r>
      <w:r w:rsidR="00472112" w:rsidRPr="000C69BB">
        <w:rPr>
          <w:rFonts w:asciiTheme="minorHAnsi" w:hAnsiTheme="minorHAnsi" w:cstheme="minorHAnsi"/>
          <w:b/>
          <w:szCs w:val="24"/>
          <w:lang w:val="es-MX" w:eastAsia="en-US"/>
        </w:rPr>
        <w:t>:</w:t>
      </w:r>
    </w:p>
    <w:p w:rsidR="00D8415C" w:rsidRPr="000C69BB" w:rsidRDefault="00D8415C" w:rsidP="000C69BB">
      <w:pPr>
        <w:jc w:val="both"/>
        <w:rPr>
          <w:rFonts w:asciiTheme="minorHAnsi" w:hAnsiTheme="minorHAnsi" w:cstheme="minorHAnsi"/>
          <w:szCs w:val="22"/>
          <w:lang w:val="es-MX" w:eastAsia="en-US"/>
        </w:rPr>
      </w:pPr>
    </w:p>
    <w:p w:rsidR="00F52502" w:rsidRPr="00913838" w:rsidRDefault="00F52502" w:rsidP="000C69BB">
      <w:pPr>
        <w:jc w:val="both"/>
        <w:rPr>
          <w:rFonts w:asciiTheme="minorHAnsi" w:hAnsiTheme="minorHAnsi" w:cstheme="minorHAnsi"/>
          <w:szCs w:val="22"/>
          <w:lang w:val="en-GB" w:eastAsia="en-US"/>
        </w:rPr>
      </w:pPr>
      <w:r w:rsidRPr="00913838">
        <w:rPr>
          <w:rFonts w:asciiTheme="minorHAnsi" w:hAnsiTheme="minorHAnsi" w:cstheme="minorHAnsi"/>
          <w:szCs w:val="22"/>
          <w:lang w:val="en-GB" w:eastAsia="en-US"/>
        </w:rPr>
        <w:t>Philips Lighting</w:t>
      </w:r>
    </w:p>
    <w:p w:rsidR="00F52502" w:rsidRPr="003F4960" w:rsidRDefault="00F52502" w:rsidP="000C69BB">
      <w:pPr>
        <w:pStyle w:val="s4"/>
        <w:spacing w:before="0" w:beforeAutospacing="0" w:after="0" w:afterAutospacing="0"/>
        <w:jc w:val="both"/>
        <w:rPr>
          <w:rFonts w:asciiTheme="minorHAnsi" w:eastAsia="Times New Roman" w:hAnsiTheme="minorHAnsi" w:cstheme="minorHAnsi"/>
          <w:b/>
          <w:lang w:val="en-GB" w:eastAsia="en-US"/>
        </w:rPr>
      </w:pPr>
      <w:proofErr w:type="spellStart"/>
      <w:r w:rsidRPr="003F4960">
        <w:rPr>
          <w:rFonts w:asciiTheme="minorHAnsi" w:eastAsia="Times New Roman" w:hAnsiTheme="minorHAnsi" w:cstheme="minorHAnsi"/>
          <w:b/>
          <w:lang w:val="en-GB" w:eastAsia="en-US"/>
        </w:rPr>
        <w:t>Dorota</w:t>
      </w:r>
      <w:proofErr w:type="spellEnd"/>
      <w:r w:rsidRPr="003F4960">
        <w:rPr>
          <w:rFonts w:asciiTheme="minorHAnsi" w:eastAsia="Times New Roman" w:hAnsiTheme="minorHAnsi" w:cstheme="minorHAnsi"/>
          <w:b/>
          <w:lang w:val="en-GB" w:eastAsia="en-US"/>
        </w:rPr>
        <w:t xml:space="preserve"> </w:t>
      </w:r>
      <w:proofErr w:type="spellStart"/>
      <w:r w:rsidRPr="003F4960">
        <w:rPr>
          <w:rFonts w:asciiTheme="minorHAnsi" w:eastAsia="Times New Roman" w:hAnsiTheme="minorHAnsi" w:cstheme="minorHAnsi"/>
          <w:b/>
          <w:lang w:val="en-GB" w:eastAsia="en-US"/>
        </w:rPr>
        <w:t>Sławińska</w:t>
      </w:r>
      <w:proofErr w:type="spellEnd"/>
      <w:r w:rsidRPr="003F4960">
        <w:rPr>
          <w:rFonts w:asciiTheme="minorHAnsi" w:eastAsia="Times New Roman" w:hAnsiTheme="minorHAnsi" w:cstheme="minorHAnsi"/>
          <w:b/>
          <w:lang w:val="en-GB" w:eastAsia="en-US"/>
        </w:rPr>
        <w:t xml:space="preserve">, </w:t>
      </w:r>
    </w:p>
    <w:p w:rsidR="00F52502" w:rsidRPr="00913838" w:rsidRDefault="00472112" w:rsidP="000C69BB">
      <w:pPr>
        <w:pStyle w:val="s4"/>
        <w:spacing w:before="0" w:beforeAutospacing="0" w:after="0" w:afterAutospacing="0"/>
        <w:jc w:val="both"/>
        <w:rPr>
          <w:rFonts w:asciiTheme="minorHAnsi" w:eastAsia="Times New Roman" w:hAnsiTheme="minorHAnsi" w:cstheme="minorHAnsi"/>
          <w:lang w:val="en-GB" w:eastAsia="en-US"/>
        </w:rPr>
      </w:pPr>
      <w:r w:rsidRPr="00913838">
        <w:rPr>
          <w:rFonts w:asciiTheme="minorHAnsi" w:eastAsia="Times New Roman" w:hAnsiTheme="minorHAnsi" w:cstheme="minorHAnsi"/>
          <w:lang w:val="en-GB" w:eastAsia="en-US"/>
        </w:rPr>
        <w:t xml:space="preserve">Press </w:t>
      </w:r>
      <w:r w:rsidR="00ED760F" w:rsidRPr="00913838">
        <w:rPr>
          <w:rFonts w:asciiTheme="minorHAnsi" w:eastAsia="Times New Roman" w:hAnsiTheme="minorHAnsi" w:cstheme="minorHAnsi"/>
          <w:lang w:val="en-GB" w:eastAsia="en-US"/>
        </w:rPr>
        <w:t>Officer</w:t>
      </w:r>
      <w:r w:rsidR="00F52502" w:rsidRPr="00913838">
        <w:rPr>
          <w:rFonts w:asciiTheme="minorHAnsi" w:eastAsia="Times New Roman" w:hAnsiTheme="minorHAnsi" w:cstheme="minorHAnsi"/>
          <w:lang w:val="en-GB" w:eastAsia="en-US"/>
        </w:rPr>
        <w:t xml:space="preserve"> Philips Lighting Poland</w:t>
      </w:r>
    </w:p>
    <w:p w:rsidR="00F52502" w:rsidRPr="00913838" w:rsidRDefault="00F52502" w:rsidP="000C69BB">
      <w:pPr>
        <w:pStyle w:val="s4"/>
        <w:spacing w:before="0" w:beforeAutospacing="0" w:after="0" w:afterAutospacing="0"/>
        <w:jc w:val="both"/>
        <w:rPr>
          <w:rFonts w:asciiTheme="minorHAnsi" w:eastAsia="Times New Roman" w:hAnsiTheme="minorHAnsi" w:cstheme="minorHAnsi"/>
          <w:lang w:val="en-GB" w:eastAsia="en-US"/>
        </w:rPr>
      </w:pPr>
      <w:r w:rsidRPr="00913838">
        <w:rPr>
          <w:rFonts w:asciiTheme="minorHAnsi" w:eastAsia="Times New Roman" w:hAnsiTheme="minorHAnsi" w:cstheme="minorHAnsi"/>
          <w:lang w:val="en-GB" w:eastAsia="en-US"/>
        </w:rPr>
        <w:t>+48 605 342 517</w:t>
      </w:r>
    </w:p>
    <w:p w:rsidR="00D8415C" w:rsidRPr="00F03D1E" w:rsidRDefault="00F52502" w:rsidP="000C69BB">
      <w:pPr>
        <w:pStyle w:val="s4"/>
        <w:spacing w:before="0" w:beforeAutospacing="0" w:after="240" w:afterAutospacing="0"/>
        <w:jc w:val="both"/>
        <w:rPr>
          <w:rFonts w:asciiTheme="minorHAnsi" w:eastAsia="Times New Roman" w:hAnsiTheme="minorHAnsi" w:cstheme="minorHAnsi"/>
          <w:lang w:val="en-US" w:eastAsia="en-US"/>
        </w:rPr>
      </w:pPr>
      <w:r w:rsidRPr="00913838">
        <w:rPr>
          <w:rFonts w:asciiTheme="minorHAnsi" w:eastAsia="Times New Roman" w:hAnsiTheme="minorHAnsi" w:cstheme="minorHAnsi"/>
          <w:lang w:val="en-GB" w:eastAsia="en-US"/>
        </w:rPr>
        <w:t xml:space="preserve">E-mail: </w:t>
      </w:r>
      <w:hyperlink r:id="rId15" w:history="1">
        <w:r w:rsidR="00F03D1E" w:rsidRPr="008C3B4E">
          <w:rPr>
            <w:rStyle w:val="Hyperlink"/>
            <w:lang w:val="en-US"/>
          </w:rPr>
          <w:t>dorota.slawinska@philips.com</w:t>
        </w:r>
      </w:hyperlink>
      <w:r w:rsidR="00F03D1E">
        <w:rPr>
          <w:lang w:val="en-US"/>
        </w:rPr>
        <w:t xml:space="preserve"> </w:t>
      </w:r>
    </w:p>
    <w:p w:rsidR="00D8415C" w:rsidRPr="001852AE" w:rsidRDefault="00D8415C" w:rsidP="000C69BB">
      <w:pPr>
        <w:pStyle w:val="s4"/>
        <w:spacing w:before="0" w:beforeAutospacing="0" w:after="0" w:afterAutospacing="0"/>
        <w:jc w:val="both"/>
        <w:rPr>
          <w:rStyle w:val="s3"/>
          <w:bCs/>
          <w:lang w:val="en-US"/>
        </w:rPr>
      </w:pPr>
      <w:r w:rsidRPr="001852AE">
        <w:rPr>
          <w:rStyle w:val="s3"/>
          <w:bCs/>
          <w:lang w:val="en-US"/>
        </w:rPr>
        <w:t>Philips Lighting</w:t>
      </w:r>
      <w:r>
        <w:rPr>
          <w:rStyle w:val="s3"/>
          <w:bCs/>
          <w:lang w:val="en-US"/>
        </w:rPr>
        <w:t xml:space="preserve"> Media Relations</w:t>
      </w:r>
    </w:p>
    <w:p w:rsidR="00D8415C" w:rsidRPr="003F4960" w:rsidRDefault="00D8415C" w:rsidP="000C69BB">
      <w:pPr>
        <w:pStyle w:val="s4"/>
        <w:spacing w:before="0" w:beforeAutospacing="0" w:after="0" w:afterAutospacing="0"/>
        <w:jc w:val="both"/>
        <w:rPr>
          <w:rStyle w:val="s3"/>
          <w:b/>
          <w:bCs/>
          <w:lang w:val="en-US"/>
        </w:rPr>
      </w:pPr>
      <w:r w:rsidRPr="003F4960">
        <w:rPr>
          <w:rStyle w:val="s3"/>
          <w:b/>
          <w:bCs/>
          <w:lang w:val="en-US"/>
        </w:rPr>
        <w:t xml:space="preserve">Anne-Marie </w:t>
      </w:r>
      <w:proofErr w:type="spellStart"/>
      <w:r w:rsidRPr="003F4960">
        <w:rPr>
          <w:rStyle w:val="s3"/>
          <w:b/>
          <w:bCs/>
          <w:lang w:val="en-US"/>
        </w:rPr>
        <w:t>Sleurink</w:t>
      </w:r>
      <w:proofErr w:type="spellEnd"/>
      <w:r w:rsidRPr="003F4960">
        <w:rPr>
          <w:rStyle w:val="s3"/>
          <w:b/>
          <w:bCs/>
          <w:lang w:val="en-US"/>
        </w:rPr>
        <w:t xml:space="preserve">  </w:t>
      </w:r>
    </w:p>
    <w:p w:rsidR="00D8415C" w:rsidRPr="001852AE" w:rsidRDefault="00D8415C" w:rsidP="000C69BB">
      <w:pPr>
        <w:pStyle w:val="s4"/>
        <w:spacing w:before="0" w:beforeAutospacing="0" w:after="0" w:afterAutospacing="0"/>
        <w:jc w:val="both"/>
        <w:rPr>
          <w:rStyle w:val="s3"/>
          <w:bCs/>
          <w:lang w:val="en-US"/>
        </w:rPr>
      </w:pPr>
      <w:r w:rsidRPr="001852AE">
        <w:rPr>
          <w:rStyle w:val="s3"/>
          <w:bCs/>
          <w:lang w:val="en-US"/>
        </w:rPr>
        <w:t>Tel: +31 6 52 59 63 81</w:t>
      </w:r>
    </w:p>
    <w:p w:rsidR="00D8415C" w:rsidRPr="00387AF0" w:rsidRDefault="00D8415C" w:rsidP="000C69BB">
      <w:pPr>
        <w:pStyle w:val="s4"/>
        <w:spacing w:before="0" w:beforeAutospacing="0" w:after="0" w:afterAutospacing="0"/>
        <w:jc w:val="both"/>
        <w:rPr>
          <w:rStyle w:val="s3"/>
          <w:bCs/>
          <w:lang w:val="en-US"/>
        </w:rPr>
      </w:pPr>
      <w:r w:rsidRPr="001852AE">
        <w:rPr>
          <w:rStyle w:val="s3"/>
          <w:bCs/>
          <w:lang w:val="en-US"/>
        </w:rPr>
        <w:t xml:space="preserve">Email: </w:t>
      </w:r>
      <w:hyperlink r:id="rId16" w:history="1">
        <w:r w:rsidR="00387AF0" w:rsidRPr="00E06C53">
          <w:rPr>
            <w:rStyle w:val="Hyperlink"/>
            <w:lang w:val="en-US"/>
          </w:rPr>
          <w:t>anne-marie.sleurink@philips.com</w:t>
        </w:r>
      </w:hyperlink>
      <w:r w:rsidR="00387AF0">
        <w:rPr>
          <w:lang w:val="en-US"/>
        </w:rPr>
        <w:t xml:space="preserve"> </w:t>
      </w:r>
    </w:p>
    <w:p w:rsidR="00472112" w:rsidRPr="00913838" w:rsidRDefault="00472112" w:rsidP="000C69BB">
      <w:pPr>
        <w:jc w:val="both"/>
        <w:rPr>
          <w:rStyle w:val="Hyperlink"/>
          <w:rFonts w:asciiTheme="minorHAnsi" w:eastAsiaTheme="minorHAnsi" w:hAnsiTheme="minorHAnsi" w:cstheme="minorHAnsi"/>
          <w:szCs w:val="22"/>
          <w:lang w:val="en-GB" w:eastAsia="nl-NL"/>
        </w:rPr>
      </w:pPr>
    </w:p>
    <w:p w:rsidR="00472112" w:rsidRPr="000C69BB" w:rsidRDefault="00C41E52" w:rsidP="000C69BB">
      <w:pPr>
        <w:pStyle w:val="s4"/>
        <w:spacing w:before="0" w:beforeAutospacing="0" w:after="0" w:afterAutospacing="0"/>
        <w:jc w:val="both"/>
        <w:rPr>
          <w:rStyle w:val="s3"/>
          <w:b/>
          <w:bCs/>
          <w:lang w:val="es-MX"/>
        </w:rPr>
      </w:pPr>
      <w:r w:rsidRPr="000C69BB">
        <w:rPr>
          <w:rStyle w:val="s3"/>
          <w:b/>
          <w:bCs/>
          <w:lang w:val="es-MX"/>
        </w:rPr>
        <w:t xml:space="preserve">Acerca </w:t>
      </w:r>
      <w:r w:rsidR="00472112" w:rsidRPr="000C69BB">
        <w:rPr>
          <w:rStyle w:val="s3"/>
          <w:b/>
          <w:bCs/>
          <w:lang w:val="es-MX"/>
        </w:rPr>
        <w:t xml:space="preserve">Philips </w:t>
      </w:r>
      <w:proofErr w:type="spellStart"/>
      <w:r w:rsidR="00472112" w:rsidRPr="000C69BB">
        <w:rPr>
          <w:rStyle w:val="s3"/>
          <w:b/>
          <w:bCs/>
          <w:lang w:val="es-MX"/>
        </w:rPr>
        <w:t>Lighting</w:t>
      </w:r>
      <w:proofErr w:type="spellEnd"/>
    </w:p>
    <w:p w:rsidR="00472112" w:rsidRPr="000C69BB" w:rsidRDefault="00472112" w:rsidP="000C69BB">
      <w:pPr>
        <w:pStyle w:val="s4"/>
        <w:spacing w:before="0" w:beforeAutospacing="0" w:after="0" w:afterAutospacing="0"/>
        <w:jc w:val="both"/>
        <w:rPr>
          <w:lang w:val="es-MX"/>
        </w:rPr>
      </w:pPr>
      <w:r w:rsidRPr="000C69BB">
        <w:rPr>
          <w:lang w:val="es-MX"/>
        </w:rPr>
        <w:t xml:space="preserve">Philips </w:t>
      </w:r>
      <w:proofErr w:type="spellStart"/>
      <w:r w:rsidRPr="000C69BB">
        <w:rPr>
          <w:lang w:val="es-MX"/>
        </w:rPr>
        <w:t>Lighting</w:t>
      </w:r>
      <w:proofErr w:type="spellEnd"/>
      <w:r w:rsidRPr="000C69BB">
        <w:rPr>
          <w:lang w:val="es-MX"/>
        </w:rPr>
        <w:t xml:space="preserve"> (</w:t>
      </w:r>
      <w:proofErr w:type="spellStart"/>
      <w:r w:rsidRPr="000C69BB">
        <w:rPr>
          <w:lang w:val="es-MX"/>
        </w:rPr>
        <w:t>Euro</w:t>
      </w:r>
      <w:r w:rsidR="00C41E52" w:rsidRPr="000C69BB">
        <w:rPr>
          <w:lang w:val="es-MX"/>
        </w:rPr>
        <w:t>next</w:t>
      </w:r>
      <w:proofErr w:type="spellEnd"/>
      <w:r w:rsidR="00C41E52" w:rsidRPr="000C69BB">
        <w:rPr>
          <w:lang w:val="es-MX"/>
        </w:rPr>
        <w:t xml:space="preserve"> </w:t>
      </w:r>
      <w:proofErr w:type="spellStart"/>
      <w:r w:rsidR="00C41E52" w:rsidRPr="000C69BB">
        <w:rPr>
          <w:lang w:val="es-MX"/>
        </w:rPr>
        <w:t>Amsterdam</w:t>
      </w:r>
      <w:proofErr w:type="spellEnd"/>
      <w:r w:rsidR="00C41E52" w:rsidRPr="000C69BB">
        <w:rPr>
          <w:lang w:val="es-MX"/>
        </w:rPr>
        <w:t xml:space="preserve"> </w:t>
      </w:r>
      <w:proofErr w:type="spellStart"/>
      <w:r w:rsidR="00C41E52" w:rsidRPr="000C69BB">
        <w:rPr>
          <w:lang w:val="es-MX"/>
        </w:rPr>
        <w:t>ticker</w:t>
      </w:r>
      <w:proofErr w:type="spellEnd"/>
      <w:r w:rsidR="00C41E52" w:rsidRPr="000C69BB">
        <w:rPr>
          <w:lang w:val="es-MX"/>
        </w:rPr>
        <w:t xml:space="preserve">: LIGHT), líder global en productos, sistemas y servicios de iluminación, ofrece innovaciones que desbloquean el valor del negocio, proporcionando experiencias de usuario ricas que ayudan a mejorar vidas. Sirviendo a los mercados profesionales y de consumo, lideramos la industria aprovechando la Internet de las Cosas para transformar los hogares, los edificios y los espacios urbanos. Con 2016 ventas de EUR 7.1 mil millones, tenemos aproximadamente 34,000 empleados en más de 70 países. Las noticias de Philips </w:t>
      </w:r>
      <w:proofErr w:type="spellStart"/>
      <w:r w:rsidR="00C41E52" w:rsidRPr="000C69BB">
        <w:rPr>
          <w:lang w:val="es-MX"/>
        </w:rPr>
        <w:t>Lighting</w:t>
      </w:r>
      <w:proofErr w:type="spellEnd"/>
      <w:r w:rsidR="00C41E52" w:rsidRPr="000C69BB">
        <w:rPr>
          <w:lang w:val="es-MX"/>
        </w:rPr>
        <w:t xml:space="preserve"> se encuentran en </w:t>
      </w:r>
      <w:hyperlink r:id="rId17" w:history="1">
        <w:r w:rsidR="00C41E52" w:rsidRPr="000C69BB">
          <w:rPr>
            <w:rStyle w:val="Hyperlink"/>
            <w:lang w:val="es-MX"/>
          </w:rPr>
          <w:t>www.newsroom.lighting.philips.com</w:t>
        </w:r>
      </w:hyperlink>
    </w:p>
    <w:sectPr w:rsidR="00472112" w:rsidRPr="000C69BB" w:rsidSect="001C2732">
      <w:headerReference w:type="default" r:id="rId18"/>
      <w:footerReference w:type="default" r:id="rId19"/>
      <w:headerReference w:type="first" r:id="rId20"/>
      <w:footerReference w:type="first" r:id="rId21"/>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DCB" w:rsidRDefault="00696DCB">
      <w:r>
        <w:separator/>
      </w:r>
    </w:p>
  </w:endnote>
  <w:endnote w:type="continuationSeparator" w:id="0">
    <w:p w:rsidR="00696DCB" w:rsidRDefault="00696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D76" w:rsidRDefault="00D44D76">
    <w:pPr>
      <w:tabs>
        <w:tab w:val="left" w:pos="7035"/>
      </w:tabs>
      <w:spacing w:line="1400" w:lineRule="exac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D76" w:rsidRPr="009E2945" w:rsidRDefault="00D44D76" w:rsidP="009E2945">
    <w:pPr>
      <w:framePr w:w="9979" w:h="567" w:wrap="notBeside" w:vAnchor="page" w:hAnchor="page" w:x="1736" w:yAlign="bottom"/>
      <w:spacing w:line="14" w:lineRule="exact"/>
      <w:rPr>
        <w:noProof/>
        <w:sz w:val="2"/>
        <w:szCs w:val="2"/>
        <w:lang w:val="en-GB"/>
      </w:rPr>
    </w:pPr>
  </w:p>
  <w:tbl>
    <w:tblPr>
      <w:tblW w:w="0" w:type="auto"/>
      <w:tblInd w:w="8" w:type="dxa"/>
      <w:tblLayout w:type="fixed"/>
      <w:tblCellMar>
        <w:left w:w="0" w:type="dxa"/>
        <w:right w:w="0" w:type="dxa"/>
      </w:tblCellMar>
      <w:tblLook w:val="0000" w:firstRow="0" w:lastRow="0" w:firstColumn="0" w:lastColumn="0" w:noHBand="0" w:noVBand="0"/>
    </w:tblPr>
    <w:tblGrid>
      <w:gridCol w:w="8414"/>
    </w:tblGrid>
    <w:tr w:rsidR="00D44D76" w:rsidRPr="00A613E1" w:rsidTr="00F77841">
      <w:trPr>
        <w:cantSplit/>
        <w:trHeight w:val="454"/>
      </w:trPr>
      <w:tc>
        <w:tcPr>
          <w:tcW w:w="8414" w:type="dxa"/>
        </w:tcPr>
        <w:p w:rsidR="00D44D76" w:rsidRPr="009E2945" w:rsidRDefault="00D44D76" w:rsidP="00976DEC">
          <w:pPr>
            <w:framePr w:w="9979" w:h="567" w:wrap="notBeside" w:vAnchor="page" w:hAnchor="page" w:x="1736" w:yAlign="bottom"/>
            <w:spacing w:line="180" w:lineRule="exact"/>
            <w:rPr>
              <w:rFonts w:cs="Calibri"/>
              <w:noProof/>
              <w:sz w:val="16"/>
              <w:szCs w:val="16"/>
              <w:lang w:val="en-GB"/>
            </w:rPr>
          </w:pPr>
          <w:bookmarkStart w:id="8" w:name="MLTableFooter"/>
        </w:p>
      </w:tc>
    </w:tr>
    <w:tr w:rsidR="00D44D76" w:rsidRPr="00A613E1" w:rsidTr="00F77841">
      <w:trPr>
        <w:cantSplit/>
        <w:trHeight w:hRule="exact" w:val="907"/>
      </w:trPr>
      <w:tc>
        <w:tcPr>
          <w:tcW w:w="8414" w:type="dxa"/>
          <w:vAlign w:val="bottom"/>
        </w:tcPr>
        <w:p w:rsidR="00D44D76" w:rsidRPr="009E2945" w:rsidRDefault="00D44D76" w:rsidP="009E2945">
          <w:pPr>
            <w:framePr w:w="9979" w:h="567" w:wrap="notBeside" w:vAnchor="page" w:hAnchor="page" w:x="1736" w:yAlign="bottom"/>
            <w:jc w:val="center"/>
            <w:rPr>
              <w:rFonts w:cs="Calibri"/>
              <w:noProof/>
              <w:sz w:val="16"/>
              <w:szCs w:val="16"/>
              <w:lang w:val="en-GB"/>
            </w:rPr>
          </w:pPr>
          <w:bookmarkStart w:id="9" w:name="LgoShield2013"/>
          <w:r w:rsidRPr="00225849">
            <w:rPr>
              <w:rFonts w:cs="Calibri"/>
              <w:noProof/>
              <w:sz w:val="16"/>
              <w:szCs w:val="16"/>
              <w:lang w:val="en-GB"/>
            </w:rPr>
            <w:t xml:space="preserve"> </w:t>
          </w:r>
          <w:bookmarkEnd w:id="9"/>
        </w:p>
      </w:tc>
    </w:tr>
    <w:tr w:rsidR="00D44D76" w:rsidRPr="00A613E1" w:rsidTr="00F77841">
      <w:trPr>
        <w:cantSplit/>
        <w:trHeight w:hRule="exact" w:val="454"/>
      </w:trPr>
      <w:tc>
        <w:tcPr>
          <w:tcW w:w="8414" w:type="dxa"/>
        </w:tcPr>
        <w:p w:rsidR="00D44D76" w:rsidRPr="009E2945" w:rsidRDefault="00D44D76" w:rsidP="00976DEC">
          <w:pPr>
            <w:framePr w:w="9979" w:h="567" w:wrap="notBeside" w:vAnchor="page" w:hAnchor="page" w:x="1736" w:yAlign="bottom"/>
            <w:spacing w:line="180" w:lineRule="exact"/>
            <w:rPr>
              <w:rFonts w:cs="Calibri"/>
              <w:noProof/>
              <w:sz w:val="16"/>
              <w:szCs w:val="16"/>
              <w:lang w:val="en-GB"/>
            </w:rPr>
          </w:pPr>
        </w:p>
      </w:tc>
    </w:tr>
    <w:tr w:rsidR="00D44D76" w:rsidRPr="007F663B" w:rsidTr="00F77841">
      <w:trPr>
        <w:cantSplit/>
        <w:trHeight w:val="493"/>
      </w:trPr>
      <w:tc>
        <w:tcPr>
          <w:tcW w:w="8414" w:type="dxa"/>
        </w:tcPr>
        <w:p w:rsidR="00D44D76" w:rsidRPr="009B03CB" w:rsidRDefault="00D44D76" w:rsidP="00976DEC">
          <w:pPr>
            <w:framePr w:w="9979" w:h="567" w:wrap="notBeside" w:vAnchor="page" w:hAnchor="page" w:x="1736" w:yAlign="bottom"/>
            <w:spacing w:line="180" w:lineRule="exact"/>
            <w:rPr>
              <w:rFonts w:cs="Calibri"/>
              <w:noProof/>
              <w:sz w:val="16"/>
              <w:szCs w:val="16"/>
              <w:lang w:val="en-GB"/>
            </w:rPr>
          </w:pPr>
        </w:p>
      </w:tc>
    </w:tr>
    <w:bookmarkEnd w:id="8"/>
  </w:tbl>
  <w:p w:rsidR="00D44D76" w:rsidRPr="009E2945" w:rsidRDefault="00D44D76" w:rsidP="00976DEC">
    <w:pPr>
      <w:framePr w:w="9979" w:h="567" w:wrap="notBeside" w:vAnchor="page" w:hAnchor="page" w:x="1736" w:yAlign="bottom"/>
      <w:shd w:val="clear" w:color="FFFFFF" w:fill="auto"/>
      <w:rPr>
        <w:noProof/>
        <w:sz w:val="2"/>
        <w:szCs w:val="2"/>
        <w:lang w:val="en-GB"/>
      </w:rPr>
    </w:pPr>
  </w:p>
  <w:p w:rsidR="00D44D76" w:rsidRDefault="00D44D76">
    <w:pPr>
      <w:framePr w:w="1418" w:h="1134" w:hSpace="284" w:wrap="around" w:vAnchor="page" w:hAnchor="page" w:xAlign="right" w:y="12475"/>
      <w:shd w:val="clear" w:color="FFFFFF" w:fill="auto"/>
      <w:rPr>
        <w:lang w:val="en-GB"/>
      </w:rPr>
    </w:pPr>
  </w:p>
  <w:p w:rsidR="00D44D76" w:rsidRDefault="00D44D76">
    <w:pPr>
      <w:tabs>
        <w:tab w:val="left" w:pos="7035"/>
      </w:tabs>
      <w:spacing w:line="1400" w:lineRule="exact"/>
      <w:rPr>
        <w:sz w:val="2"/>
        <w:lang w:val="en-GB"/>
      </w:rPr>
    </w:pPr>
  </w:p>
  <w:p w:rsidR="00D44D76" w:rsidRDefault="00D44D76">
    <w:pPr>
      <w:spacing w:line="240" w:lineRule="exact"/>
      <w:rPr>
        <w:sz w:val="2"/>
        <w:lang w:val="en-GB"/>
      </w:rPr>
    </w:pPr>
  </w:p>
  <w:p w:rsidR="00D44D76" w:rsidRDefault="00D44D76">
    <w:pPr>
      <w:spacing w:line="240" w:lineRule="exact"/>
      <w:rPr>
        <w:sz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DCB" w:rsidRDefault="00696DCB">
      <w:r>
        <w:separator/>
      </w:r>
    </w:p>
  </w:footnote>
  <w:footnote w:type="continuationSeparator" w:id="0">
    <w:p w:rsidR="00696DCB" w:rsidRDefault="00696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D76" w:rsidRDefault="00D44D76">
    <w:pPr>
      <w:spacing w:line="332" w:lineRule="exact"/>
      <w:rPr>
        <w:noProof/>
      </w:rPr>
    </w:pPr>
  </w:p>
  <w:p w:rsidR="00D44D76" w:rsidRDefault="00D44D76">
    <w:pPr>
      <w:framePr w:w="737" w:h="1746" w:hRule="exact" w:hSpace="181" w:wrap="around" w:vAnchor="page" w:hAnchor="page" w:x="800" w:yAlign="bottom"/>
      <w:shd w:val="solid" w:color="FFFFFF" w:fill="auto"/>
      <w:rPr>
        <w:sz w:val="2"/>
      </w:rPr>
    </w:pPr>
  </w:p>
  <w:p w:rsidR="00D44D76" w:rsidRDefault="00D44D76" w:rsidP="00FD097C">
    <w:pPr>
      <w:framePr w:w="6057" w:h="856" w:wrap="around" w:vAnchor="page" w:hAnchor="page" w:x="1736" w:y="1243"/>
      <w:spacing w:line="720" w:lineRule="auto"/>
    </w:pPr>
    <w:bookmarkStart w:id="2" w:name="LgoWordmarkPage2"/>
    <w:r>
      <w:rPr>
        <w:rFonts w:cs="Calibri"/>
        <w:noProof/>
        <w:lang w:eastAsia="en-US"/>
      </w:rPr>
      <w:drawing>
        <wp:inline distT="0" distB="0" distL="0" distR="0" wp14:anchorId="2994DB82" wp14:editId="4EB5D6BA">
          <wp:extent cx="2332800" cy="2556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2800" cy="255600"/>
                  </a:xfrm>
                  <a:prstGeom prst="rect">
                    <a:avLst/>
                  </a:prstGeom>
                  <a:noFill/>
                  <a:ln>
                    <a:noFill/>
                  </a:ln>
                </pic:spPr>
              </pic:pic>
            </a:graphicData>
          </a:graphic>
        </wp:inline>
      </w:drawing>
    </w:r>
    <w:r>
      <w:rPr>
        <w:rFonts w:cs="Calibri"/>
        <w:noProof/>
      </w:rPr>
      <w:t xml:space="preserve"> </w:t>
    </w:r>
    <w:bookmarkEnd w:id="2"/>
    <w:r>
      <w:t xml:space="preserve"> </w:t>
    </w:r>
  </w:p>
  <w:p w:rsidR="00D44D76" w:rsidRDefault="00D44D76">
    <w:pPr>
      <w:spacing w:line="240" w:lineRule="exact"/>
      <w:rPr>
        <w:lang w:val="en-GB"/>
      </w:rPr>
    </w:pPr>
    <w:r>
      <w:rPr>
        <w:lang w:val="en-GB"/>
      </w:rPr>
      <w:fldChar w:fldCharType="begin" w:fldLock="1"/>
    </w:r>
    <w:r>
      <w:rPr>
        <w:lang w:val="en-GB"/>
      </w:rPr>
      <w:instrText xml:space="preserve"> REF Dashes \h </w:instrText>
    </w:r>
    <w:r>
      <w:rPr>
        <w:lang w:val="en-GB"/>
      </w:rPr>
    </w:r>
    <w:r>
      <w:rPr>
        <w:lang w:val="en-GB"/>
      </w:rPr>
      <w:fldChar w:fldCharType="separate"/>
    </w:r>
  </w:p>
  <w:p w:rsidR="00D44D76" w:rsidRDefault="00D44D76" w:rsidP="00221DD3">
    <w:pPr>
      <w:framePr w:w="340" w:h="363" w:hRule="exact" w:hSpace="1191" w:wrap="around" w:vAnchor="page" w:hAnchor="page" w:xAlign="right" w:y="5388"/>
      <w:shd w:val="clear" w:color="FFFFFF" w:fill="auto"/>
      <w:rPr>
        <w:lang w:val="en-GB"/>
      </w:rPr>
    </w:pPr>
    <w:r>
      <w:rPr>
        <w:lang w:val="en-GB"/>
      </w:rPr>
      <w:t>_</w:t>
    </w:r>
  </w:p>
  <w:p w:rsidR="00D44D76" w:rsidRDefault="00D44D76">
    <w:pPr>
      <w:framePr w:w="340" w:h="1686" w:hRule="exact" w:wrap="around" w:vAnchor="page" w:hAnchor="page" w:x="404" w:y="6840"/>
      <w:shd w:val="clear" w:color="FFFFFF" w:fill="auto"/>
      <w:spacing w:before="880"/>
      <w:rPr>
        <w:lang w:val="en-GB"/>
      </w:rPr>
    </w:pPr>
    <w:r>
      <w:rPr>
        <w:lang w:val="en-GB"/>
      </w:rPr>
      <w:t>_</w:t>
    </w:r>
  </w:p>
  <w:p w:rsidR="00D44D76" w:rsidRDefault="00D44D76">
    <w:pPr>
      <w:spacing w:line="332" w:lineRule="exact"/>
      <w:rPr>
        <w:lang w:val="en-GB"/>
      </w:rPr>
    </w:pPr>
    <w:r>
      <w:rPr>
        <w:lang w:val="en-GB"/>
      </w:rPr>
      <w:fldChar w:fldCharType="end"/>
    </w:r>
  </w:p>
  <w:p w:rsidR="00D44D76" w:rsidRDefault="00D44D76">
    <w:pPr>
      <w:spacing w:line="332" w:lineRule="exact"/>
      <w:rPr>
        <w:lang w:val="en-GB"/>
      </w:rPr>
    </w:pPr>
  </w:p>
  <w:p w:rsidR="00D44D76" w:rsidRDefault="00D44D76">
    <w:pPr>
      <w:spacing w:line="332" w:lineRule="exact"/>
      <w:rPr>
        <w:lang w:val="en-GB"/>
      </w:rPr>
    </w:pPr>
  </w:p>
  <w:p w:rsidR="00D44D76" w:rsidRDefault="00D44D76">
    <w:pPr>
      <w:spacing w:line="490" w:lineRule="exact"/>
      <w:rPr>
        <w:lang w:val="en-GB"/>
      </w:rPr>
    </w:pPr>
  </w:p>
  <w:tbl>
    <w:tblPr>
      <w:tblW w:w="9449" w:type="dxa"/>
      <w:tblLayout w:type="fixed"/>
      <w:tblCellMar>
        <w:left w:w="0" w:type="dxa"/>
        <w:right w:w="170" w:type="dxa"/>
      </w:tblCellMar>
      <w:tblLook w:val="0000" w:firstRow="0" w:lastRow="0" w:firstColumn="0" w:lastColumn="0" w:noHBand="0" w:noVBand="0"/>
    </w:tblPr>
    <w:tblGrid>
      <w:gridCol w:w="4756"/>
      <w:gridCol w:w="1585"/>
      <w:gridCol w:w="3108"/>
    </w:tblGrid>
    <w:tr w:rsidR="00D44D76">
      <w:trPr>
        <w:cantSplit/>
      </w:trPr>
      <w:tc>
        <w:tcPr>
          <w:tcW w:w="4756" w:type="dxa"/>
        </w:tcPr>
        <w:p w:rsidR="00D44D76" w:rsidRDefault="00D44D76">
          <w:pPr>
            <w:rPr>
              <w:lang w:val="en-GB"/>
            </w:rPr>
          </w:pPr>
        </w:p>
      </w:tc>
      <w:tc>
        <w:tcPr>
          <w:tcW w:w="1585" w:type="dxa"/>
        </w:tcPr>
        <w:p w:rsidR="00D44D76" w:rsidRDefault="00D44D76">
          <w:pPr>
            <w:rPr>
              <w:lang w:val="en-GB"/>
            </w:rPr>
          </w:pPr>
        </w:p>
      </w:tc>
      <w:tc>
        <w:tcPr>
          <w:tcW w:w="3108" w:type="dxa"/>
          <w:tcMar>
            <w:right w:w="0" w:type="dxa"/>
          </w:tcMar>
        </w:tcPr>
        <w:p w:rsidR="00D44D76" w:rsidRPr="0001308C" w:rsidRDefault="00D44D76">
          <w:pPr>
            <w:rPr>
              <w:sz w:val="16"/>
              <w:szCs w:val="16"/>
              <w:lang w:val="en-GB"/>
            </w:rPr>
          </w:pPr>
          <w:bookmarkStart w:id="3" w:name="Page"/>
          <w:r>
            <w:rPr>
              <w:sz w:val="16"/>
              <w:szCs w:val="16"/>
              <w:lang w:val="en-GB"/>
            </w:rPr>
            <w:t xml:space="preserve">Page: </w:t>
          </w:r>
          <w:bookmarkEnd w:id="3"/>
          <w:r w:rsidRPr="0001308C">
            <w:rPr>
              <w:sz w:val="16"/>
              <w:szCs w:val="16"/>
              <w:lang w:val="en-GB"/>
            </w:rPr>
            <w:t xml:space="preserve"> </w:t>
          </w:r>
          <w:r w:rsidRPr="0001308C">
            <w:rPr>
              <w:sz w:val="16"/>
              <w:szCs w:val="16"/>
              <w:lang w:val="en-GB"/>
            </w:rPr>
            <w:fldChar w:fldCharType="begin"/>
          </w:r>
          <w:r w:rsidRPr="0001308C">
            <w:rPr>
              <w:sz w:val="16"/>
              <w:szCs w:val="16"/>
              <w:lang w:val="en-GB"/>
            </w:rPr>
            <w:instrText xml:space="preserve"> Page </w:instrText>
          </w:r>
          <w:r w:rsidRPr="0001308C">
            <w:rPr>
              <w:sz w:val="16"/>
              <w:szCs w:val="16"/>
              <w:lang w:val="en-GB"/>
            </w:rPr>
            <w:fldChar w:fldCharType="separate"/>
          </w:r>
          <w:r w:rsidR="003F4960">
            <w:rPr>
              <w:noProof/>
              <w:sz w:val="16"/>
              <w:szCs w:val="16"/>
              <w:lang w:val="en-GB"/>
            </w:rPr>
            <w:t>2</w:t>
          </w:r>
          <w:r w:rsidRPr="0001308C">
            <w:rPr>
              <w:sz w:val="16"/>
              <w:szCs w:val="16"/>
              <w:lang w:val="en-GB"/>
            </w:rPr>
            <w:fldChar w:fldCharType="end"/>
          </w:r>
        </w:p>
      </w:tc>
    </w:tr>
  </w:tbl>
  <w:p w:rsidR="00D44D76" w:rsidRDefault="00D44D76">
    <w:pPr>
      <w:spacing w:line="332" w:lineRule="exact"/>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D76" w:rsidRDefault="00D44D76">
    <w:pPr>
      <w:spacing w:line="240" w:lineRule="exact"/>
      <w:rPr>
        <w:noProof/>
      </w:rPr>
    </w:pPr>
    <w:bookmarkStart w:id="4" w:name="LgoWordmarkRef"/>
  </w:p>
  <w:p w:rsidR="00D44D76" w:rsidRDefault="00D44D76">
    <w:pPr>
      <w:spacing w:line="240" w:lineRule="exact"/>
      <w:rPr>
        <w:lang w:val="en-GB"/>
      </w:rPr>
    </w:pPr>
    <w:bookmarkStart w:id="5" w:name="Dashes"/>
    <w:bookmarkEnd w:id="4"/>
  </w:p>
  <w:p w:rsidR="00D44D76" w:rsidRPr="000C69BB" w:rsidRDefault="00D44D76" w:rsidP="00221DD3">
    <w:pPr>
      <w:framePr w:w="340" w:h="363" w:hRule="exact" w:hSpace="1191" w:wrap="around" w:vAnchor="page" w:hAnchor="page" w:xAlign="right" w:y="5388"/>
      <w:shd w:val="clear" w:color="FFFFFF" w:fill="auto"/>
      <w:rPr>
        <w:lang w:val="es-MX"/>
      </w:rPr>
    </w:pPr>
    <w:bookmarkStart w:id="6" w:name="Falz1"/>
    <w:r w:rsidRPr="000C69BB">
      <w:rPr>
        <w:lang w:val="es-MX"/>
      </w:rPr>
      <w:t>_</w:t>
    </w:r>
  </w:p>
  <w:p w:rsidR="00D44D76" w:rsidRPr="000C69BB" w:rsidRDefault="00D44D76">
    <w:pPr>
      <w:framePr w:w="340" w:h="1686" w:hRule="exact" w:wrap="around" w:vAnchor="page" w:hAnchor="page" w:x="404" w:y="6840"/>
      <w:shd w:val="clear" w:color="FFFFFF" w:fill="auto"/>
      <w:spacing w:before="880"/>
      <w:rPr>
        <w:lang w:val="es-MX"/>
      </w:rPr>
    </w:pPr>
    <w:bookmarkStart w:id="7" w:name="Falz2"/>
    <w:bookmarkEnd w:id="6"/>
    <w:r w:rsidRPr="000C69BB">
      <w:rPr>
        <w:lang w:val="es-MX"/>
      </w:rPr>
      <w:t>_</w:t>
    </w:r>
  </w:p>
  <w:bookmarkEnd w:id="5"/>
  <w:bookmarkEnd w:id="7"/>
  <w:p w:rsidR="00D44D76" w:rsidRPr="000C69BB" w:rsidRDefault="00D44D76">
    <w:pPr>
      <w:spacing w:line="240" w:lineRule="exact"/>
      <w:rPr>
        <w:lang w:val="es-MX"/>
      </w:rPr>
    </w:pPr>
    <w:r>
      <w:rPr>
        <w:noProof/>
        <w:lang w:eastAsia="en-US"/>
      </w:rPr>
      <mc:AlternateContent>
        <mc:Choice Requires="wps">
          <w:drawing>
            <wp:anchor distT="0" distB="0" distL="114300" distR="114300" simplePos="0" relativeHeight="251657216" behindDoc="0" locked="0" layoutInCell="1" allowOverlap="1" wp14:anchorId="30FB88DE" wp14:editId="3CBE8AAF">
              <wp:simplePos x="0" y="0"/>
              <wp:positionH relativeFrom="margin">
                <wp:posOffset>0</wp:posOffset>
              </wp:positionH>
              <wp:positionV relativeFrom="margin">
                <wp:posOffset>1440180</wp:posOffset>
              </wp:positionV>
              <wp:extent cx="19050" cy="0"/>
              <wp:effectExtent l="0" t="0" r="0" b="0"/>
              <wp:wrapNone/>
              <wp:docPr id="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51957" id="Line 66" o:spid="_x0000_s1026" style="position:absolute;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13.4pt" to="1.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" strokeweight="1.5pt">
              <w10:wrap anchorx="margin" anchory="margin"/>
            </v:line>
          </w:pict>
        </mc:Fallback>
      </mc:AlternateContent>
    </w:r>
    <w:r>
      <w:rPr>
        <w:noProof/>
        <w:lang w:eastAsia="en-US"/>
      </w:rPr>
      <mc:AlternateContent>
        <mc:Choice Requires="wps">
          <w:drawing>
            <wp:anchor distT="0" distB="0" distL="114300" distR="114300" simplePos="0" relativeHeight="251658240" behindDoc="0" locked="0" layoutInCell="1" allowOverlap="1" wp14:anchorId="74DB33D6" wp14:editId="186097E6">
              <wp:simplePos x="0" y="0"/>
              <wp:positionH relativeFrom="margin">
                <wp:posOffset>3024505</wp:posOffset>
              </wp:positionH>
              <wp:positionV relativeFrom="margin">
                <wp:posOffset>1440180</wp:posOffset>
              </wp:positionV>
              <wp:extent cx="19050" cy="0"/>
              <wp:effectExtent l="0" t="0" r="0" b="0"/>
              <wp:wrapNone/>
              <wp:docPr id="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6F0E8" id="Line 67"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38.15pt,113.4pt" to="239.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" strokeweight="1.5pt">
              <w10:wrap anchorx="margin" anchory="margin"/>
            </v:line>
          </w:pict>
        </mc:Fallback>
      </mc:AlternateContent>
    </w:r>
  </w:p>
  <w:p w:rsidR="00D44D76" w:rsidRPr="00ED59DD" w:rsidRDefault="00D44D76">
    <w:pPr>
      <w:spacing w:line="240" w:lineRule="exact"/>
      <w:rPr>
        <w:lang w:val="es-MX"/>
      </w:rPr>
    </w:pPr>
  </w:p>
  <w:p w:rsidR="00D44D76" w:rsidRPr="00ED59DD" w:rsidRDefault="00D44D76">
    <w:pPr>
      <w:spacing w:line="240" w:lineRule="exact"/>
      <w:rPr>
        <w:lang w:val="es-MX"/>
      </w:rPr>
    </w:pPr>
  </w:p>
  <w:p w:rsidR="00D44D76" w:rsidRPr="00ED59DD" w:rsidRDefault="00D44D76">
    <w:pPr>
      <w:spacing w:line="240" w:lineRule="exact"/>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55D16"/>
    <w:multiLevelType w:val="hybridMultilevel"/>
    <w:tmpl w:val="CAB4FA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otectionMode" w:val="1"/>
    <w:docVar w:name="saxSection" w:val="English"/>
    <w:docVar w:name="saxTvNo" w:val="0"/>
    <w:docVar w:name="saxUpdate.LayoutVersion" w:val="0"/>
  </w:docVars>
  <w:rsids>
    <w:rsidRoot w:val="00225849"/>
    <w:rsid w:val="000043DD"/>
    <w:rsid w:val="0001308C"/>
    <w:rsid w:val="00014F84"/>
    <w:rsid w:val="00016C5D"/>
    <w:rsid w:val="000260FC"/>
    <w:rsid w:val="00035A19"/>
    <w:rsid w:val="00042C7C"/>
    <w:rsid w:val="00043A38"/>
    <w:rsid w:val="00047D5C"/>
    <w:rsid w:val="00055D02"/>
    <w:rsid w:val="00056E22"/>
    <w:rsid w:val="00081964"/>
    <w:rsid w:val="00087FF0"/>
    <w:rsid w:val="00091FB2"/>
    <w:rsid w:val="000943AB"/>
    <w:rsid w:val="0009471A"/>
    <w:rsid w:val="000A2FEA"/>
    <w:rsid w:val="000A66A7"/>
    <w:rsid w:val="000C69BB"/>
    <w:rsid w:val="000C706F"/>
    <w:rsid w:val="000D1F0D"/>
    <w:rsid w:val="000D2E72"/>
    <w:rsid w:val="000F073C"/>
    <w:rsid w:val="000F2014"/>
    <w:rsid w:val="000F2F8C"/>
    <w:rsid w:val="000F5520"/>
    <w:rsid w:val="000F713C"/>
    <w:rsid w:val="00101BFC"/>
    <w:rsid w:val="00110B19"/>
    <w:rsid w:val="0011202A"/>
    <w:rsid w:val="00113454"/>
    <w:rsid w:val="00117A79"/>
    <w:rsid w:val="00120786"/>
    <w:rsid w:val="0012462A"/>
    <w:rsid w:val="00124843"/>
    <w:rsid w:val="00171EAD"/>
    <w:rsid w:val="00177383"/>
    <w:rsid w:val="0019312A"/>
    <w:rsid w:val="00195ADF"/>
    <w:rsid w:val="00195C05"/>
    <w:rsid w:val="001A19B9"/>
    <w:rsid w:val="001C2732"/>
    <w:rsid w:val="001E388F"/>
    <w:rsid w:val="001E4783"/>
    <w:rsid w:val="00205E8C"/>
    <w:rsid w:val="002212EB"/>
    <w:rsid w:val="00221DD3"/>
    <w:rsid w:val="00225849"/>
    <w:rsid w:val="00242321"/>
    <w:rsid w:val="0024261A"/>
    <w:rsid w:val="00244059"/>
    <w:rsid w:val="00246339"/>
    <w:rsid w:val="0025235B"/>
    <w:rsid w:val="00255825"/>
    <w:rsid w:val="00271156"/>
    <w:rsid w:val="00274407"/>
    <w:rsid w:val="002A2AFE"/>
    <w:rsid w:val="002B5995"/>
    <w:rsid w:val="002C3953"/>
    <w:rsid w:val="002D16E0"/>
    <w:rsid w:val="002D2A25"/>
    <w:rsid w:val="002D465C"/>
    <w:rsid w:val="002E2AE1"/>
    <w:rsid w:val="002E6842"/>
    <w:rsid w:val="002F7D92"/>
    <w:rsid w:val="002F7FAA"/>
    <w:rsid w:val="00300E80"/>
    <w:rsid w:val="00303852"/>
    <w:rsid w:val="003105DD"/>
    <w:rsid w:val="00313043"/>
    <w:rsid w:val="0032047C"/>
    <w:rsid w:val="00321D12"/>
    <w:rsid w:val="0032484E"/>
    <w:rsid w:val="0033073B"/>
    <w:rsid w:val="00334962"/>
    <w:rsid w:val="00335CE8"/>
    <w:rsid w:val="00346D51"/>
    <w:rsid w:val="00350F6A"/>
    <w:rsid w:val="0035650B"/>
    <w:rsid w:val="00363923"/>
    <w:rsid w:val="003803E9"/>
    <w:rsid w:val="00383300"/>
    <w:rsid w:val="00386B95"/>
    <w:rsid w:val="00387AF0"/>
    <w:rsid w:val="00393B81"/>
    <w:rsid w:val="003B5679"/>
    <w:rsid w:val="003C7BC4"/>
    <w:rsid w:val="003D2B37"/>
    <w:rsid w:val="003D452F"/>
    <w:rsid w:val="003E696C"/>
    <w:rsid w:val="003F4960"/>
    <w:rsid w:val="004033EC"/>
    <w:rsid w:val="00412931"/>
    <w:rsid w:val="00416E6C"/>
    <w:rsid w:val="00425EBF"/>
    <w:rsid w:val="00431130"/>
    <w:rsid w:val="004318E6"/>
    <w:rsid w:val="0044687A"/>
    <w:rsid w:val="004538EB"/>
    <w:rsid w:val="00460205"/>
    <w:rsid w:val="00464CE7"/>
    <w:rsid w:val="00464E88"/>
    <w:rsid w:val="00472112"/>
    <w:rsid w:val="00494894"/>
    <w:rsid w:val="00495B92"/>
    <w:rsid w:val="004A084D"/>
    <w:rsid w:val="004A6A66"/>
    <w:rsid w:val="004B4419"/>
    <w:rsid w:val="004C3D15"/>
    <w:rsid w:val="004D5872"/>
    <w:rsid w:val="00514AB2"/>
    <w:rsid w:val="00515460"/>
    <w:rsid w:val="00531961"/>
    <w:rsid w:val="005335AB"/>
    <w:rsid w:val="005425D9"/>
    <w:rsid w:val="0054717D"/>
    <w:rsid w:val="00550001"/>
    <w:rsid w:val="00553441"/>
    <w:rsid w:val="00565140"/>
    <w:rsid w:val="00570A71"/>
    <w:rsid w:val="00575621"/>
    <w:rsid w:val="00585082"/>
    <w:rsid w:val="00591CBB"/>
    <w:rsid w:val="005B28D6"/>
    <w:rsid w:val="005D0415"/>
    <w:rsid w:val="005D27A2"/>
    <w:rsid w:val="005F1CED"/>
    <w:rsid w:val="005F39AE"/>
    <w:rsid w:val="005F3D69"/>
    <w:rsid w:val="005F5B7B"/>
    <w:rsid w:val="0060195B"/>
    <w:rsid w:val="006044FA"/>
    <w:rsid w:val="006204FC"/>
    <w:rsid w:val="00627FEF"/>
    <w:rsid w:val="00636C20"/>
    <w:rsid w:val="006474E1"/>
    <w:rsid w:val="00671080"/>
    <w:rsid w:val="00671BF6"/>
    <w:rsid w:val="00672916"/>
    <w:rsid w:val="006769C4"/>
    <w:rsid w:val="00694039"/>
    <w:rsid w:val="00696DCB"/>
    <w:rsid w:val="006A5164"/>
    <w:rsid w:val="006D336B"/>
    <w:rsid w:val="006D7A4F"/>
    <w:rsid w:val="006E365A"/>
    <w:rsid w:val="006F50A9"/>
    <w:rsid w:val="00700037"/>
    <w:rsid w:val="00713A54"/>
    <w:rsid w:val="00715E6E"/>
    <w:rsid w:val="0072238A"/>
    <w:rsid w:val="0072438F"/>
    <w:rsid w:val="007265AF"/>
    <w:rsid w:val="0073024E"/>
    <w:rsid w:val="0073157C"/>
    <w:rsid w:val="00735295"/>
    <w:rsid w:val="00735ACE"/>
    <w:rsid w:val="007419B6"/>
    <w:rsid w:val="00754D1D"/>
    <w:rsid w:val="00754F78"/>
    <w:rsid w:val="00765796"/>
    <w:rsid w:val="00767F9F"/>
    <w:rsid w:val="00773741"/>
    <w:rsid w:val="007852E7"/>
    <w:rsid w:val="00785AB7"/>
    <w:rsid w:val="0079014C"/>
    <w:rsid w:val="0079197B"/>
    <w:rsid w:val="007A6E07"/>
    <w:rsid w:val="007B1B4C"/>
    <w:rsid w:val="007E7D83"/>
    <w:rsid w:val="007F463C"/>
    <w:rsid w:val="007F663B"/>
    <w:rsid w:val="007F67BC"/>
    <w:rsid w:val="008065CA"/>
    <w:rsid w:val="00823801"/>
    <w:rsid w:val="00837998"/>
    <w:rsid w:val="00852B4F"/>
    <w:rsid w:val="008608DA"/>
    <w:rsid w:val="008701E1"/>
    <w:rsid w:val="00876625"/>
    <w:rsid w:val="00880FB4"/>
    <w:rsid w:val="0088217A"/>
    <w:rsid w:val="008849C4"/>
    <w:rsid w:val="00891044"/>
    <w:rsid w:val="0089275D"/>
    <w:rsid w:val="00893E98"/>
    <w:rsid w:val="008A5A22"/>
    <w:rsid w:val="008B0B64"/>
    <w:rsid w:val="008B225F"/>
    <w:rsid w:val="008B7637"/>
    <w:rsid w:val="008C71A1"/>
    <w:rsid w:val="008C731D"/>
    <w:rsid w:val="008E0398"/>
    <w:rsid w:val="008F053F"/>
    <w:rsid w:val="008F18EC"/>
    <w:rsid w:val="008F2D89"/>
    <w:rsid w:val="008F3B50"/>
    <w:rsid w:val="008F4C19"/>
    <w:rsid w:val="008F66E2"/>
    <w:rsid w:val="008F7DC3"/>
    <w:rsid w:val="00907E93"/>
    <w:rsid w:val="00913838"/>
    <w:rsid w:val="00916BD7"/>
    <w:rsid w:val="009249FF"/>
    <w:rsid w:val="00933592"/>
    <w:rsid w:val="009343D3"/>
    <w:rsid w:val="009432E0"/>
    <w:rsid w:val="0094371D"/>
    <w:rsid w:val="00962D0E"/>
    <w:rsid w:val="00964DB1"/>
    <w:rsid w:val="00976013"/>
    <w:rsid w:val="00976AF8"/>
    <w:rsid w:val="00976DEC"/>
    <w:rsid w:val="009836E6"/>
    <w:rsid w:val="009A302D"/>
    <w:rsid w:val="009B03CB"/>
    <w:rsid w:val="009C16F2"/>
    <w:rsid w:val="009C2E0B"/>
    <w:rsid w:val="009D0765"/>
    <w:rsid w:val="009E2945"/>
    <w:rsid w:val="009F0F23"/>
    <w:rsid w:val="009F6712"/>
    <w:rsid w:val="00A0626A"/>
    <w:rsid w:val="00A106E6"/>
    <w:rsid w:val="00A177BF"/>
    <w:rsid w:val="00A4536A"/>
    <w:rsid w:val="00A45509"/>
    <w:rsid w:val="00A500DC"/>
    <w:rsid w:val="00A613E1"/>
    <w:rsid w:val="00A632D8"/>
    <w:rsid w:val="00A67741"/>
    <w:rsid w:val="00A81D60"/>
    <w:rsid w:val="00A85138"/>
    <w:rsid w:val="00AA1551"/>
    <w:rsid w:val="00AA35B4"/>
    <w:rsid w:val="00AA3BCC"/>
    <w:rsid w:val="00AB1495"/>
    <w:rsid w:val="00AD1841"/>
    <w:rsid w:val="00AD7FD4"/>
    <w:rsid w:val="00AE0637"/>
    <w:rsid w:val="00AF5B62"/>
    <w:rsid w:val="00AF74AD"/>
    <w:rsid w:val="00AF77B2"/>
    <w:rsid w:val="00B22224"/>
    <w:rsid w:val="00B23C51"/>
    <w:rsid w:val="00B24697"/>
    <w:rsid w:val="00B279D3"/>
    <w:rsid w:val="00B40ECF"/>
    <w:rsid w:val="00B63A04"/>
    <w:rsid w:val="00B664DA"/>
    <w:rsid w:val="00B75274"/>
    <w:rsid w:val="00B77B78"/>
    <w:rsid w:val="00BA1932"/>
    <w:rsid w:val="00BA71D4"/>
    <w:rsid w:val="00BC0844"/>
    <w:rsid w:val="00BD3B0A"/>
    <w:rsid w:val="00BE5D8B"/>
    <w:rsid w:val="00BF515E"/>
    <w:rsid w:val="00C16D9B"/>
    <w:rsid w:val="00C41E52"/>
    <w:rsid w:val="00C42352"/>
    <w:rsid w:val="00C54019"/>
    <w:rsid w:val="00C73796"/>
    <w:rsid w:val="00C75048"/>
    <w:rsid w:val="00C80E08"/>
    <w:rsid w:val="00C90041"/>
    <w:rsid w:val="00C96175"/>
    <w:rsid w:val="00CA7917"/>
    <w:rsid w:val="00CB592E"/>
    <w:rsid w:val="00CB5BC6"/>
    <w:rsid w:val="00CC3314"/>
    <w:rsid w:val="00CC4CE1"/>
    <w:rsid w:val="00CE46FA"/>
    <w:rsid w:val="00CF3AAE"/>
    <w:rsid w:val="00CF4E87"/>
    <w:rsid w:val="00D17130"/>
    <w:rsid w:val="00D17ECB"/>
    <w:rsid w:val="00D23A03"/>
    <w:rsid w:val="00D24CE2"/>
    <w:rsid w:val="00D31A0E"/>
    <w:rsid w:val="00D4074D"/>
    <w:rsid w:val="00D426B5"/>
    <w:rsid w:val="00D44D76"/>
    <w:rsid w:val="00D56FC7"/>
    <w:rsid w:val="00D60AE9"/>
    <w:rsid w:val="00D8023A"/>
    <w:rsid w:val="00D80758"/>
    <w:rsid w:val="00D816A1"/>
    <w:rsid w:val="00D8415C"/>
    <w:rsid w:val="00D901BA"/>
    <w:rsid w:val="00D948B8"/>
    <w:rsid w:val="00D957C3"/>
    <w:rsid w:val="00DA60CC"/>
    <w:rsid w:val="00DB0D0D"/>
    <w:rsid w:val="00DB4C3C"/>
    <w:rsid w:val="00DC72B7"/>
    <w:rsid w:val="00DD3D62"/>
    <w:rsid w:val="00DD5243"/>
    <w:rsid w:val="00DE36DE"/>
    <w:rsid w:val="00DE5EA6"/>
    <w:rsid w:val="00DF12A4"/>
    <w:rsid w:val="00E10A1F"/>
    <w:rsid w:val="00E13A61"/>
    <w:rsid w:val="00E17F57"/>
    <w:rsid w:val="00E2088F"/>
    <w:rsid w:val="00E36A19"/>
    <w:rsid w:val="00E40199"/>
    <w:rsid w:val="00E439A6"/>
    <w:rsid w:val="00E502E5"/>
    <w:rsid w:val="00E50437"/>
    <w:rsid w:val="00E5115D"/>
    <w:rsid w:val="00E529B9"/>
    <w:rsid w:val="00E60953"/>
    <w:rsid w:val="00E62463"/>
    <w:rsid w:val="00E70F79"/>
    <w:rsid w:val="00E73838"/>
    <w:rsid w:val="00E73C6E"/>
    <w:rsid w:val="00E84365"/>
    <w:rsid w:val="00E84385"/>
    <w:rsid w:val="00E85731"/>
    <w:rsid w:val="00EA175A"/>
    <w:rsid w:val="00EB1008"/>
    <w:rsid w:val="00EB207D"/>
    <w:rsid w:val="00EC7BB4"/>
    <w:rsid w:val="00ED139B"/>
    <w:rsid w:val="00ED59DD"/>
    <w:rsid w:val="00ED760F"/>
    <w:rsid w:val="00ED78A8"/>
    <w:rsid w:val="00EF3469"/>
    <w:rsid w:val="00F03D1E"/>
    <w:rsid w:val="00F15145"/>
    <w:rsid w:val="00F224EF"/>
    <w:rsid w:val="00F24CB8"/>
    <w:rsid w:val="00F42983"/>
    <w:rsid w:val="00F52502"/>
    <w:rsid w:val="00F64725"/>
    <w:rsid w:val="00F64EB3"/>
    <w:rsid w:val="00F72B37"/>
    <w:rsid w:val="00F77841"/>
    <w:rsid w:val="00F77C4A"/>
    <w:rsid w:val="00F85737"/>
    <w:rsid w:val="00F91D56"/>
    <w:rsid w:val="00FA040B"/>
    <w:rsid w:val="00FA0C08"/>
    <w:rsid w:val="00FA14EC"/>
    <w:rsid w:val="00FA5784"/>
    <w:rsid w:val="00FB326A"/>
    <w:rsid w:val="00FD097C"/>
    <w:rsid w:val="00FF2F34"/>
    <w:rsid w:val="00FF50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4085EC-0ADE-46E0-8588-B21C9900A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BB4"/>
    <w:rPr>
      <w:rFonts w:ascii="Calibri" w:hAnsi="Calibri"/>
      <w:sz w:val="22"/>
      <w:lang w:val="en-US"/>
    </w:rPr>
  </w:style>
  <w:style w:type="paragraph" w:styleId="Heading1">
    <w:name w:val="heading 1"/>
    <w:basedOn w:val="Normal"/>
    <w:next w:val="Normal"/>
    <w:pPr>
      <w:keepNext/>
      <w:outlineLvl w:val="0"/>
    </w:pPr>
  </w:style>
  <w:style w:type="paragraph" w:styleId="Heading2">
    <w:name w:val="heading 2"/>
    <w:basedOn w:val="Normal"/>
    <w:next w:val="Normal"/>
    <w:link w:val="Heading2Char"/>
    <w:semiHidden/>
    <w:unhideWhenUsed/>
    <w:qFormat/>
    <w:rsid w:val="002258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258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PhCSTList">
    <w:name w:val="_PhCST_List"/>
    <w:basedOn w:val="Normal"/>
    <w:link w:val="PhCSTListZchn"/>
    <w:qFormat/>
    <w:rsid w:val="0009471A"/>
    <w:pPr>
      <w:numPr>
        <w:numId w:val="1"/>
      </w:numPr>
      <w:spacing w:line="360" w:lineRule="exact"/>
    </w:pPr>
  </w:style>
  <w:style w:type="character" w:customStyle="1" w:styleId="PhCSTListZchn">
    <w:name w:val="_PhCST_List Zchn"/>
    <w:link w:val="PhCSTList"/>
    <w:locked/>
    <w:rsid w:val="0009471A"/>
    <w:rPr>
      <w:rFonts w:ascii="Calibri" w:hAnsi="Calibri"/>
      <w:sz w:val="22"/>
    </w:rPr>
  </w:style>
  <w:style w:type="paragraph" w:styleId="BalloonText">
    <w:name w:val="Balloon Text"/>
    <w:basedOn w:val="Normal"/>
    <w:link w:val="BalloonTextChar"/>
    <w:rsid w:val="00225849"/>
    <w:rPr>
      <w:rFonts w:ascii="Tahoma" w:hAnsi="Tahoma" w:cs="Tahoma"/>
      <w:sz w:val="16"/>
      <w:szCs w:val="16"/>
    </w:rPr>
  </w:style>
  <w:style w:type="character" w:customStyle="1" w:styleId="BalloonTextChar">
    <w:name w:val="Balloon Text Char"/>
    <w:basedOn w:val="DefaultParagraphFont"/>
    <w:link w:val="BalloonText"/>
    <w:rsid w:val="00225849"/>
    <w:rPr>
      <w:rFonts w:ascii="Tahoma" w:hAnsi="Tahoma" w:cs="Tahoma"/>
      <w:sz w:val="16"/>
      <w:szCs w:val="16"/>
      <w:lang w:val="en-US"/>
    </w:rPr>
  </w:style>
  <w:style w:type="character" w:customStyle="1" w:styleId="Heading2Char">
    <w:name w:val="Heading 2 Char"/>
    <w:basedOn w:val="DefaultParagraphFont"/>
    <w:link w:val="Heading2"/>
    <w:semiHidden/>
    <w:rsid w:val="00225849"/>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semiHidden/>
    <w:rsid w:val="00225849"/>
    <w:rPr>
      <w:rFonts w:asciiTheme="majorHAnsi" w:eastAsiaTheme="majorEastAsia" w:hAnsiTheme="majorHAnsi" w:cstheme="majorBidi"/>
      <w:b/>
      <w:bCs/>
      <w:color w:val="4F81BD" w:themeColor="accent1"/>
      <w:sz w:val="22"/>
      <w:lang w:val="en-US"/>
    </w:rPr>
  </w:style>
  <w:style w:type="character" w:styleId="Hyperlink">
    <w:name w:val="Hyperlink"/>
    <w:basedOn w:val="DefaultParagraphFont"/>
    <w:uiPriority w:val="99"/>
    <w:unhideWhenUsed/>
    <w:rsid w:val="00DE36DE"/>
    <w:rPr>
      <w:color w:val="0000FF"/>
      <w:u w:val="single"/>
    </w:rPr>
  </w:style>
  <w:style w:type="paragraph" w:styleId="PlainText">
    <w:name w:val="Plain Text"/>
    <w:basedOn w:val="Normal"/>
    <w:link w:val="PlainTextChar"/>
    <w:uiPriority w:val="99"/>
    <w:semiHidden/>
    <w:unhideWhenUsed/>
    <w:rsid w:val="00DE36DE"/>
    <w:rPr>
      <w:rFonts w:eastAsiaTheme="minorHAnsi" w:cs="Calibri"/>
      <w:szCs w:val="22"/>
      <w:lang w:eastAsia="en-US"/>
    </w:rPr>
  </w:style>
  <w:style w:type="character" w:customStyle="1" w:styleId="PlainTextChar">
    <w:name w:val="Plain Text Char"/>
    <w:basedOn w:val="DefaultParagraphFont"/>
    <w:link w:val="PlainText"/>
    <w:uiPriority w:val="99"/>
    <w:semiHidden/>
    <w:rsid w:val="00DE36DE"/>
    <w:rPr>
      <w:rFonts w:ascii="Calibri" w:eastAsiaTheme="minorHAnsi" w:hAnsi="Calibri" w:cs="Calibri"/>
      <w:sz w:val="22"/>
      <w:szCs w:val="22"/>
      <w:lang w:val="en-US" w:eastAsia="en-US"/>
    </w:rPr>
  </w:style>
  <w:style w:type="paragraph" w:customStyle="1" w:styleId="s4">
    <w:name w:val="s4"/>
    <w:basedOn w:val="Normal"/>
    <w:uiPriority w:val="99"/>
    <w:rsid w:val="008B225F"/>
    <w:pPr>
      <w:spacing w:before="100" w:beforeAutospacing="1" w:after="100" w:afterAutospacing="1"/>
    </w:pPr>
    <w:rPr>
      <w:rFonts w:eastAsiaTheme="minorHAnsi" w:cs="Calibri"/>
      <w:szCs w:val="22"/>
      <w:lang w:val="nl-NL" w:eastAsia="nl-NL"/>
    </w:rPr>
  </w:style>
  <w:style w:type="character" w:customStyle="1" w:styleId="s3">
    <w:name w:val="s3"/>
    <w:basedOn w:val="DefaultParagraphFont"/>
    <w:rsid w:val="008B225F"/>
  </w:style>
  <w:style w:type="character" w:customStyle="1" w:styleId="hs8">
    <w:name w:val="hs8"/>
    <w:basedOn w:val="DefaultParagraphFont"/>
    <w:rsid w:val="00FA0C08"/>
  </w:style>
  <w:style w:type="character" w:styleId="CommentReference">
    <w:name w:val="annotation reference"/>
    <w:basedOn w:val="DefaultParagraphFont"/>
    <w:semiHidden/>
    <w:unhideWhenUsed/>
    <w:rsid w:val="00F52502"/>
    <w:rPr>
      <w:sz w:val="16"/>
      <w:szCs w:val="16"/>
    </w:rPr>
  </w:style>
  <w:style w:type="paragraph" w:styleId="CommentText">
    <w:name w:val="annotation text"/>
    <w:basedOn w:val="Normal"/>
    <w:link w:val="CommentTextChar"/>
    <w:semiHidden/>
    <w:unhideWhenUsed/>
    <w:rsid w:val="00F52502"/>
    <w:rPr>
      <w:sz w:val="20"/>
    </w:rPr>
  </w:style>
  <w:style w:type="character" w:customStyle="1" w:styleId="CommentTextChar">
    <w:name w:val="Comment Text Char"/>
    <w:basedOn w:val="DefaultParagraphFont"/>
    <w:link w:val="CommentText"/>
    <w:semiHidden/>
    <w:rsid w:val="00F52502"/>
    <w:rPr>
      <w:rFonts w:ascii="Calibri" w:hAnsi="Calibri"/>
      <w:lang w:val="en-US"/>
    </w:rPr>
  </w:style>
  <w:style w:type="paragraph" w:styleId="CommentSubject">
    <w:name w:val="annotation subject"/>
    <w:basedOn w:val="CommentText"/>
    <w:next w:val="CommentText"/>
    <w:link w:val="CommentSubjectChar"/>
    <w:semiHidden/>
    <w:unhideWhenUsed/>
    <w:rsid w:val="00ED760F"/>
    <w:rPr>
      <w:b/>
      <w:bCs/>
    </w:rPr>
  </w:style>
  <w:style w:type="character" w:customStyle="1" w:styleId="CommentSubjectChar">
    <w:name w:val="Comment Subject Char"/>
    <w:basedOn w:val="CommentTextChar"/>
    <w:link w:val="CommentSubject"/>
    <w:semiHidden/>
    <w:rsid w:val="00ED760F"/>
    <w:rPr>
      <w:rFonts w:ascii="Calibri" w:hAnsi="Calibri"/>
      <w:b/>
      <w:bCs/>
      <w:lang w:val="en-US"/>
    </w:rPr>
  </w:style>
  <w:style w:type="paragraph" w:styleId="NoSpacing">
    <w:name w:val="No Spacing"/>
    <w:uiPriority w:val="1"/>
    <w:qFormat/>
    <w:rsid w:val="00D8415C"/>
    <w:rPr>
      <w:rFonts w:asciiTheme="minorHAnsi" w:eastAsiaTheme="minorHAnsi" w:hAnsiTheme="minorHAnsi" w:cstheme="minorBidi"/>
      <w:sz w:val="22"/>
      <w:szCs w:val="22"/>
      <w:lang w:val="en-US" w:eastAsia="en-US"/>
    </w:rPr>
  </w:style>
  <w:style w:type="paragraph" w:styleId="ListParagraph">
    <w:name w:val="List Paragraph"/>
    <w:basedOn w:val="Normal"/>
    <w:uiPriority w:val="34"/>
    <w:rsid w:val="00FA5784"/>
    <w:pPr>
      <w:ind w:left="720"/>
      <w:contextualSpacing/>
    </w:pPr>
  </w:style>
  <w:style w:type="character" w:styleId="FollowedHyperlink">
    <w:name w:val="FollowedHyperlink"/>
    <w:basedOn w:val="DefaultParagraphFont"/>
    <w:semiHidden/>
    <w:unhideWhenUsed/>
    <w:rsid w:val="00A177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682105">
      <w:bodyDiv w:val="1"/>
      <w:marLeft w:val="0"/>
      <w:marRight w:val="0"/>
      <w:marTop w:val="0"/>
      <w:marBottom w:val="0"/>
      <w:divBdr>
        <w:top w:val="none" w:sz="0" w:space="0" w:color="auto"/>
        <w:left w:val="none" w:sz="0" w:space="0" w:color="auto"/>
        <w:bottom w:val="none" w:sz="0" w:space="0" w:color="auto"/>
        <w:right w:val="none" w:sz="0" w:space="0" w:color="auto"/>
      </w:divBdr>
    </w:div>
    <w:div w:id="1513914292">
      <w:bodyDiv w:val="1"/>
      <w:marLeft w:val="0"/>
      <w:marRight w:val="0"/>
      <w:marTop w:val="0"/>
      <w:marBottom w:val="0"/>
      <w:divBdr>
        <w:top w:val="none" w:sz="0" w:space="0" w:color="auto"/>
        <w:left w:val="none" w:sz="0" w:space="0" w:color="auto"/>
        <w:bottom w:val="none" w:sz="0" w:space="0" w:color="auto"/>
        <w:right w:val="none" w:sz="0" w:space="0" w:color="auto"/>
      </w:divBdr>
    </w:div>
    <w:div w:id="1586456118">
      <w:bodyDiv w:val="1"/>
      <w:marLeft w:val="0"/>
      <w:marRight w:val="0"/>
      <w:marTop w:val="0"/>
      <w:marBottom w:val="0"/>
      <w:divBdr>
        <w:top w:val="none" w:sz="0" w:space="0" w:color="auto"/>
        <w:left w:val="none" w:sz="0" w:space="0" w:color="auto"/>
        <w:bottom w:val="none" w:sz="0" w:space="0" w:color="auto"/>
        <w:right w:val="none" w:sz="0" w:space="0" w:color="auto"/>
      </w:divBdr>
    </w:div>
    <w:div w:id="1613324782">
      <w:bodyDiv w:val="1"/>
      <w:marLeft w:val="0"/>
      <w:marRight w:val="0"/>
      <w:marTop w:val="0"/>
      <w:marBottom w:val="0"/>
      <w:divBdr>
        <w:top w:val="none" w:sz="0" w:space="0" w:color="auto"/>
        <w:left w:val="none" w:sz="0" w:space="0" w:color="auto"/>
        <w:bottom w:val="none" w:sz="0" w:space="0" w:color="auto"/>
        <w:right w:val="none" w:sz="0" w:space="0" w:color="auto"/>
      </w:divBdr>
    </w:div>
    <w:div w:id="20832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vowroclaw.com/" TargetMode="External"/><Relationship Id="rId13" Type="http://schemas.openxmlformats.org/officeDocument/2006/relationships/hyperlink" Target="http://www.colorkinetics.com/ls/essentialwhite/ewflexcompac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lighting.philips.com/main/prof/indoor-luminaires/downlights/coreline-downlight" TargetMode="External"/><Relationship Id="rId17" Type="http://schemas.openxmlformats.org/officeDocument/2006/relationships/hyperlink" Target="http://www.newsroom.lighting.philips.com" TargetMode="External"/><Relationship Id="rId2" Type="http://schemas.openxmlformats.org/officeDocument/2006/relationships/numbering" Target="numbering.xml"/><Relationship Id="rId16" Type="http://schemas.openxmlformats.org/officeDocument/2006/relationships/hyperlink" Target="mailto:anne-marie.sleurink@philips.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ghting.philips.com/main/prof/indoor-luminaires/multiple-lighting-systems/storeflux" TargetMode="External"/><Relationship Id="rId5" Type="http://schemas.openxmlformats.org/officeDocument/2006/relationships/webSettings" Target="webSettings.xml"/><Relationship Id="rId15" Type="http://schemas.openxmlformats.org/officeDocument/2006/relationships/hyperlink" Target="mailto:dorota.slawinska@philips.com" TargetMode="External"/><Relationship Id="rId23" Type="http://schemas.openxmlformats.org/officeDocument/2006/relationships/theme" Target="theme/theme1.xml"/><Relationship Id="rId10" Type="http://schemas.openxmlformats.org/officeDocument/2006/relationships/hyperlink" Target="http://www.lighting.philips.com/main/prof/indoor-luminaires/downlights/luxspace-accent/luxspace-acce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lorkinetics.com/vaya/linear-mp-white/" TargetMode="External"/><Relationship Id="rId14" Type="http://schemas.openxmlformats.org/officeDocument/2006/relationships/hyperlink" Target="http://www.lighting.philips.com/main/products/lighting-controls/dynalite.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239E2-592D-4A1A-B81C-97DE2357F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622</Words>
  <Characters>3547</Characters>
  <Application>Microsoft Office Word</Application>
  <DocSecurity>0</DocSecurity>
  <Lines>29</Lines>
  <Paragraphs>8</Paragraphs>
  <ScaleCrop>false</ScaleCrop>
  <HeadingPairs>
    <vt:vector size="8" baseType="variant">
      <vt:variant>
        <vt:lpstr>Title</vt:lpstr>
      </vt:variant>
      <vt:variant>
        <vt:i4>1</vt:i4>
      </vt:variant>
      <vt:variant>
        <vt:lpstr>Título</vt:lpstr>
      </vt:variant>
      <vt:variant>
        <vt:i4>1</vt:i4>
      </vt:variant>
      <vt:variant>
        <vt:lpstr>Tytuł</vt:lpstr>
      </vt:variant>
      <vt:variant>
        <vt:i4>1</vt:i4>
      </vt:variant>
      <vt:variant>
        <vt:lpstr>Titel</vt:lpstr>
      </vt:variant>
      <vt:variant>
        <vt:i4>1</vt:i4>
      </vt:variant>
    </vt:vector>
  </HeadingPairs>
  <TitlesOfParts>
    <vt:vector size="4" baseType="lpstr">
      <vt:lpstr>Letter_A4</vt:lpstr>
      <vt:lpstr>Letter_A4</vt:lpstr>
      <vt:lpstr>Letter_A4</vt:lpstr>
      <vt:lpstr>Letter</vt:lpstr>
    </vt:vector>
  </TitlesOfParts>
  <Company>s.a.x.</Company>
  <LinksUpToDate>false</LinksUpToDate>
  <CharactersWithSpaces>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Letter_A4</dc:title>
  <dc:creator>Philips</dc:creator>
  <cp:lastModifiedBy>SHARON VOLCOVICH</cp:lastModifiedBy>
  <cp:revision>5</cp:revision>
  <cp:lastPrinted>2002-03-12T13:40:00Z</cp:lastPrinted>
  <dcterms:created xsi:type="dcterms:W3CDTF">2017-02-27T17:39:00Z</dcterms:created>
  <dcterms:modified xsi:type="dcterms:W3CDTF">2017-03-01T17:25:00Z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one">
    <vt:lpwstr>012 345 6789</vt:lpwstr>
  </property>
  <property fmtid="{D5CDD505-2E9C-101B-9397-08002B2CF9AE}" pid="3" name="Fax">
    <vt:lpwstr>012 345 6789</vt:lpwstr>
  </property>
  <property fmtid="{D5CDD505-2E9C-101B-9397-08002B2CF9AE}" pid="4" name="Department">
    <vt:lpwstr>Business group/ department name</vt:lpwstr>
  </property>
  <property fmtid="{D5CDD505-2E9C-101B-9397-08002B2CF9AE}" pid="5" name="Mail">
    <vt:lpwstr>name@philips.com</vt:lpwstr>
  </property>
  <property fmtid="{D5CDD505-2E9C-101B-9397-08002B2CF9AE}" pid="6" name="Sector">
    <vt:lpwstr>Sector name</vt:lpwstr>
  </property>
  <property fmtid="{D5CDD505-2E9C-101B-9397-08002B2CF9AE}" pid="7" name="BusinessGroup">
    <vt:lpwstr>business unit or department</vt:lpwstr>
  </property>
  <property fmtid="{D5CDD505-2E9C-101B-9397-08002B2CF9AE}" pid="8" name="Date">
    <vt:lpwstr>2014-07-16</vt:lpwstr>
  </property>
  <property fmtid="{D5CDD505-2E9C-101B-9397-08002B2CF9AE}" pid="9" name="Subject">
    <vt:lpwstr>Subject:</vt:lpwstr>
  </property>
  <property fmtid="{D5CDD505-2E9C-101B-9397-08002B2CF9AE}" pid="10" name="Reference">
    <vt:lpwstr/>
  </property>
  <property fmtid="{D5CDD505-2E9C-101B-9397-08002B2CF9AE}" pid="11" name="CSTDocumentType">
    <vt:lpwstr>CSTLetter</vt:lpwstr>
  </property>
</Properties>
</file>