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49" w:rsidRPr="00464CE7" w:rsidRDefault="00225849" w:rsidP="00225849">
      <w:pPr>
        <w:keepNext/>
        <w:outlineLvl w:val="0"/>
        <w:rPr>
          <w:rFonts w:asciiTheme="minorHAnsi" w:hAnsiTheme="minorHAnsi" w:cstheme="minorHAnsi"/>
          <w:snapToGrid w:val="0"/>
          <w:color w:val="0B2265"/>
          <w:sz w:val="44"/>
          <w:lang w:eastAsia="en-US"/>
        </w:rPr>
      </w:pPr>
      <w:bookmarkStart w:id="0" w:name="StartOfDoc"/>
      <w:bookmarkEnd w:id="0"/>
      <w:r w:rsidRPr="00464CE7">
        <w:rPr>
          <w:rFonts w:asciiTheme="minorHAnsi" w:hAnsiTheme="minorHAnsi" w:cstheme="minorHAnsi"/>
          <w:snapToGrid w:val="0"/>
          <w:color w:val="0B2265"/>
          <w:sz w:val="44"/>
          <w:lang w:eastAsia="en-US"/>
        </w:rPr>
        <w:t>Press Information</w:t>
      </w:r>
    </w:p>
    <w:p w:rsidR="00225849" w:rsidRPr="00225849" w:rsidRDefault="00225849" w:rsidP="00225849">
      <w:pPr>
        <w:rPr>
          <w:rFonts w:asciiTheme="minorHAnsi" w:hAnsiTheme="minorHAnsi" w:cstheme="minorHAnsi"/>
          <w:szCs w:val="24"/>
          <w:lang w:eastAsia="en-US"/>
        </w:rPr>
      </w:pPr>
    </w:p>
    <w:p w:rsidR="00225849" w:rsidRPr="00225849" w:rsidRDefault="00225849" w:rsidP="00225849">
      <w:pPr>
        <w:rPr>
          <w:rFonts w:asciiTheme="minorHAnsi" w:hAnsiTheme="minorHAnsi" w:cstheme="minorHAnsi"/>
          <w:szCs w:val="24"/>
          <w:lang w:eastAsia="en-US"/>
        </w:rPr>
      </w:pPr>
    </w:p>
    <w:p w:rsidR="00225849" w:rsidRPr="00225849" w:rsidRDefault="007538F2" w:rsidP="00225849">
      <w:pPr>
        <w:rPr>
          <w:rFonts w:asciiTheme="minorHAnsi" w:hAnsiTheme="minorHAnsi" w:cstheme="minorHAnsi"/>
          <w:szCs w:val="24"/>
          <w:lang w:eastAsia="en-US"/>
        </w:rPr>
      </w:pPr>
      <w:r>
        <w:rPr>
          <w:rFonts w:asciiTheme="minorHAnsi" w:hAnsiTheme="minorHAnsi" w:cstheme="minorHAnsi"/>
          <w:szCs w:val="24"/>
          <w:lang w:eastAsia="en-US"/>
        </w:rPr>
        <w:t>September 19</w:t>
      </w:r>
      <w:r w:rsidR="0019312A">
        <w:rPr>
          <w:rFonts w:asciiTheme="minorHAnsi" w:hAnsiTheme="minorHAnsi" w:cstheme="minorHAnsi"/>
          <w:szCs w:val="24"/>
          <w:lang w:eastAsia="en-US"/>
        </w:rPr>
        <w:t>, 2016</w:t>
      </w:r>
    </w:p>
    <w:p w:rsidR="00225849" w:rsidRPr="00225849" w:rsidRDefault="00225849" w:rsidP="00225849">
      <w:pPr>
        <w:rPr>
          <w:rFonts w:asciiTheme="minorHAnsi" w:hAnsiTheme="minorHAnsi" w:cstheme="minorHAnsi"/>
          <w:szCs w:val="24"/>
          <w:lang w:eastAsia="en-US"/>
        </w:rPr>
      </w:pPr>
    </w:p>
    <w:p w:rsidR="007538F2" w:rsidRDefault="007538F2" w:rsidP="007538F2">
      <w:pPr>
        <w:rPr>
          <w:rFonts w:asciiTheme="minorHAnsi" w:hAnsiTheme="minorHAnsi" w:cstheme="minorHAnsi"/>
          <w:b/>
          <w:bCs/>
          <w:iCs/>
          <w:sz w:val="28"/>
          <w:szCs w:val="28"/>
          <w:lang w:eastAsia="en-US"/>
        </w:rPr>
      </w:pPr>
      <w:r w:rsidRPr="00DB6F05">
        <w:rPr>
          <w:rFonts w:asciiTheme="minorHAnsi" w:hAnsiTheme="minorHAnsi" w:cstheme="minorHAnsi"/>
          <w:b/>
          <w:bCs/>
          <w:iCs/>
          <w:sz w:val="28"/>
          <w:szCs w:val="28"/>
          <w:lang w:eastAsia="en-US"/>
        </w:rPr>
        <w:t xml:space="preserve">Philips Lighting launches new sustainability program 2016-2020 </w:t>
      </w:r>
      <w:r>
        <w:rPr>
          <w:rFonts w:asciiTheme="minorHAnsi" w:hAnsiTheme="minorHAnsi" w:cstheme="minorHAnsi"/>
          <w:b/>
          <w:bCs/>
          <w:iCs/>
          <w:sz w:val="28"/>
          <w:szCs w:val="28"/>
          <w:lang w:eastAsia="en-US"/>
        </w:rPr>
        <w:t>‘</w:t>
      </w:r>
      <w:r w:rsidRPr="00DB6F05">
        <w:rPr>
          <w:rFonts w:asciiTheme="minorHAnsi" w:hAnsiTheme="minorHAnsi" w:cstheme="minorHAnsi"/>
          <w:b/>
          <w:bCs/>
          <w:iCs/>
          <w:sz w:val="28"/>
          <w:szCs w:val="28"/>
          <w:lang w:eastAsia="en-US"/>
        </w:rPr>
        <w:t>Brighter Lives, Better World</w:t>
      </w:r>
      <w:r>
        <w:rPr>
          <w:rFonts w:asciiTheme="minorHAnsi" w:hAnsiTheme="minorHAnsi" w:cstheme="minorHAnsi"/>
          <w:b/>
          <w:bCs/>
          <w:iCs/>
          <w:sz w:val="28"/>
          <w:szCs w:val="28"/>
          <w:lang w:eastAsia="en-US"/>
        </w:rPr>
        <w:t xml:space="preserve">’ </w:t>
      </w:r>
    </w:p>
    <w:p w:rsidR="007538F2" w:rsidRDefault="007538F2" w:rsidP="007538F2">
      <w:pPr>
        <w:rPr>
          <w:rFonts w:asciiTheme="minorHAnsi" w:hAnsiTheme="minorHAnsi" w:cstheme="minorHAnsi"/>
          <w:szCs w:val="24"/>
          <w:lang w:eastAsia="en-US"/>
        </w:rPr>
      </w:pPr>
    </w:p>
    <w:p w:rsidR="007538F2" w:rsidRPr="00C5749E" w:rsidRDefault="007538F2" w:rsidP="007538F2">
      <w:pPr>
        <w:rPr>
          <w:rFonts w:asciiTheme="minorHAnsi" w:hAnsiTheme="minorHAnsi" w:cstheme="minorHAnsi"/>
          <w:szCs w:val="24"/>
          <w:lang w:eastAsia="en-US"/>
        </w:rPr>
      </w:pPr>
    </w:p>
    <w:p w:rsidR="007538F2" w:rsidRDefault="007538F2" w:rsidP="007538F2">
      <w:pPr>
        <w:rPr>
          <w:rFonts w:asciiTheme="minorHAnsi" w:hAnsiTheme="minorHAnsi" w:cstheme="minorHAnsi"/>
          <w:szCs w:val="22"/>
          <w:lang w:eastAsia="en-US"/>
        </w:rPr>
      </w:pPr>
      <w:r>
        <w:rPr>
          <w:rFonts w:asciiTheme="minorHAnsi" w:hAnsiTheme="minorHAnsi" w:cstheme="minorHAnsi"/>
          <w:b/>
          <w:szCs w:val="22"/>
          <w:lang w:eastAsia="en-US"/>
        </w:rPr>
        <w:t>Somerset, NJ</w:t>
      </w:r>
      <w:r w:rsidRPr="007A368A">
        <w:rPr>
          <w:rFonts w:asciiTheme="minorHAnsi" w:hAnsiTheme="minorHAnsi" w:cstheme="minorHAnsi"/>
          <w:b/>
          <w:szCs w:val="22"/>
          <w:lang w:eastAsia="en-US"/>
        </w:rPr>
        <w:t xml:space="preserve"> –</w:t>
      </w:r>
      <w:r w:rsidRPr="007A368A">
        <w:rPr>
          <w:rFonts w:asciiTheme="minorHAnsi" w:hAnsiTheme="minorHAnsi" w:cstheme="minorHAnsi"/>
          <w:szCs w:val="22"/>
          <w:lang w:eastAsia="en-US"/>
        </w:rPr>
        <w:t xml:space="preserve"> Philips Lighting</w:t>
      </w:r>
      <w:r>
        <w:rPr>
          <w:rFonts w:asciiTheme="minorHAnsi" w:hAnsiTheme="minorHAnsi" w:cstheme="minorHAnsi"/>
          <w:szCs w:val="22"/>
          <w:lang w:eastAsia="en-US"/>
        </w:rPr>
        <w:t xml:space="preserve"> (</w:t>
      </w:r>
      <w:r w:rsidRPr="00E9755F">
        <w:rPr>
          <w:rFonts w:asciiTheme="minorHAnsi" w:hAnsiTheme="minorHAnsi" w:cstheme="minorHAnsi"/>
          <w:szCs w:val="22"/>
        </w:rPr>
        <w:t>Euronext Amsterdam ticker: LIGHT</w:t>
      </w:r>
      <w:r>
        <w:rPr>
          <w:rFonts w:asciiTheme="minorHAnsi" w:hAnsiTheme="minorHAnsi" w:cstheme="minorHAnsi"/>
          <w:szCs w:val="22"/>
        </w:rPr>
        <w:t>)</w:t>
      </w:r>
      <w:r>
        <w:rPr>
          <w:rFonts w:asciiTheme="minorHAnsi" w:hAnsiTheme="minorHAnsi" w:cstheme="minorHAnsi"/>
          <w:szCs w:val="22"/>
          <w:lang w:eastAsia="en-US"/>
        </w:rPr>
        <w:t>,</w:t>
      </w:r>
      <w:r w:rsidRPr="007A368A">
        <w:rPr>
          <w:rFonts w:asciiTheme="minorHAnsi" w:hAnsiTheme="minorHAnsi" w:cstheme="minorHAnsi"/>
          <w:szCs w:val="22"/>
          <w:lang w:eastAsia="en-US"/>
        </w:rPr>
        <w:t xml:space="preserve"> </w:t>
      </w:r>
      <w:r>
        <w:rPr>
          <w:rFonts w:asciiTheme="minorHAnsi" w:hAnsiTheme="minorHAnsi" w:cstheme="minorHAnsi"/>
          <w:szCs w:val="22"/>
          <w:lang w:eastAsia="en-US"/>
        </w:rPr>
        <w:t xml:space="preserve">a </w:t>
      </w:r>
      <w:r w:rsidRPr="007A368A">
        <w:rPr>
          <w:rFonts w:asciiTheme="minorHAnsi" w:hAnsiTheme="minorHAnsi" w:cstheme="minorHAnsi"/>
          <w:szCs w:val="22"/>
          <w:lang w:eastAsia="en-US"/>
        </w:rPr>
        <w:t xml:space="preserve">global leader in lighting, </w:t>
      </w:r>
      <w:r>
        <w:rPr>
          <w:rFonts w:asciiTheme="minorHAnsi" w:hAnsiTheme="minorHAnsi" w:cstheme="minorHAnsi"/>
          <w:szCs w:val="22"/>
          <w:lang w:eastAsia="en-US"/>
        </w:rPr>
        <w:t xml:space="preserve">today </w:t>
      </w:r>
      <w:r w:rsidRPr="007A368A">
        <w:rPr>
          <w:rFonts w:asciiTheme="minorHAnsi" w:hAnsiTheme="minorHAnsi" w:cstheme="minorHAnsi"/>
          <w:szCs w:val="22"/>
          <w:lang w:eastAsia="en-US"/>
        </w:rPr>
        <w:t>announce</w:t>
      </w:r>
      <w:r>
        <w:rPr>
          <w:rFonts w:asciiTheme="minorHAnsi" w:hAnsiTheme="minorHAnsi" w:cstheme="minorHAnsi"/>
          <w:szCs w:val="22"/>
          <w:lang w:eastAsia="en-US"/>
        </w:rPr>
        <w:t>d</w:t>
      </w:r>
      <w:r w:rsidRPr="007A368A">
        <w:rPr>
          <w:rFonts w:asciiTheme="minorHAnsi" w:hAnsiTheme="minorHAnsi" w:cstheme="minorHAnsi"/>
          <w:szCs w:val="22"/>
          <w:lang w:eastAsia="en-US"/>
        </w:rPr>
        <w:t xml:space="preserve"> </w:t>
      </w:r>
      <w:r>
        <w:rPr>
          <w:rFonts w:asciiTheme="minorHAnsi" w:hAnsiTheme="minorHAnsi" w:cstheme="minorHAnsi"/>
          <w:szCs w:val="22"/>
          <w:lang w:eastAsia="en-US"/>
        </w:rPr>
        <w:t xml:space="preserve">the launch of its new five-year sustainability program ‘Brighter Lives, Better World’ during the Climate Week NYC. This is the first time Philips Lighting has set sustainability goals as a standalone, listed company, building on the long legacy of Philips’ world class performance in sustainability and its </w:t>
      </w:r>
      <w:proofErr w:type="spellStart"/>
      <w:r>
        <w:rPr>
          <w:rFonts w:asciiTheme="minorHAnsi" w:hAnsiTheme="minorHAnsi" w:cstheme="minorHAnsi"/>
          <w:szCs w:val="22"/>
          <w:lang w:eastAsia="en-US"/>
        </w:rPr>
        <w:t>EcoVision</w:t>
      </w:r>
      <w:proofErr w:type="spellEnd"/>
      <w:r>
        <w:rPr>
          <w:rFonts w:asciiTheme="minorHAnsi" w:hAnsiTheme="minorHAnsi" w:cstheme="minorHAnsi"/>
          <w:szCs w:val="22"/>
          <w:lang w:eastAsia="en-US"/>
        </w:rPr>
        <w:t xml:space="preserve"> programs. Earlier this month, Philips won an </w:t>
      </w:r>
      <w:hyperlink r:id="rId8" w:history="1">
        <w:r w:rsidRPr="007F2B1F">
          <w:rPr>
            <w:rStyle w:val="Hyperlink"/>
            <w:rFonts w:asciiTheme="minorHAnsi" w:hAnsiTheme="minorHAnsi" w:cstheme="minorHAnsi"/>
            <w:szCs w:val="22"/>
            <w:lang w:eastAsia="en-US"/>
          </w:rPr>
          <w:t xml:space="preserve">industry </w:t>
        </w:r>
        <w:r>
          <w:rPr>
            <w:rStyle w:val="Hyperlink"/>
            <w:rFonts w:asciiTheme="minorHAnsi" w:hAnsiTheme="minorHAnsi" w:cstheme="minorHAnsi"/>
            <w:szCs w:val="22"/>
            <w:lang w:eastAsia="en-US"/>
          </w:rPr>
          <w:t xml:space="preserve">group </w:t>
        </w:r>
        <w:r w:rsidRPr="007F2B1F">
          <w:rPr>
            <w:rStyle w:val="Hyperlink"/>
            <w:rFonts w:asciiTheme="minorHAnsi" w:hAnsiTheme="minorHAnsi" w:cstheme="minorHAnsi"/>
            <w:szCs w:val="22"/>
            <w:lang w:eastAsia="en-US"/>
          </w:rPr>
          <w:t>leader position</w:t>
        </w:r>
      </w:hyperlink>
      <w:r>
        <w:rPr>
          <w:rFonts w:asciiTheme="minorHAnsi" w:hAnsiTheme="minorHAnsi" w:cstheme="minorHAnsi"/>
          <w:szCs w:val="22"/>
          <w:lang w:eastAsia="en-US"/>
        </w:rPr>
        <w:t xml:space="preserve"> in the </w:t>
      </w:r>
      <w:hyperlink r:id="rId9" w:history="1">
        <w:r w:rsidRPr="006622D9">
          <w:rPr>
            <w:rStyle w:val="Hyperlink"/>
            <w:rFonts w:asciiTheme="minorHAnsi" w:hAnsiTheme="minorHAnsi" w:cstheme="minorHAnsi"/>
            <w:szCs w:val="22"/>
            <w:lang w:eastAsia="en-US"/>
          </w:rPr>
          <w:t>Dow Jones Sustainability Index Capital Goods category</w:t>
        </w:r>
      </w:hyperlink>
      <w:r>
        <w:rPr>
          <w:rFonts w:asciiTheme="minorHAnsi" w:hAnsiTheme="minorHAnsi" w:cstheme="minorHAnsi"/>
          <w:szCs w:val="22"/>
          <w:lang w:eastAsia="en-US"/>
        </w:rPr>
        <w:t xml:space="preserve"> after four years of consecutive nominations. Philips Lighting </w:t>
      </w:r>
      <w:r w:rsidR="00B75B04">
        <w:rPr>
          <w:rFonts w:asciiTheme="minorHAnsi" w:hAnsiTheme="minorHAnsi" w:cstheme="minorHAnsi"/>
          <w:szCs w:val="22"/>
          <w:lang w:eastAsia="en-US"/>
        </w:rPr>
        <w:t>had</w:t>
      </w:r>
      <w:r>
        <w:rPr>
          <w:rFonts w:asciiTheme="minorHAnsi" w:hAnsiTheme="minorHAnsi" w:cstheme="minorHAnsi"/>
          <w:szCs w:val="22"/>
          <w:lang w:eastAsia="en-US"/>
        </w:rPr>
        <w:t xml:space="preserve"> an </w:t>
      </w:r>
      <w:r w:rsidRPr="00433FF3">
        <w:rPr>
          <w:rFonts w:asciiTheme="minorHAnsi" w:hAnsiTheme="minorHAnsi" w:cstheme="minorHAnsi"/>
          <w:szCs w:val="22"/>
          <w:lang w:eastAsia="en-US"/>
        </w:rPr>
        <w:t xml:space="preserve">integral </w:t>
      </w:r>
      <w:r w:rsidR="00B75B04">
        <w:rPr>
          <w:rFonts w:asciiTheme="minorHAnsi" w:hAnsiTheme="minorHAnsi" w:cstheme="minorHAnsi"/>
          <w:szCs w:val="22"/>
          <w:lang w:eastAsia="en-US"/>
        </w:rPr>
        <w:t>role</w:t>
      </w:r>
      <w:r w:rsidRPr="00433FF3">
        <w:rPr>
          <w:rFonts w:asciiTheme="minorHAnsi" w:hAnsiTheme="minorHAnsi" w:cstheme="minorHAnsi"/>
          <w:szCs w:val="22"/>
          <w:lang w:eastAsia="en-US"/>
        </w:rPr>
        <w:t xml:space="preserve"> </w:t>
      </w:r>
      <w:r w:rsidR="00B75B04">
        <w:rPr>
          <w:rFonts w:asciiTheme="minorHAnsi" w:hAnsiTheme="minorHAnsi" w:cstheme="minorHAnsi"/>
          <w:szCs w:val="22"/>
          <w:lang w:eastAsia="en-US"/>
        </w:rPr>
        <w:t>in</w:t>
      </w:r>
      <w:r w:rsidRPr="00433FF3">
        <w:rPr>
          <w:rFonts w:asciiTheme="minorHAnsi" w:hAnsiTheme="minorHAnsi" w:cstheme="minorHAnsi"/>
          <w:szCs w:val="22"/>
          <w:lang w:eastAsia="en-US"/>
        </w:rPr>
        <w:t xml:space="preserve"> this achievement with </w:t>
      </w:r>
      <w:r>
        <w:rPr>
          <w:rFonts w:asciiTheme="minorHAnsi" w:hAnsiTheme="minorHAnsi" w:cstheme="minorHAnsi"/>
          <w:szCs w:val="22"/>
          <w:lang w:eastAsia="en-US"/>
        </w:rPr>
        <w:t xml:space="preserve">its </w:t>
      </w:r>
      <w:r w:rsidRPr="00433FF3">
        <w:rPr>
          <w:rFonts w:asciiTheme="minorHAnsi" w:hAnsiTheme="minorHAnsi" w:cstheme="minorHAnsi"/>
          <w:szCs w:val="22"/>
          <w:lang w:eastAsia="en-US"/>
        </w:rPr>
        <w:t xml:space="preserve">sustainable revenues </w:t>
      </w:r>
      <w:r>
        <w:rPr>
          <w:rFonts w:asciiTheme="minorHAnsi" w:hAnsiTheme="minorHAnsi" w:cstheme="minorHAnsi"/>
          <w:szCs w:val="22"/>
          <w:lang w:eastAsia="en-US"/>
        </w:rPr>
        <w:t xml:space="preserve">reaching </w:t>
      </w:r>
      <w:r w:rsidRPr="00433FF3">
        <w:rPr>
          <w:rFonts w:asciiTheme="minorHAnsi" w:hAnsiTheme="minorHAnsi" w:cstheme="minorHAnsi"/>
          <w:szCs w:val="22"/>
          <w:lang w:eastAsia="en-US"/>
        </w:rPr>
        <w:t>72</w:t>
      </w:r>
      <w:r>
        <w:rPr>
          <w:rFonts w:asciiTheme="minorHAnsi" w:hAnsiTheme="minorHAnsi" w:cstheme="minorHAnsi"/>
          <w:szCs w:val="22"/>
          <w:lang w:eastAsia="en-US"/>
        </w:rPr>
        <w:t xml:space="preserve"> percent</w:t>
      </w:r>
      <w:r w:rsidRPr="00433FF3">
        <w:rPr>
          <w:rFonts w:asciiTheme="minorHAnsi" w:hAnsiTheme="minorHAnsi" w:cstheme="minorHAnsi"/>
          <w:szCs w:val="22"/>
          <w:lang w:eastAsia="en-US"/>
        </w:rPr>
        <w:t xml:space="preserve"> </w:t>
      </w:r>
      <w:r>
        <w:rPr>
          <w:rFonts w:asciiTheme="minorHAnsi" w:hAnsiTheme="minorHAnsi" w:cstheme="minorHAnsi"/>
          <w:szCs w:val="22"/>
          <w:lang w:eastAsia="en-US"/>
        </w:rPr>
        <w:t xml:space="preserve">of its </w:t>
      </w:r>
      <w:r w:rsidRPr="00433FF3">
        <w:rPr>
          <w:rFonts w:asciiTheme="minorHAnsi" w:hAnsiTheme="minorHAnsi" w:cstheme="minorHAnsi"/>
          <w:szCs w:val="22"/>
          <w:lang w:eastAsia="en-US"/>
        </w:rPr>
        <w:t>total sales in 2015.</w:t>
      </w:r>
    </w:p>
    <w:p w:rsidR="007538F2" w:rsidRDefault="007538F2" w:rsidP="007538F2">
      <w:pPr>
        <w:rPr>
          <w:rFonts w:asciiTheme="minorHAnsi" w:hAnsiTheme="minorHAnsi" w:cstheme="minorHAnsi"/>
          <w:szCs w:val="22"/>
          <w:lang w:eastAsia="en-US"/>
        </w:rPr>
      </w:pPr>
    </w:p>
    <w:p w:rsidR="007538F2" w:rsidRDefault="007538F2" w:rsidP="007538F2">
      <w:pPr>
        <w:rPr>
          <w:rFonts w:asciiTheme="minorHAnsi" w:hAnsiTheme="minorHAnsi" w:cstheme="minorHAnsi"/>
          <w:szCs w:val="22"/>
          <w:lang w:eastAsia="en-US"/>
        </w:rPr>
      </w:pPr>
      <w:r>
        <w:rPr>
          <w:rFonts w:asciiTheme="minorHAnsi" w:hAnsiTheme="minorHAnsi" w:cstheme="minorHAnsi"/>
          <w:szCs w:val="22"/>
          <w:lang w:eastAsia="en-US"/>
        </w:rPr>
        <w:t xml:space="preserve">‘Brighter Lives, Better World’ builds on Philips Lighting’s ambition to create brighter lives with quality light that improves people’s wellbeing, safety and productivity. The company is accelerating the shift to energy efficient LED and connected lighting systems that help to create a better world where customers can reduce their electricity use by up to </w:t>
      </w:r>
      <w:r w:rsidR="00CD15FB">
        <w:rPr>
          <w:rFonts w:asciiTheme="minorHAnsi" w:hAnsiTheme="minorHAnsi" w:cstheme="minorHAnsi"/>
          <w:szCs w:val="22"/>
          <w:lang w:eastAsia="en-US"/>
        </w:rPr>
        <w:t>8</w:t>
      </w:r>
      <w:r>
        <w:rPr>
          <w:rFonts w:asciiTheme="minorHAnsi" w:hAnsiTheme="minorHAnsi" w:cstheme="minorHAnsi"/>
          <w:szCs w:val="22"/>
          <w:lang w:eastAsia="en-US"/>
        </w:rPr>
        <w:t xml:space="preserve">0 percent. Important program commitments for 2020 include: </w:t>
      </w:r>
    </w:p>
    <w:p w:rsidR="007538F2" w:rsidRDefault="007538F2" w:rsidP="007538F2">
      <w:pPr>
        <w:pStyle w:val="ListParagraph"/>
        <w:numPr>
          <w:ilvl w:val="0"/>
          <w:numId w:val="5"/>
        </w:numPr>
        <w:rPr>
          <w:rFonts w:asciiTheme="minorHAnsi" w:hAnsiTheme="minorHAnsi" w:cstheme="minorHAnsi"/>
          <w:szCs w:val="22"/>
          <w:lang w:eastAsia="en-US"/>
        </w:rPr>
      </w:pPr>
      <w:r w:rsidRPr="005A0EF4">
        <w:rPr>
          <w:rFonts w:asciiTheme="minorHAnsi" w:hAnsiTheme="minorHAnsi" w:cstheme="minorHAnsi"/>
          <w:i/>
          <w:szCs w:val="22"/>
          <w:lang w:eastAsia="en-US"/>
        </w:rPr>
        <w:t>Sustainable revenues:</w:t>
      </w:r>
      <w:r>
        <w:rPr>
          <w:rFonts w:asciiTheme="minorHAnsi" w:hAnsiTheme="minorHAnsi" w:cstheme="minorHAnsi"/>
          <w:szCs w:val="22"/>
          <w:lang w:eastAsia="en-US"/>
        </w:rPr>
        <w:t xml:space="preserve"> 80% of turnover from products, systems and services providing environmental and social benefits</w:t>
      </w:r>
    </w:p>
    <w:p w:rsidR="007538F2" w:rsidRPr="009B3519" w:rsidRDefault="007538F2" w:rsidP="007538F2">
      <w:pPr>
        <w:pStyle w:val="ListParagraph"/>
        <w:numPr>
          <w:ilvl w:val="0"/>
          <w:numId w:val="5"/>
        </w:numPr>
        <w:rPr>
          <w:rFonts w:asciiTheme="minorHAnsi" w:hAnsiTheme="minorHAnsi" w:cstheme="minorHAnsi"/>
          <w:szCs w:val="22"/>
          <w:lang w:eastAsia="en-US"/>
        </w:rPr>
      </w:pPr>
      <w:r w:rsidRPr="005A0EF4">
        <w:rPr>
          <w:rFonts w:asciiTheme="minorHAnsi" w:hAnsiTheme="minorHAnsi" w:cstheme="minorHAnsi"/>
          <w:i/>
          <w:szCs w:val="22"/>
          <w:lang w:eastAsia="en-US"/>
        </w:rPr>
        <w:t>Sustainable operations:</w:t>
      </w:r>
      <w:r>
        <w:rPr>
          <w:rFonts w:asciiTheme="minorHAnsi" w:hAnsiTheme="minorHAnsi" w:cstheme="minorHAnsi"/>
          <w:szCs w:val="22"/>
          <w:lang w:eastAsia="en-US"/>
        </w:rPr>
        <w:t xml:space="preserve"> 100% carbon neutral operations and shift to 100% renewable electricity</w:t>
      </w:r>
    </w:p>
    <w:p w:rsidR="007538F2" w:rsidRDefault="007538F2" w:rsidP="007538F2">
      <w:pPr>
        <w:rPr>
          <w:rFonts w:asciiTheme="minorHAnsi" w:hAnsiTheme="minorHAnsi" w:cstheme="minorHAnsi"/>
          <w:szCs w:val="22"/>
          <w:lang w:eastAsia="en-US"/>
        </w:rPr>
      </w:pPr>
    </w:p>
    <w:p w:rsidR="007538F2" w:rsidRDefault="007538F2" w:rsidP="007538F2">
      <w:pPr>
        <w:rPr>
          <w:rFonts w:asciiTheme="minorHAnsi" w:hAnsiTheme="minorHAnsi" w:cstheme="minorHAnsi"/>
          <w:szCs w:val="22"/>
          <w:lang w:eastAsia="en-US"/>
        </w:rPr>
      </w:pPr>
      <w:r>
        <w:rPr>
          <w:rFonts w:asciiTheme="minorHAnsi" w:hAnsiTheme="minorHAnsi" w:cstheme="minorHAnsi"/>
          <w:szCs w:val="22"/>
          <w:lang w:eastAsia="en-US"/>
        </w:rPr>
        <w:t xml:space="preserve">Speaking at the </w:t>
      </w:r>
      <w:r w:rsidRPr="00301B9C">
        <w:rPr>
          <w:rFonts w:asciiTheme="minorHAnsi" w:hAnsiTheme="minorHAnsi" w:cstheme="minorHAnsi"/>
          <w:szCs w:val="22"/>
          <w:lang w:eastAsia="en-US"/>
        </w:rPr>
        <w:t>Climate Week</w:t>
      </w:r>
      <w:r>
        <w:rPr>
          <w:rFonts w:asciiTheme="minorHAnsi" w:hAnsiTheme="minorHAnsi" w:cstheme="minorHAnsi"/>
          <w:szCs w:val="22"/>
          <w:lang w:eastAsia="en-US"/>
        </w:rPr>
        <w:t xml:space="preserve"> NYC</w:t>
      </w:r>
      <w:r w:rsidRPr="00301B9C">
        <w:rPr>
          <w:rFonts w:asciiTheme="minorHAnsi" w:hAnsiTheme="minorHAnsi" w:cstheme="minorHAnsi"/>
          <w:szCs w:val="22"/>
          <w:lang w:eastAsia="en-US"/>
        </w:rPr>
        <w:t>, Eric Rondolat</w:t>
      </w:r>
      <w:r>
        <w:rPr>
          <w:rFonts w:asciiTheme="minorHAnsi" w:hAnsiTheme="minorHAnsi" w:cstheme="minorHAnsi"/>
          <w:szCs w:val="22"/>
          <w:lang w:eastAsia="en-US"/>
        </w:rPr>
        <w:t xml:space="preserve">, CEO Philips Lighting, said, “Our ambition is to lead the industry with sustainable </w:t>
      </w:r>
      <w:r w:rsidRPr="00433FF3">
        <w:rPr>
          <w:rFonts w:asciiTheme="minorHAnsi" w:hAnsiTheme="minorHAnsi" w:cstheme="minorHAnsi"/>
          <w:szCs w:val="22"/>
          <w:lang w:eastAsia="en-US"/>
        </w:rPr>
        <w:t xml:space="preserve">connected lighting and </w:t>
      </w:r>
      <w:r>
        <w:rPr>
          <w:rFonts w:asciiTheme="minorHAnsi" w:hAnsiTheme="minorHAnsi" w:cstheme="minorHAnsi"/>
          <w:szCs w:val="22"/>
          <w:lang w:eastAsia="en-US"/>
        </w:rPr>
        <w:t xml:space="preserve">to show that we walk the talk, we launched our ‘Brighter Lives, Better World’ sustainability program. We have firm goals for 2020 which include improving energy efficiency, reducing waste through circular lighting and delivering access to light in off-grid areas. </w:t>
      </w:r>
      <w:r w:rsidRPr="00301B9C">
        <w:rPr>
          <w:rFonts w:asciiTheme="minorHAnsi" w:hAnsiTheme="minorHAnsi" w:cstheme="minorHAnsi"/>
          <w:szCs w:val="22"/>
          <w:lang w:eastAsia="en-US"/>
        </w:rPr>
        <w:t>We are convinced that we can combat climate change and reduce global energy demand through our commitment to sell more than two billion LED light points by 2020.</w:t>
      </w:r>
      <w:r>
        <w:rPr>
          <w:rFonts w:asciiTheme="minorHAnsi" w:hAnsiTheme="minorHAnsi" w:cstheme="minorHAnsi"/>
          <w:szCs w:val="22"/>
          <w:lang w:eastAsia="en-US"/>
        </w:rPr>
        <w:t xml:space="preserve"> For us, sustainability is a double win: a driver for economic growth and a means of advancing the planet.</w:t>
      </w:r>
      <w:r w:rsidRPr="00301B9C">
        <w:rPr>
          <w:rFonts w:asciiTheme="minorHAnsi" w:hAnsiTheme="minorHAnsi" w:cstheme="minorHAnsi"/>
          <w:szCs w:val="22"/>
          <w:lang w:eastAsia="en-US"/>
        </w:rPr>
        <w:t>”</w:t>
      </w:r>
      <w:r>
        <w:rPr>
          <w:rFonts w:asciiTheme="minorHAnsi" w:hAnsiTheme="minorHAnsi" w:cstheme="minorHAnsi"/>
          <w:szCs w:val="22"/>
          <w:lang w:eastAsia="en-US"/>
        </w:rPr>
        <w:t xml:space="preserve"> </w:t>
      </w:r>
    </w:p>
    <w:p w:rsidR="007538F2" w:rsidRDefault="007538F2" w:rsidP="007538F2">
      <w:pPr>
        <w:rPr>
          <w:rFonts w:asciiTheme="minorHAnsi" w:hAnsiTheme="minorHAnsi" w:cstheme="minorHAnsi"/>
          <w:szCs w:val="22"/>
          <w:lang w:eastAsia="en-US"/>
        </w:rPr>
      </w:pPr>
    </w:p>
    <w:p w:rsidR="007538F2" w:rsidRDefault="007538F2" w:rsidP="007538F2">
      <w:pPr>
        <w:rPr>
          <w:rFonts w:asciiTheme="minorHAnsi" w:hAnsiTheme="minorHAnsi" w:cstheme="minorHAnsi"/>
          <w:szCs w:val="22"/>
          <w:lang w:eastAsia="en-US"/>
        </w:rPr>
      </w:pPr>
      <w:r>
        <w:rPr>
          <w:rFonts w:asciiTheme="minorHAnsi" w:hAnsiTheme="minorHAnsi" w:cstheme="minorHAnsi"/>
          <w:szCs w:val="22"/>
          <w:lang w:eastAsia="en-US"/>
        </w:rPr>
        <w:t xml:space="preserve">As buildings account for approximately 40 percent of all global energy usage, renovation of existing building stock and new building technologies can help to achieve energy efficiency which in turn can enable emissions reductions. Today, Philips Lighting announced, together with The Climate </w:t>
      </w:r>
      <w:r w:rsidRPr="00301B9C">
        <w:rPr>
          <w:rFonts w:asciiTheme="minorHAnsi" w:hAnsiTheme="minorHAnsi" w:cstheme="minorHAnsi"/>
          <w:szCs w:val="22"/>
          <w:lang w:eastAsia="en-US"/>
        </w:rPr>
        <w:t>Group and World Green Building Council</w:t>
      </w:r>
      <w:r>
        <w:rPr>
          <w:rFonts w:asciiTheme="minorHAnsi" w:hAnsiTheme="minorHAnsi" w:cstheme="minorHAnsi"/>
          <w:szCs w:val="22"/>
          <w:lang w:eastAsia="en-US"/>
        </w:rPr>
        <w:t>,</w:t>
      </w:r>
      <w:r w:rsidRPr="00301B9C">
        <w:rPr>
          <w:rFonts w:asciiTheme="minorHAnsi" w:hAnsiTheme="minorHAnsi" w:cstheme="minorHAnsi"/>
          <w:szCs w:val="22"/>
          <w:lang w:eastAsia="en-US"/>
        </w:rPr>
        <w:t xml:space="preserve"> a shared call-to-action for all new build</w:t>
      </w:r>
      <w:r>
        <w:rPr>
          <w:rFonts w:asciiTheme="minorHAnsi" w:hAnsiTheme="minorHAnsi" w:cstheme="minorHAnsi"/>
          <w:szCs w:val="22"/>
          <w:lang w:eastAsia="en-US"/>
        </w:rPr>
        <w:t>ings</w:t>
      </w:r>
      <w:r w:rsidRPr="00301B9C">
        <w:rPr>
          <w:rFonts w:asciiTheme="minorHAnsi" w:hAnsiTheme="minorHAnsi" w:cstheme="minorHAnsi"/>
          <w:szCs w:val="22"/>
          <w:lang w:eastAsia="en-US"/>
        </w:rPr>
        <w:t xml:space="preserve"> to </w:t>
      </w:r>
      <w:r>
        <w:rPr>
          <w:rFonts w:asciiTheme="minorHAnsi" w:hAnsiTheme="minorHAnsi" w:cstheme="minorHAnsi"/>
          <w:szCs w:val="22"/>
          <w:lang w:eastAsia="en-US"/>
        </w:rPr>
        <w:t xml:space="preserve">use </w:t>
      </w:r>
      <w:r w:rsidRPr="00301B9C">
        <w:rPr>
          <w:rFonts w:asciiTheme="minorHAnsi" w:hAnsiTheme="minorHAnsi" w:cstheme="minorHAnsi"/>
          <w:szCs w:val="22"/>
          <w:lang w:eastAsia="en-US"/>
        </w:rPr>
        <w:t>LED lighting by 2020</w:t>
      </w:r>
      <w:r>
        <w:rPr>
          <w:rFonts w:asciiTheme="minorHAnsi" w:hAnsiTheme="minorHAnsi" w:cstheme="minorHAnsi"/>
          <w:szCs w:val="22"/>
          <w:lang w:eastAsia="en-US"/>
        </w:rPr>
        <w:t xml:space="preserve"> and all existing buildings by 2030</w:t>
      </w:r>
      <w:r w:rsidRPr="00301B9C">
        <w:rPr>
          <w:rFonts w:asciiTheme="minorHAnsi" w:hAnsiTheme="minorHAnsi" w:cstheme="minorHAnsi"/>
          <w:szCs w:val="22"/>
          <w:lang w:eastAsia="en-US"/>
        </w:rPr>
        <w:t xml:space="preserve">. </w:t>
      </w:r>
    </w:p>
    <w:p w:rsidR="007538F2" w:rsidRDefault="007538F2" w:rsidP="007538F2">
      <w:pPr>
        <w:rPr>
          <w:rFonts w:asciiTheme="minorHAnsi" w:hAnsiTheme="minorHAnsi" w:cstheme="minorHAnsi"/>
          <w:szCs w:val="22"/>
          <w:lang w:eastAsia="en-US"/>
        </w:rPr>
      </w:pPr>
    </w:p>
    <w:p w:rsidR="007538F2" w:rsidRDefault="007538F2" w:rsidP="007538F2">
      <w:pPr>
        <w:rPr>
          <w:rFonts w:asciiTheme="minorHAnsi" w:hAnsiTheme="minorHAnsi" w:cstheme="minorHAnsi"/>
          <w:szCs w:val="22"/>
          <w:lang w:eastAsia="en-US"/>
        </w:rPr>
      </w:pPr>
      <w:r w:rsidRPr="001E55A9">
        <w:rPr>
          <w:rFonts w:asciiTheme="minorHAnsi" w:hAnsiTheme="minorHAnsi" w:cstheme="minorHAnsi"/>
          <w:szCs w:val="22"/>
          <w:lang w:eastAsia="en-US"/>
        </w:rPr>
        <w:lastRenderedPageBreak/>
        <w:t>“As we move forward to a new climate resilient future, one of the most immediate opportunities we can seize upon is driving energy efficiency through renovation and lighting,” said Damian Ryan, Acting CEO, The Climate Group. “Buildings and infrastructure use a significant amount of global energy, so bold targets are needed to dramatically reduce this and help keep us on track of the Paris Agreement. Adopting energy efficient LED lighting is the fastest and most cost effective change we could make tomorrow. This is why we support the call for all new and existing buildings to be fitted with energy efficient LED lighting by 2030.”</w:t>
      </w:r>
    </w:p>
    <w:p w:rsidR="007538F2" w:rsidRDefault="007538F2" w:rsidP="007538F2">
      <w:pPr>
        <w:rPr>
          <w:rFonts w:asciiTheme="minorHAnsi" w:hAnsiTheme="minorHAnsi" w:cstheme="minorHAnsi"/>
          <w:szCs w:val="22"/>
          <w:lang w:eastAsia="en-US"/>
        </w:rPr>
      </w:pPr>
    </w:p>
    <w:p w:rsidR="007538F2" w:rsidRDefault="007538F2" w:rsidP="007538F2">
      <w:pPr>
        <w:rPr>
          <w:rFonts w:asciiTheme="minorHAnsi" w:hAnsiTheme="minorHAnsi" w:cstheme="minorHAnsi"/>
          <w:szCs w:val="22"/>
          <w:lang w:eastAsia="en-US"/>
        </w:rPr>
      </w:pPr>
      <w:r w:rsidRPr="00301B9C">
        <w:rPr>
          <w:rFonts w:asciiTheme="minorHAnsi" w:hAnsiTheme="minorHAnsi" w:cstheme="minorHAnsi"/>
          <w:szCs w:val="22"/>
          <w:lang w:eastAsia="en-US"/>
        </w:rPr>
        <w:t>In 2015, Philips was recognized as a world leader for corporate action on climate change, achieving the highest score in the CDP Climate</w:t>
      </w:r>
      <w:r>
        <w:rPr>
          <w:rFonts w:asciiTheme="minorHAnsi" w:hAnsiTheme="minorHAnsi" w:cstheme="minorHAnsi"/>
          <w:szCs w:val="22"/>
          <w:lang w:eastAsia="en-US"/>
        </w:rPr>
        <w:t xml:space="preserve"> Change survey for the third year in a row. </w:t>
      </w:r>
      <w:r w:rsidR="00996590" w:rsidRPr="00996590">
        <w:rPr>
          <w:rFonts w:asciiTheme="minorHAnsi" w:hAnsiTheme="minorHAnsi" w:cstheme="minorHAnsi"/>
          <w:szCs w:val="22"/>
          <w:lang w:eastAsia="en-US"/>
        </w:rPr>
        <w:t>With its recent commitment to selling 2 billion LED lamps by 2020, Philips Lighting will help reduce the global demand for energy equivalent to that of 60 medium-sized, coal-fired power stations with emissions equivalent to 24 million cars</w:t>
      </w:r>
      <w:bookmarkStart w:id="1" w:name="_GoBack"/>
      <w:bookmarkEnd w:id="1"/>
      <w:r>
        <w:rPr>
          <w:rFonts w:asciiTheme="minorHAnsi" w:hAnsiTheme="minorHAnsi" w:cstheme="minorHAnsi"/>
          <w:szCs w:val="22"/>
          <w:lang w:eastAsia="en-US"/>
        </w:rPr>
        <w:t xml:space="preserve">. </w:t>
      </w:r>
    </w:p>
    <w:p w:rsidR="007538F2" w:rsidRDefault="007538F2" w:rsidP="007538F2">
      <w:pPr>
        <w:rPr>
          <w:rFonts w:asciiTheme="minorHAnsi" w:hAnsiTheme="minorHAnsi" w:cstheme="minorHAnsi"/>
          <w:szCs w:val="22"/>
          <w:lang w:eastAsia="en-US"/>
        </w:rPr>
      </w:pPr>
    </w:p>
    <w:p w:rsidR="007538F2" w:rsidRDefault="007538F2" w:rsidP="007538F2">
      <w:pPr>
        <w:rPr>
          <w:rFonts w:asciiTheme="minorHAnsi" w:hAnsiTheme="minorHAnsi" w:cstheme="minorHAnsi"/>
          <w:szCs w:val="22"/>
          <w:lang w:eastAsia="en-US"/>
        </w:rPr>
      </w:pPr>
      <w:r>
        <w:rPr>
          <w:rFonts w:asciiTheme="minorHAnsi" w:hAnsiTheme="minorHAnsi" w:cstheme="minorHAnsi"/>
          <w:szCs w:val="22"/>
          <w:lang w:eastAsia="en-US"/>
        </w:rPr>
        <w:t xml:space="preserve">Further details on the ‘Brighter Lives, Better </w:t>
      </w:r>
      <w:r w:rsidRPr="00087FA1">
        <w:rPr>
          <w:rFonts w:asciiTheme="minorHAnsi" w:hAnsiTheme="minorHAnsi" w:cstheme="minorHAnsi"/>
          <w:szCs w:val="22"/>
          <w:lang w:eastAsia="en-US"/>
        </w:rPr>
        <w:t xml:space="preserve">World’ program can be found </w:t>
      </w:r>
      <w:hyperlink r:id="rId10" w:history="1">
        <w:r w:rsidRPr="00087FA1">
          <w:rPr>
            <w:rStyle w:val="Hyperlink"/>
            <w:rFonts w:asciiTheme="minorHAnsi" w:hAnsiTheme="minorHAnsi" w:cstheme="minorHAnsi"/>
            <w:szCs w:val="22"/>
            <w:lang w:eastAsia="en-US"/>
          </w:rPr>
          <w:t>here</w:t>
        </w:r>
      </w:hyperlink>
      <w:r w:rsidRPr="00087FA1">
        <w:rPr>
          <w:rFonts w:asciiTheme="minorHAnsi" w:hAnsiTheme="minorHAnsi" w:cstheme="minorHAnsi"/>
          <w:szCs w:val="22"/>
          <w:lang w:eastAsia="en-US"/>
        </w:rPr>
        <w:t>.</w:t>
      </w:r>
      <w:r>
        <w:rPr>
          <w:rFonts w:asciiTheme="minorHAnsi" w:hAnsiTheme="minorHAnsi" w:cstheme="minorHAnsi"/>
          <w:szCs w:val="22"/>
          <w:lang w:eastAsia="en-US"/>
        </w:rPr>
        <w:t xml:space="preserve"> </w:t>
      </w:r>
    </w:p>
    <w:p w:rsidR="007538F2" w:rsidRDefault="007538F2" w:rsidP="007538F2">
      <w:pPr>
        <w:rPr>
          <w:rFonts w:asciiTheme="minorHAnsi" w:hAnsiTheme="minorHAnsi" w:cstheme="minorHAnsi"/>
          <w:szCs w:val="22"/>
          <w:lang w:eastAsia="en-US"/>
        </w:rPr>
      </w:pPr>
    </w:p>
    <w:p w:rsidR="007538F2" w:rsidRDefault="007538F2" w:rsidP="007538F2">
      <w:pPr>
        <w:rPr>
          <w:rFonts w:asciiTheme="minorHAnsi" w:hAnsiTheme="minorHAnsi" w:cstheme="minorHAnsi"/>
          <w:szCs w:val="22"/>
          <w:lang w:eastAsia="en-US"/>
        </w:rPr>
      </w:pPr>
    </w:p>
    <w:p w:rsidR="007538F2" w:rsidRDefault="007538F2" w:rsidP="007538F2">
      <w:pPr>
        <w:rPr>
          <w:rFonts w:asciiTheme="minorHAnsi" w:hAnsiTheme="minorHAnsi" w:cstheme="minorHAnsi"/>
          <w:szCs w:val="22"/>
          <w:lang w:eastAsia="en-US"/>
        </w:rPr>
      </w:pPr>
    </w:p>
    <w:p w:rsidR="007538F2" w:rsidRPr="00B375A2" w:rsidRDefault="007538F2" w:rsidP="007538F2">
      <w:pPr>
        <w:rPr>
          <w:rFonts w:asciiTheme="minorHAnsi" w:hAnsiTheme="minorHAnsi" w:cstheme="minorHAnsi"/>
          <w:b/>
          <w:szCs w:val="22"/>
          <w:lang w:eastAsia="en-US"/>
        </w:rPr>
      </w:pPr>
      <w:r w:rsidRPr="00B375A2">
        <w:rPr>
          <w:rFonts w:asciiTheme="minorHAnsi" w:hAnsiTheme="minorHAnsi" w:cstheme="minorHAnsi"/>
          <w:b/>
          <w:szCs w:val="22"/>
          <w:lang w:eastAsia="en-US"/>
        </w:rPr>
        <w:t>For further information, please contact:</w:t>
      </w:r>
    </w:p>
    <w:p w:rsidR="007538F2" w:rsidRDefault="007538F2" w:rsidP="007538F2">
      <w:pPr>
        <w:rPr>
          <w:rFonts w:asciiTheme="minorHAnsi" w:hAnsiTheme="minorHAnsi" w:cstheme="minorHAnsi"/>
          <w:szCs w:val="22"/>
          <w:lang w:eastAsia="en-US"/>
        </w:rPr>
      </w:pPr>
    </w:p>
    <w:p w:rsidR="007538F2" w:rsidRPr="00567FEB" w:rsidRDefault="007538F2" w:rsidP="007538F2">
      <w:pPr>
        <w:rPr>
          <w:rFonts w:asciiTheme="minorHAnsi" w:hAnsiTheme="minorHAnsi" w:cstheme="minorHAnsi"/>
          <w:szCs w:val="22"/>
          <w:lang w:eastAsia="en-US"/>
        </w:rPr>
      </w:pPr>
      <w:r w:rsidRPr="00567FEB">
        <w:rPr>
          <w:rFonts w:asciiTheme="minorHAnsi" w:hAnsiTheme="minorHAnsi" w:cstheme="minorHAnsi"/>
          <w:szCs w:val="22"/>
          <w:lang w:eastAsia="en-US"/>
        </w:rPr>
        <w:t>Melissa Kanter</w:t>
      </w:r>
    </w:p>
    <w:p w:rsidR="007538F2" w:rsidRPr="00567FEB" w:rsidRDefault="007538F2" w:rsidP="007538F2">
      <w:pPr>
        <w:rPr>
          <w:rFonts w:asciiTheme="minorHAnsi" w:hAnsiTheme="minorHAnsi" w:cstheme="minorHAnsi"/>
          <w:szCs w:val="22"/>
          <w:lang w:eastAsia="en-US"/>
        </w:rPr>
      </w:pPr>
      <w:r w:rsidRPr="00567FEB">
        <w:rPr>
          <w:rFonts w:asciiTheme="minorHAnsi" w:hAnsiTheme="minorHAnsi" w:cstheme="minorHAnsi"/>
          <w:szCs w:val="22"/>
          <w:lang w:eastAsia="en-US"/>
        </w:rPr>
        <w:t>Philips Lighting</w:t>
      </w:r>
      <w:r>
        <w:rPr>
          <w:rFonts w:asciiTheme="minorHAnsi" w:hAnsiTheme="minorHAnsi" w:cstheme="minorHAnsi"/>
          <w:szCs w:val="22"/>
          <w:lang w:eastAsia="en-US"/>
        </w:rPr>
        <w:t xml:space="preserve"> – North America</w:t>
      </w:r>
    </w:p>
    <w:p w:rsidR="007538F2" w:rsidRPr="00567FEB" w:rsidRDefault="007538F2" w:rsidP="007538F2">
      <w:pPr>
        <w:rPr>
          <w:rFonts w:asciiTheme="minorHAnsi" w:hAnsiTheme="minorHAnsi" w:cstheme="minorHAnsi"/>
          <w:szCs w:val="22"/>
          <w:lang w:eastAsia="en-US"/>
        </w:rPr>
      </w:pPr>
      <w:r w:rsidRPr="00567FEB">
        <w:rPr>
          <w:rFonts w:asciiTheme="minorHAnsi" w:hAnsiTheme="minorHAnsi" w:cstheme="minorHAnsi"/>
          <w:szCs w:val="22"/>
          <w:lang w:eastAsia="en-US"/>
        </w:rPr>
        <w:t>Tel: +1 718 309 4195</w:t>
      </w:r>
    </w:p>
    <w:p w:rsidR="007538F2" w:rsidRDefault="007538F2" w:rsidP="007538F2">
      <w:pPr>
        <w:rPr>
          <w:rFonts w:asciiTheme="minorHAnsi" w:hAnsiTheme="minorHAnsi" w:cstheme="minorHAnsi"/>
          <w:szCs w:val="22"/>
          <w:lang w:eastAsia="en-US"/>
        </w:rPr>
      </w:pPr>
      <w:r w:rsidRPr="00567FEB">
        <w:rPr>
          <w:rFonts w:asciiTheme="minorHAnsi" w:hAnsiTheme="minorHAnsi" w:cstheme="minorHAnsi"/>
          <w:szCs w:val="22"/>
          <w:lang w:eastAsia="en-US"/>
        </w:rPr>
        <w:t>E-mail: melissa.kanter@philips.com</w:t>
      </w:r>
    </w:p>
    <w:p w:rsidR="007538F2" w:rsidRDefault="007538F2" w:rsidP="007538F2">
      <w:pPr>
        <w:rPr>
          <w:rFonts w:asciiTheme="minorHAnsi" w:hAnsiTheme="minorHAnsi" w:cstheme="minorHAnsi"/>
          <w:szCs w:val="22"/>
          <w:lang w:eastAsia="en-US"/>
        </w:rPr>
      </w:pPr>
    </w:p>
    <w:p w:rsidR="007538F2" w:rsidRDefault="007538F2" w:rsidP="007538F2">
      <w:pPr>
        <w:rPr>
          <w:rFonts w:asciiTheme="minorHAnsi" w:hAnsiTheme="minorHAnsi" w:cstheme="minorHAnsi"/>
          <w:szCs w:val="22"/>
          <w:lang w:eastAsia="en-US"/>
        </w:rPr>
      </w:pPr>
      <w:r>
        <w:rPr>
          <w:rFonts w:asciiTheme="minorHAnsi" w:hAnsiTheme="minorHAnsi" w:cstheme="minorHAnsi"/>
          <w:szCs w:val="22"/>
          <w:lang w:eastAsia="en-US"/>
        </w:rPr>
        <w:t>Eeva Raaijmakers</w:t>
      </w:r>
    </w:p>
    <w:p w:rsidR="007538F2" w:rsidRPr="00B375A2" w:rsidRDefault="007538F2" w:rsidP="007538F2">
      <w:pPr>
        <w:rPr>
          <w:rFonts w:asciiTheme="minorHAnsi" w:hAnsiTheme="minorHAnsi" w:cstheme="minorHAnsi"/>
          <w:szCs w:val="22"/>
          <w:lang w:eastAsia="en-US"/>
        </w:rPr>
      </w:pPr>
      <w:r w:rsidRPr="00B375A2">
        <w:rPr>
          <w:rFonts w:asciiTheme="minorHAnsi" w:hAnsiTheme="minorHAnsi" w:cstheme="minorHAnsi"/>
          <w:szCs w:val="22"/>
          <w:lang w:eastAsia="en-US"/>
        </w:rPr>
        <w:t>Philips Lighting</w:t>
      </w:r>
      <w:r>
        <w:rPr>
          <w:rFonts w:asciiTheme="minorHAnsi" w:hAnsiTheme="minorHAnsi" w:cstheme="minorHAnsi"/>
          <w:szCs w:val="22"/>
          <w:lang w:eastAsia="en-US"/>
        </w:rPr>
        <w:t xml:space="preserve"> – Global </w:t>
      </w:r>
    </w:p>
    <w:p w:rsidR="007538F2" w:rsidRDefault="007538F2" w:rsidP="007538F2">
      <w:pPr>
        <w:rPr>
          <w:rFonts w:asciiTheme="minorHAnsi" w:hAnsiTheme="minorHAnsi" w:cstheme="minorHAnsi"/>
          <w:szCs w:val="22"/>
          <w:lang w:eastAsia="en-US"/>
        </w:rPr>
      </w:pPr>
      <w:r>
        <w:rPr>
          <w:rFonts w:asciiTheme="minorHAnsi" w:hAnsiTheme="minorHAnsi" w:cstheme="minorHAnsi"/>
          <w:szCs w:val="22"/>
          <w:lang w:eastAsia="en-US"/>
        </w:rPr>
        <w:t>Tel: +31612350597</w:t>
      </w:r>
    </w:p>
    <w:p w:rsidR="007538F2" w:rsidRPr="00143175" w:rsidRDefault="007538F2" w:rsidP="007538F2">
      <w:pPr>
        <w:rPr>
          <w:rFonts w:asciiTheme="minorHAnsi" w:hAnsiTheme="minorHAnsi" w:cstheme="minorHAnsi"/>
          <w:szCs w:val="22"/>
          <w:lang w:val="fr-FR" w:eastAsia="en-US"/>
        </w:rPr>
      </w:pPr>
      <w:r w:rsidRPr="00143175">
        <w:rPr>
          <w:rFonts w:asciiTheme="minorHAnsi" w:hAnsiTheme="minorHAnsi" w:cstheme="minorHAnsi"/>
          <w:szCs w:val="22"/>
          <w:lang w:val="fr-FR" w:eastAsia="en-US"/>
        </w:rPr>
        <w:t xml:space="preserve">E-mail: </w:t>
      </w:r>
      <w:hyperlink r:id="rId11" w:history="1">
        <w:r w:rsidRPr="00143175">
          <w:rPr>
            <w:rStyle w:val="Hyperlink"/>
            <w:rFonts w:asciiTheme="minorHAnsi" w:hAnsiTheme="minorHAnsi" w:cstheme="minorHAnsi"/>
            <w:szCs w:val="22"/>
            <w:lang w:val="fr-FR" w:eastAsia="en-US"/>
          </w:rPr>
          <w:t>eeva.raaijmakers@philips.com</w:t>
        </w:r>
      </w:hyperlink>
      <w:r w:rsidRPr="00143175">
        <w:rPr>
          <w:rFonts w:asciiTheme="minorHAnsi" w:hAnsiTheme="minorHAnsi" w:cstheme="minorHAnsi"/>
          <w:szCs w:val="22"/>
          <w:lang w:val="fr-FR" w:eastAsia="en-US"/>
        </w:rPr>
        <w:t xml:space="preserve"> </w:t>
      </w:r>
    </w:p>
    <w:p w:rsidR="007538F2" w:rsidRDefault="007538F2" w:rsidP="007538F2">
      <w:pPr>
        <w:pStyle w:val="NormalWeb"/>
        <w:tabs>
          <w:tab w:val="left" w:pos="7425"/>
        </w:tabs>
        <w:rPr>
          <w:rFonts w:asciiTheme="minorHAnsi" w:hAnsiTheme="minorHAnsi" w:cstheme="minorHAnsi"/>
          <w:b/>
          <w:sz w:val="22"/>
          <w:szCs w:val="22"/>
        </w:rPr>
      </w:pPr>
    </w:p>
    <w:p w:rsidR="007538F2" w:rsidRDefault="007538F2" w:rsidP="007538F2">
      <w:pPr>
        <w:pStyle w:val="NormalWeb"/>
        <w:tabs>
          <w:tab w:val="left" w:pos="7425"/>
        </w:tabs>
        <w:rPr>
          <w:rFonts w:asciiTheme="minorHAnsi" w:hAnsiTheme="minorHAnsi" w:cstheme="minorHAnsi"/>
          <w:b/>
          <w:sz w:val="22"/>
          <w:szCs w:val="22"/>
        </w:rPr>
      </w:pPr>
      <w:r>
        <w:rPr>
          <w:rFonts w:asciiTheme="minorHAnsi" w:hAnsiTheme="minorHAnsi" w:cstheme="minorHAnsi"/>
          <w:b/>
          <w:sz w:val="22"/>
          <w:szCs w:val="22"/>
        </w:rPr>
        <w:t>Notes to the editor </w:t>
      </w:r>
    </w:p>
    <w:p w:rsidR="007538F2" w:rsidRDefault="007538F2" w:rsidP="007538F2">
      <w:pPr>
        <w:rPr>
          <w:rFonts w:asciiTheme="minorHAnsi" w:hAnsiTheme="minorHAnsi" w:cstheme="minorHAnsi"/>
          <w:szCs w:val="22"/>
          <w:lang w:eastAsia="en-US"/>
        </w:rPr>
      </w:pPr>
      <w:r>
        <w:rPr>
          <w:rFonts w:asciiTheme="minorHAnsi" w:hAnsiTheme="minorHAnsi" w:cstheme="minorHAnsi"/>
          <w:szCs w:val="22"/>
          <w:lang w:eastAsia="en-US"/>
        </w:rPr>
        <w:t xml:space="preserve">Philips Lighting commitments in ‘Brighter Lives, Better World’ sustainability program </w:t>
      </w:r>
      <w:r w:rsidRPr="00DB6F05">
        <w:rPr>
          <w:rFonts w:asciiTheme="minorHAnsi" w:hAnsiTheme="minorHAnsi" w:cstheme="minorHAnsi"/>
          <w:szCs w:val="22"/>
          <w:lang w:eastAsia="en-US"/>
        </w:rPr>
        <w:t>2020</w:t>
      </w:r>
      <w:r>
        <w:rPr>
          <w:rFonts w:asciiTheme="minorHAnsi" w:hAnsiTheme="minorHAnsi" w:cstheme="minorHAnsi"/>
          <w:szCs w:val="22"/>
          <w:lang w:eastAsia="en-US"/>
        </w:rPr>
        <w:t>:</w:t>
      </w:r>
    </w:p>
    <w:p w:rsidR="007538F2" w:rsidRPr="00DB6F05" w:rsidRDefault="007538F2" w:rsidP="007538F2">
      <w:pPr>
        <w:pStyle w:val="NormalWeb"/>
        <w:numPr>
          <w:ilvl w:val="0"/>
          <w:numId w:val="2"/>
        </w:numPr>
        <w:tabs>
          <w:tab w:val="left" w:pos="7425"/>
        </w:tabs>
        <w:ind w:left="567" w:hanging="436"/>
        <w:rPr>
          <w:rFonts w:asciiTheme="minorHAnsi" w:hAnsiTheme="minorHAnsi" w:cstheme="minorHAnsi"/>
          <w:sz w:val="22"/>
          <w:szCs w:val="22"/>
        </w:rPr>
      </w:pPr>
      <w:proofErr w:type="spellStart"/>
      <w:r w:rsidRPr="00DB6F05">
        <w:rPr>
          <w:rFonts w:asciiTheme="minorHAnsi" w:hAnsiTheme="minorHAnsi" w:cstheme="minorHAnsi"/>
          <w:sz w:val="22"/>
          <w:szCs w:val="22"/>
        </w:rPr>
        <w:t>Sustainable</w:t>
      </w:r>
      <w:proofErr w:type="spellEnd"/>
      <w:r w:rsidRPr="00DB6F05">
        <w:rPr>
          <w:rFonts w:asciiTheme="minorHAnsi" w:hAnsiTheme="minorHAnsi" w:cstheme="minorHAnsi"/>
          <w:sz w:val="22"/>
          <w:szCs w:val="22"/>
        </w:rPr>
        <w:t xml:space="preserve"> revenues</w:t>
      </w:r>
    </w:p>
    <w:p w:rsidR="007538F2" w:rsidRPr="00DB6F05" w:rsidRDefault="007538F2" w:rsidP="007538F2">
      <w:pPr>
        <w:pStyle w:val="NormalWeb"/>
        <w:numPr>
          <w:ilvl w:val="0"/>
          <w:numId w:val="3"/>
        </w:numPr>
        <w:tabs>
          <w:tab w:val="left" w:pos="7425"/>
        </w:tabs>
        <w:rPr>
          <w:rFonts w:asciiTheme="minorHAnsi" w:hAnsiTheme="minorHAnsi" w:cstheme="minorHAnsi"/>
          <w:sz w:val="22"/>
          <w:szCs w:val="22"/>
        </w:rPr>
      </w:pPr>
      <w:r w:rsidRPr="00DB6F05">
        <w:rPr>
          <w:rFonts w:asciiTheme="minorHAnsi" w:hAnsiTheme="minorHAnsi" w:cstheme="minorHAnsi"/>
          <w:sz w:val="22"/>
          <w:szCs w:val="22"/>
        </w:rPr>
        <w:t xml:space="preserve">80% of </w:t>
      </w:r>
      <w:proofErr w:type="spellStart"/>
      <w:r w:rsidRPr="00DB6F05">
        <w:rPr>
          <w:rFonts w:asciiTheme="minorHAnsi" w:hAnsiTheme="minorHAnsi" w:cstheme="minorHAnsi"/>
          <w:sz w:val="22"/>
          <w:szCs w:val="22"/>
        </w:rPr>
        <w:t>our</w:t>
      </w:r>
      <w:proofErr w:type="spellEnd"/>
      <w:r w:rsidRPr="00DB6F05">
        <w:rPr>
          <w:rFonts w:asciiTheme="minorHAnsi" w:hAnsiTheme="minorHAnsi" w:cstheme="minorHAnsi"/>
          <w:sz w:val="22"/>
          <w:szCs w:val="22"/>
        </w:rPr>
        <w:t xml:space="preserve"> turnover </w:t>
      </w:r>
      <w:proofErr w:type="spellStart"/>
      <w:r w:rsidRPr="00DB6F05">
        <w:rPr>
          <w:rFonts w:asciiTheme="minorHAnsi" w:hAnsiTheme="minorHAnsi" w:cstheme="minorHAnsi"/>
          <w:sz w:val="22"/>
          <w:szCs w:val="22"/>
        </w:rPr>
        <w:t>from</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sustainable</w:t>
      </w:r>
      <w:proofErr w:type="spellEnd"/>
      <w:r w:rsidRPr="00DB6F05">
        <w:rPr>
          <w:rFonts w:asciiTheme="minorHAnsi" w:hAnsiTheme="minorHAnsi" w:cstheme="minorHAnsi"/>
          <w:sz w:val="22"/>
          <w:szCs w:val="22"/>
        </w:rPr>
        <w:t xml:space="preserve"> revenues, </w:t>
      </w:r>
      <w:proofErr w:type="spellStart"/>
      <w:r w:rsidRPr="00DB6F05">
        <w:rPr>
          <w:rFonts w:asciiTheme="minorHAnsi" w:hAnsiTheme="minorHAnsi" w:cstheme="minorHAnsi"/>
          <w:sz w:val="22"/>
          <w:szCs w:val="22"/>
        </w:rPr>
        <w:t>products</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systems</w:t>
      </w:r>
      <w:proofErr w:type="spellEnd"/>
      <w:r w:rsidRPr="00DB6F05">
        <w:rPr>
          <w:rFonts w:asciiTheme="minorHAnsi" w:hAnsiTheme="minorHAnsi" w:cstheme="minorHAnsi"/>
          <w:sz w:val="22"/>
          <w:szCs w:val="22"/>
        </w:rPr>
        <w:t xml:space="preserve"> and services </w:t>
      </w:r>
      <w:proofErr w:type="spellStart"/>
      <w:r w:rsidRPr="00DB6F05">
        <w:rPr>
          <w:rFonts w:asciiTheme="minorHAnsi" w:hAnsiTheme="minorHAnsi" w:cstheme="minorHAnsi"/>
          <w:sz w:val="22"/>
          <w:szCs w:val="22"/>
        </w:rPr>
        <w:t>with</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environmental</w:t>
      </w:r>
      <w:proofErr w:type="spellEnd"/>
      <w:r w:rsidRPr="00DB6F05">
        <w:rPr>
          <w:rFonts w:asciiTheme="minorHAnsi" w:hAnsiTheme="minorHAnsi" w:cstheme="minorHAnsi"/>
          <w:sz w:val="22"/>
          <w:szCs w:val="22"/>
        </w:rPr>
        <w:t xml:space="preserve"> and social </w:t>
      </w:r>
      <w:proofErr w:type="spellStart"/>
      <w:r w:rsidRPr="00DB6F05">
        <w:rPr>
          <w:rFonts w:asciiTheme="minorHAnsi" w:hAnsiTheme="minorHAnsi" w:cstheme="minorHAnsi"/>
          <w:sz w:val="22"/>
          <w:szCs w:val="22"/>
        </w:rPr>
        <w:t>benefits</w:t>
      </w:r>
      <w:proofErr w:type="spellEnd"/>
    </w:p>
    <w:p w:rsidR="007538F2" w:rsidRPr="00DB6F05" w:rsidRDefault="007538F2" w:rsidP="007538F2">
      <w:pPr>
        <w:pStyle w:val="NormalWeb"/>
        <w:numPr>
          <w:ilvl w:val="0"/>
          <w:numId w:val="3"/>
        </w:numPr>
        <w:tabs>
          <w:tab w:val="left" w:pos="7425"/>
        </w:tabs>
        <w:rPr>
          <w:rFonts w:asciiTheme="minorHAnsi" w:hAnsiTheme="minorHAnsi" w:cstheme="minorHAnsi"/>
          <w:sz w:val="22"/>
          <w:szCs w:val="22"/>
        </w:rPr>
      </w:pPr>
      <w:proofErr w:type="spellStart"/>
      <w:r w:rsidRPr="00DB6F05">
        <w:rPr>
          <w:rFonts w:asciiTheme="minorHAnsi" w:hAnsiTheme="minorHAnsi" w:cstheme="minorHAnsi"/>
          <w:sz w:val="22"/>
          <w:szCs w:val="22"/>
        </w:rPr>
        <w:t>We</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will</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sell</w:t>
      </w:r>
      <w:proofErr w:type="spellEnd"/>
      <w:r w:rsidRPr="00DB6F05">
        <w:rPr>
          <w:rFonts w:asciiTheme="minorHAnsi" w:hAnsiTheme="minorHAnsi" w:cstheme="minorHAnsi"/>
          <w:sz w:val="22"/>
          <w:szCs w:val="22"/>
        </w:rPr>
        <w:t xml:space="preserve"> more </w:t>
      </w:r>
      <w:proofErr w:type="spellStart"/>
      <w:r w:rsidRPr="00DB6F05">
        <w:rPr>
          <w:rFonts w:asciiTheme="minorHAnsi" w:hAnsiTheme="minorHAnsi" w:cstheme="minorHAnsi"/>
          <w:sz w:val="22"/>
          <w:szCs w:val="22"/>
        </w:rPr>
        <w:t>than</w:t>
      </w:r>
      <w:proofErr w:type="spellEnd"/>
      <w:r w:rsidRPr="00DB6F05">
        <w:rPr>
          <w:rFonts w:asciiTheme="minorHAnsi" w:hAnsiTheme="minorHAnsi" w:cstheme="minorHAnsi"/>
          <w:sz w:val="22"/>
          <w:szCs w:val="22"/>
        </w:rPr>
        <w:t xml:space="preserve"> 2 </w:t>
      </w:r>
      <w:r w:rsidRPr="00301B9C">
        <w:rPr>
          <w:rFonts w:asciiTheme="minorHAnsi" w:hAnsiTheme="minorHAnsi" w:cstheme="minorHAnsi"/>
          <w:sz w:val="22"/>
          <w:szCs w:val="22"/>
        </w:rPr>
        <w:t>billion LED light points by 2020</w:t>
      </w:r>
      <w:r w:rsidRPr="00DB6F05">
        <w:rPr>
          <w:rFonts w:asciiTheme="minorHAnsi" w:hAnsiTheme="minorHAnsi" w:cstheme="minorHAnsi"/>
          <w:sz w:val="22"/>
          <w:szCs w:val="22"/>
        </w:rPr>
        <w:t xml:space="preserve"> </w:t>
      </w:r>
    </w:p>
    <w:p w:rsidR="007538F2" w:rsidRPr="00DB6F05" w:rsidRDefault="007538F2" w:rsidP="007538F2">
      <w:pPr>
        <w:pStyle w:val="NormalWeb"/>
        <w:numPr>
          <w:ilvl w:val="0"/>
          <w:numId w:val="2"/>
        </w:numPr>
        <w:tabs>
          <w:tab w:val="left" w:pos="7425"/>
        </w:tabs>
        <w:ind w:left="567" w:hanging="425"/>
        <w:rPr>
          <w:rFonts w:asciiTheme="minorHAnsi" w:hAnsiTheme="minorHAnsi" w:cstheme="minorHAnsi"/>
          <w:sz w:val="22"/>
          <w:szCs w:val="22"/>
        </w:rPr>
      </w:pPr>
      <w:proofErr w:type="spellStart"/>
      <w:r w:rsidRPr="00DB6F05">
        <w:rPr>
          <w:rFonts w:asciiTheme="minorHAnsi" w:hAnsiTheme="minorHAnsi" w:cstheme="minorHAnsi"/>
          <w:sz w:val="22"/>
          <w:szCs w:val="22"/>
        </w:rPr>
        <w:t>Sustainable</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operations</w:t>
      </w:r>
      <w:proofErr w:type="spellEnd"/>
    </w:p>
    <w:p w:rsidR="007538F2" w:rsidRPr="00DB6F05" w:rsidRDefault="007538F2" w:rsidP="007538F2">
      <w:pPr>
        <w:pStyle w:val="NormalWeb"/>
        <w:numPr>
          <w:ilvl w:val="0"/>
          <w:numId w:val="4"/>
        </w:numPr>
        <w:tabs>
          <w:tab w:val="left" w:pos="7425"/>
        </w:tabs>
        <w:ind w:left="993" w:hanging="426"/>
        <w:rPr>
          <w:rFonts w:asciiTheme="minorHAnsi" w:hAnsiTheme="minorHAnsi" w:cstheme="minorHAnsi"/>
          <w:sz w:val="22"/>
          <w:szCs w:val="22"/>
        </w:rPr>
      </w:pPr>
      <w:r w:rsidRPr="00DB6F05">
        <w:rPr>
          <w:rFonts w:asciiTheme="minorHAnsi" w:hAnsiTheme="minorHAnsi" w:cstheme="minorHAnsi"/>
          <w:sz w:val="22"/>
          <w:szCs w:val="22"/>
        </w:rPr>
        <w:t xml:space="preserve">100% </w:t>
      </w:r>
      <w:proofErr w:type="spellStart"/>
      <w:r w:rsidRPr="00DB6F05">
        <w:rPr>
          <w:rFonts w:asciiTheme="minorHAnsi" w:hAnsiTheme="minorHAnsi" w:cstheme="minorHAnsi"/>
          <w:sz w:val="22"/>
          <w:szCs w:val="22"/>
        </w:rPr>
        <w:t>carbon</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neutral</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operati</w:t>
      </w:r>
      <w:r>
        <w:rPr>
          <w:rFonts w:asciiTheme="minorHAnsi" w:hAnsiTheme="minorHAnsi" w:cstheme="minorHAnsi"/>
          <w:sz w:val="22"/>
          <w:szCs w:val="22"/>
        </w:rPr>
        <w:t>ons</w:t>
      </w:r>
      <w:proofErr w:type="spellEnd"/>
      <w:r>
        <w:rPr>
          <w:rFonts w:asciiTheme="minorHAnsi" w:hAnsiTheme="minorHAnsi" w:cstheme="minorHAnsi"/>
          <w:sz w:val="22"/>
          <w:szCs w:val="22"/>
        </w:rPr>
        <w:t xml:space="preserve"> and</w:t>
      </w:r>
      <w:r w:rsidRPr="00DB6F05">
        <w:rPr>
          <w:rFonts w:asciiTheme="minorHAnsi" w:hAnsiTheme="minorHAnsi" w:cstheme="minorHAnsi"/>
          <w:sz w:val="22"/>
          <w:szCs w:val="22"/>
        </w:rPr>
        <w:t xml:space="preserve"> 100% </w:t>
      </w:r>
      <w:proofErr w:type="spellStart"/>
      <w:r w:rsidRPr="00DB6F05">
        <w:rPr>
          <w:rFonts w:asciiTheme="minorHAnsi" w:hAnsiTheme="minorHAnsi" w:cstheme="minorHAnsi"/>
          <w:sz w:val="22"/>
          <w:szCs w:val="22"/>
        </w:rPr>
        <w:t>renewable</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electricity</w:t>
      </w:r>
      <w:proofErr w:type="spellEnd"/>
    </w:p>
    <w:p w:rsidR="007538F2" w:rsidRPr="00DB6F05" w:rsidRDefault="007538F2" w:rsidP="007538F2">
      <w:pPr>
        <w:pStyle w:val="NormalWeb"/>
        <w:numPr>
          <w:ilvl w:val="0"/>
          <w:numId w:val="4"/>
        </w:numPr>
        <w:tabs>
          <w:tab w:val="left" w:pos="7425"/>
        </w:tabs>
        <w:ind w:left="993" w:hanging="426"/>
        <w:rPr>
          <w:rFonts w:asciiTheme="minorHAnsi" w:hAnsiTheme="minorHAnsi" w:cstheme="minorHAnsi"/>
          <w:sz w:val="22"/>
          <w:szCs w:val="22"/>
        </w:rPr>
      </w:pPr>
      <w:proofErr w:type="spellStart"/>
      <w:r>
        <w:rPr>
          <w:rFonts w:asciiTheme="minorHAnsi" w:hAnsiTheme="minorHAnsi" w:cstheme="minorHAnsi"/>
          <w:sz w:val="22"/>
          <w:szCs w:val="22"/>
        </w:rPr>
        <w:t>Zero</w:t>
      </w:r>
      <w:proofErr w:type="spellEnd"/>
      <w:r>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waste</w:t>
      </w:r>
      <w:proofErr w:type="spellEnd"/>
      <w:r w:rsidRPr="00DB6F05">
        <w:rPr>
          <w:rFonts w:asciiTheme="minorHAnsi" w:hAnsiTheme="minorHAnsi" w:cstheme="minorHAnsi"/>
          <w:sz w:val="22"/>
          <w:szCs w:val="22"/>
        </w:rPr>
        <w:t xml:space="preserve"> to </w:t>
      </w:r>
      <w:proofErr w:type="spellStart"/>
      <w:r w:rsidRPr="00DB6F05">
        <w:rPr>
          <w:rFonts w:asciiTheme="minorHAnsi" w:hAnsiTheme="minorHAnsi" w:cstheme="minorHAnsi"/>
          <w:sz w:val="22"/>
          <w:szCs w:val="22"/>
        </w:rPr>
        <w:t>landfill</w:t>
      </w:r>
      <w:proofErr w:type="spellEnd"/>
      <w:r w:rsidRPr="00DB6F05">
        <w:rPr>
          <w:rFonts w:asciiTheme="minorHAnsi" w:hAnsiTheme="minorHAnsi" w:cstheme="minorHAnsi"/>
          <w:sz w:val="22"/>
          <w:szCs w:val="22"/>
        </w:rPr>
        <w:t xml:space="preserve"> in </w:t>
      </w:r>
      <w:proofErr w:type="spellStart"/>
      <w:r w:rsidRPr="00DB6F05">
        <w:rPr>
          <w:rFonts w:asciiTheme="minorHAnsi" w:hAnsiTheme="minorHAnsi" w:cstheme="minorHAnsi"/>
          <w:sz w:val="22"/>
          <w:szCs w:val="22"/>
        </w:rPr>
        <w:t>our</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operations</w:t>
      </w:r>
      <w:proofErr w:type="spellEnd"/>
    </w:p>
    <w:p w:rsidR="007538F2" w:rsidRPr="00DB6F05" w:rsidRDefault="007538F2" w:rsidP="007538F2">
      <w:pPr>
        <w:pStyle w:val="NormalWeb"/>
        <w:numPr>
          <w:ilvl w:val="0"/>
          <w:numId w:val="4"/>
        </w:numPr>
        <w:tabs>
          <w:tab w:val="left" w:pos="7425"/>
        </w:tabs>
        <w:ind w:left="993" w:hanging="426"/>
        <w:rPr>
          <w:rFonts w:asciiTheme="minorHAnsi" w:hAnsiTheme="minorHAnsi" w:cstheme="minorHAnsi"/>
          <w:sz w:val="22"/>
          <w:szCs w:val="22"/>
        </w:rPr>
      </w:pPr>
      <w:proofErr w:type="spellStart"/>
      <w:r w:rsidRPr="00DB6F05">
        <w:rPr>
          <w:rFonts w:asciiTheme="minorHAnsi" w:hAnsiTheme="minorHAnsi" w:cstheme="minorHAnsi"/>
          <w:sz w:val="22"/>
          <w:szCs w:val="22"/>
        </w:rPr>
        <w:lastRenderedPageBreak/>
        <w:t>Strive</w:t>
      </w:r>
      <w:proofErr w:type="spellEnd"/>
      <w:r w:rsidRPr="00DB6F05">
        <w:rPr>
          <w:rFonts w:asciiTheme="minorHAnsi" w:hAnsiTheme="minorHAnsi" w:cstheme="minorHAnsi"/>
          <w:sz w:val="22"/>
          <w:szCs w:val="22"/>
        </w:rPr>
        <w:t xml:space="preserve"> for </w:t>
      </w:r>
      <w:proofErr w:type="spellStart"/>
      <w:r w:rsidRPr="00DB6F05">
        <w:rPr>
          <w:rFonts w:asciiTheme="minorHAnsi" w:hAnsiTheme="minorHAnsi" w:cstheme="minorHAnsi"/>
          <w:sz w:val="22"/>
          <w:szCs w:val="22"/>
        </w:rPr>
        <w:t>zero</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injury</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zero</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illness</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workplace</w:t>
      </w:r>
      <w:proofErr w:type="spellEnd"/>
      <w:r w:rsidRPr="00DB6F05">
        <w:rPr>
          <w:rFonts w:asciiTheme="minorHAnsi" w:hAnsiTheme="minorHAnsi" w:cstheme="minorHAnsi"/>
          <w:sz w:val="22"/>
          <w:szCs w:val="22"/>
        </w:rPr>
        <w:t xml:space="preserve">, </w:t>
      </w:r>
      <w:proofErr w:type="spellStart"/>
      <w:r w:rsidRPr="00DB6F05">
        <w:rPr>
          <w:rFonts w:asciiTheme="minorHAnsi" w:hAnsiTheme="minorHAnsi" w:cstheme="minorHAnsi"/>
          <w:sz w:val="22"/>
          <w:szCs w:val="22"/>
        </w:rPr>
        <w:t>reduce</w:t>
      </w:r>
      <w:proofErr w:type="spellEnd"/>
      <w:r w:rsidRPr="00DB6F05">
        <w:rPr>
          <w:rFonts w:asciiTheme="minorHAnsi" w:hAnsiTheme="minorHAnsi" w:cstheme="minorHAnsi"/>
          <w:sz w:val="22"/>
          <w:szCs w:val="22"/>
        </w:rPr>
        <w:t xml:space="preserve"> total </w:t>
      </w:r>
      <w:proofErr w:type="spellStart"/>
      <w:r w:rsidRPr="00DB6F05">
        <w:rPr>
          <w:rFonts w:asciiTheme="minorHAnsi" w:hAnsiTheme="minorHAnsi" w:cstheme="minorHAnsi"/>
          <w:sz w:val="22"/>
          <w:szCs w:val="22"/>
        </w:rPr>
        <w:t>recordable</w:t>
      </w:r>
      <w:proofErr w:type="spellEnd"/>
      <w:r w:rsidRPr="00DB6F05">
        <w:rPr>
          <w:rFonts w:asciiTheme="minorHAnsi" w:hAnsiTheme="minorHAnsi" w:cstheme="minorHAnsi"/>
          <w:sz w:val="22"/>
          <w:szCs w:val="22"/>
        </w:rPr>
        <w:t xml:space="preserve"> cases by 25%</w:t>
      </w:r>
    </w:p>
    <w:p w:rsidR="007538F2" w:rsidRPr="00DB6F05" w:rsidRDefault="007538F2" w:rsidP="007538F2">
      <w:pPr>
        <w:pStyle w:val="NormalWeb"/>
        <w:numPr>
          <w:ilvl w:val="0"/>
          <w:numId w:val="4"/>
        </w:numPr>
        <w:tabs>
          <w:tab w:val="left" w:pos="7425"/>
        </w:tabs>
        <w:ind w:left="993" w:hanging="426"/>
        <w:rPr>
          <w:rFonts w:asciiTheme="minorHAnsi" w:hAnsiTheme="minorHAnsi" w:cstheme="minorHAnsi"/>
          <w:sz w:val="22"/>
          <w:szCs w:val="22"/>
        </w:rPr>
      </w:pPr>
      <w:r w:rsidRPr="00DB6F05">
        <w:rPr>
          <w:rFonts w:asciiTheme="minorHAnsi" w:hAnsiTheme="minorHAnsi" w:cstheme="minorHAnsi"/>
          <w:sz w:val="22"/>
          <w:szCs w:val="22"/>
          <w:lang w:val="en-US"/>
        </w:rPr>
        <w:t>Drive a sustainable supply chain</w:t>
      </w:r>
    </w:p>
    <w:p w:rsidR="007538F2" w:rsidRPr="006A0043" w:rsidRDefault="007538F2" w:rsidP="007538F2">
      <w:pPr>
        <w:pStyle w:val="s4"/>
        <w:spacing w:before="0" w:beforeAutospacing="0" w:after="0" w:afterAutospacing="0"/>
        <w:rPr>
          <w:rStyle w:val="s3"/>
          <w:bCs/>
          <w:iCs/>
          <w:lang w:val="en-US"/>
        </w:rPr>
      </w:pPr>
      <w:r w:rsidRPr="006A0043">
        <w:rPr>
          <w:rStyle w:val="s3"/>
          <w:bCs/>
          <w:iCs/>
          <w:lang w:val="en-US"/>
        </w:rPr>
        <w:t xml:space="preserve">The ‘Brighter Lives, Better World’ program reflects Philips Lighting’s commitment to the universally agreed United Nation’s Sustainable Development Goals for affordable and clean energy, sustainable cities and communities, responsible consumption and production as well as climate action. </w:t>
      </w:r>
    </w:p>
    <w:p w:rsidR="007538F2" w:rsidRDefault="007538F2" w:rsidP="007538F2">
      <w:pPr>
        <w:pStyle w:val="s4"/>
        <w:spacing w:before="0" w:beforeAutospacing="0" w:after="0" w:afterAutospacing="0"/>
        <w:rPr>
          <w:rFonts w:ascii="Tahoma" w:eastAsia="Times New Roman" w:hAnsi="Tahoma" w:cs="Tahoma"/>
          <w:color w:val="3C3C3C"/>
          <w:sz w:val="21"/>
          <w:szCs w:val="21"/>
          <w:bdr w:val="none" w:sz="0" w:space="0" w:color="auto" w:frame="1"/>
          <w:lang w:val="en-US"/>
        </w:rPr>
      </w:pPr>
    </w:p>
    <w:p w:rsidR="007538F2" w:rsidRDefault="007538F2" w:rsidP="007538F2">
      <w:pPr>
        <w:pStyle w:val="s4"/>
        <w:spacing w:before="0" w:beforeAutospacing="0" w:after="0" w:afterAutospacing="0"/>
        <w:rPr>
          <w:rStyle w:val="s3"/>
          <w:b/>
          <w:bCs/>
          <w:iCs/>
          <w:lang w:val="en-US"/>
        </w:rPr>
      </w:pPr>
    </w:p>
    <w:p w:rsidR="007538F2" w:rsidRDefault="007538F2" w:rsidP="007538F2">
      <w:pPr>
        <w:pStyle w:val="s4"/>
        <w:spacing w:before="0" w:beforeAutospacing="0" w:after="0" w:afterAutospacing="0"/>
        <w:rPr>
          <w:rStyle w:val="s3"/>
          <w:b/>
          <w:bCs/>
          <w:iCs/>
          <w:lang w:val="en-US"/>
        </w:rPr>
      </w:pPr>
    </w:p>
    <w:p w:rsidR="007538F2" w:rsidRPr="00B375A2" w:rsidRDefault="007538F2" w:rsidP="007538F2">
      <w:pPr>
        <w:pStyle w:val="s4"/>
        <w:spacing w:before="0" w:beforeAutospacing="0" w:after="0" w:afterAutospacing="0"/>
        <w:rPr>
          <w:lang w:val="en-US"/>
        </w:rPr>
      </w:pPr>
      <w:r w:rsidRPr="00B375A2">
        <w:rPr>
          <w:rStyle w:val="s3"/>
          <w:b/>
          <w:bCs/>
          <w:iCs/>
          <w:lang w:val="en-US"/>
        </w:rPr>
        <w:t>About Philips Lighting</w:t>
      </w:r>
    </w:p>
    <w:p w:rsidR="007538F2" w:rsidRDefault="007538F2" w:rsidP="007538F2">
      <w:pPr>
        <w:spacing w:line="276" w:lineRule="auto"/>
        <w:rPr>
          <w:rStyle w:val="Hyperlink"/>
          <w:lang w:val="en-GB"/>
        </w:rPr>
      </w:pPr>
      <w:r w:rsidRPr="005F32C4">
        <w:rPr>
          <w:lang w:val="en-GB"/>
        </w:rPr>
        <w:t xml:space="preserve">Philips Lighting (Euronext Amsterdam ticker: LIGHT), a global leader in lighting products, systems and services, delivers innovations that unlock business value, deliver rich user experiences and help improve lives.  Serving professional and consumer markets, we lead the industry in connected lighting systems and services, leveraging the Internet of Things to transform homes, buildings and urban spaces.  With 2015 sales of EUR 7.5 billion, we have approximately 36,000 employees in over 70 countries. News from Philips Lighting is located at </w:t>
      </w:r>
      <w:hyperlink r:id="rId12" w:history="1">
        <w:r w:rsidRPr="005F32C4">
          <w:rPr>
            <w:rStyle w:val="Hyperlink"/>
            <w:lang w:val="en-GB"/>
          </w:rPr>
          <w:t>http://www.newsroom.lighting.philips.com</w:t>
        </w:r>
      </w:hyperlink>
    </w:p>
    <w:p w:rsidR="007538F2" w:rsidRPr="00143175" w:rsidRDefault="007538F2" w:rsidP="007538F2">
      <w:pPr>
        <w:spacing w:line="276" w:lineRule="auto"/>
        <w:rPr>
          <w:rStyle w:val="Hyperlink"/>
          <w:color w:val="auto"/>
          <w:u w:val="none"/>
        </w:rPr>
      </w:pPr>
    </w:p>
    <w:sectPr w:rsidR="007538F2" w:rsidRPr="00143175" w:rsidSect="001C2732">
      <w:headerReference w:type="default" r:id="rId13"/>
      <w:footerReference w:type="default" r:id="rId14"/>
      <w:headerReference w:type="first" r:id="rId15"/>
      <w:footerReference w:type="first" r:id="rId16"/>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05" w:rsidRDefault="00D32705">
      <w:r>
        <w:separator/>
      </w:r>
    </w:p>
  </w:endnote>
  <w:endnote w:type="continuationSeparator" w:id="0">
    <w:p w:rsidR="00D32705" w:rsidRDefault="00D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05" w:rsidRDefault="00D32705">
      <w:r>
        <w:separator/>
      </w:r>
    </w:p>
  </w:footnote>
  <w:footnote w:type="continuationSeparator" w:id="0">
    <w:p w:rsidR="00D32705" w:rsidRDefault="00D32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225849" w:rsidP="00FD097C">
    <w:pPr>
      <w:framePr w:w="6057" w:h="856" w:wrap="around" w:vAnchor="page" w:hAnchor="page" w:x="1736" w:y="1243"/>
      <w:spacing w:line="720" w:lineRule="auto"/>
    </w:pPr>
    <w:bookmarkStart w:id="2" w:name="LgoWordmarkPage2"/>
    <w:r>
      <w:rPr>
        <w:rFonts w:cs="Calibri"/>
        <w:noProof/>
        <w:lang w:val="nl-NL" w:eastAsia="nl-NL"/>
      </w:rPr>
      <w:drawing>
        <wp:inline distT="0" distB="0" distL="0" distR="0" wp14:anchorId="2994DB82" wp14:editId="4EB5D6BA">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2"/>
    <w:r w:rsidR="009E2945">
      <w:t xml:space="preserve"> </w:t>
    </w:r>
  </w:p>
  <w:p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rsidR="00464CE7" w:rsidRDefault="00464CE7" w:rsidP="00221DD3">
    <w:pPr>
      <w:framePr w:w="340" w:h="363" w:hRule="exact" w:hSpace="1191" w:wrap="around" w:vAnchor="page" w:hAnchor="page" w:xAlign="right" w:y="5388"/>
      <w:shd w:val="clear" w:color="FFFFFF" w:fill="auto"/>
      <w:rPr>
        <w:lang w:val="en-GB"/>
      </w:rPr>
    </w:pPr>
    <w:r>
      <w:rPr>
        <w:lang w:val="en-GB"/>
      </w:rPr>
      <w:t>_</w:t>
    </w:r>
  </w:p>
  <w:p w:rsidR="00464CE7" w:rsidRDefault="00464CE7">
    <w:pPr>
      <w:framePr w:w="340" w:h="1686" w:hRule="exact" w:wrap="around" w:vAnchor="page" w:hAnchor="page" w:x="404" w:y="6840"/>
      <w:shd w:val="clear" w:color="FFFFFF" w:fill="auto"/>
      <w:spacing w:before="880"/>
      <w:rPr>
        <w:lang w:val="en-GB"/>
      </w:rPr>
    </w:pPr>
    <w:r>
      <w:rPr>
        <w:lang w:val="en-GB"/>
      </w:rPr>
      <w:t>_</w:t>
    </w:r>
  </w:p>
  <w:p w:rsidR="005D0415" w:rsidRDefault="005D0415">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5D0415" w:rsidRPr="0001308C" w:rsidRDefault="00225849">
          <w:pPr>
            <w:rPr>
              <w:sz w:val="16"/>
              <w:szCs w:val="16"/>
              <w:lang w:val="en-GB"/>
            </w:rPr>
          </w:pPr>
          <w:bookmarkStart w:id="3" w:name="Page"/>
          <w:r>
            <w:rPr>
              <w:sz w:val="16"/>
              <w:szCs w:val="16"/>
              <w:lang w:val="en-GB"/>
            </w:rPr>
            <w:t xml:space="preserve">Page: </w:t>
          </w:r>
          <w:bookmarkEnd w:id="3"/>
          <w:r w:rsidR="005D0415" w:rsidRPr="0001308C">
            <w:rPr>
              <w:sz w:val="16"/>
              <w:szCs w:val="16"/>
              <w:lang w:val="en-GB"/>
            </w:rPr>
            <w:t xml:space="preserve"> </w:t>
          </w:r>
          <w:r w:rsidR="005D0415" w:rsidRPr="0001308C">
            <w:rPr>
              <w:sz w:val="16"/>
              <w:szCs w:val="16"/>
              <w:lang w:val="en-GB"/>
            </w:rPr>
            <w:fldChar w:fldCharType="begin"/>
          </w:r>
          <w:r w:rsidR="005D0415" w:rsidRPr="0001308C">
            <w:rPr>
              <w:sz w:val="16"/>
              <w:szCs w:val="16"/>
              <w:lang w:val="en-GB"/>
            </w:rPr>
            <w:instrText xml:space="preserve"> Page </w:instrText>
          </w:r>
          <w:r w:rsidR="005D0415" w:rsidRPr="0001308C">
            <w:rPr>
              <w:sz w:val="16"/>
              <w:szCs w:val="16"/>
              <w:lang w:val="en-GB"/>
            </w:rPr>
            <w:fldChar w:fldCharType="separate"/>
          </w:r>
          <w:r w:rsidR="00996590">
            <w:rPr>
              <w:noProof/>
              <w:sz w:val="16"/>
              <w:szCs w:val="16"/>
              <w:lang w:val="en-GB"/>
            </w:rPr>
            <w:t>3</w:t>
          </w:r>
          <w:r w:rsidR="005D0415" w:rsidRPr="0001308C">
            <w:rPr>
              <w:sz w:val="16"/>
              <w:szCs w:val="16"/>
              <w:lang w:val="en-GB"/>
            </w:rPr>
            <w:fldChar w:fldCharType="end"/>
          </w:r>
        </w:p>
      </w:tc>
    </w:tr>
  </w:tbl>
  <w:p w:rsidR="005D0415" w:rsidRDefault="005D0415">
    <w:pPr>
      <w:spacing w:line="332" w:lineRule="exac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15" w:rsidRDefault="005D0415">
    <w:pPr>
      <w:spacing w:line="240" w:lineRule="exact"/>
      <w:rPr>
        <w:noProof/>
      </w:rPr>
    </w:pPr>
    <w:bookmarkStart w:id="4" w:name="LgoWordmarkRef"/>
  </w:p>
  <w:p w:rsidR="005D0415" w:rsidRDefault="005D0415">
    <w:pPr>
      <w:spacing w:line="240" w:lineRule="exact"/>
      <w:rPr>
        <w:lang w:val="en-GB"/>
      </w:rPr>
    </w:pPr>
    <w:bookmarkStart w:id="5" w:name="Dashes"/>
    <w:bookmarkEnd w:id="4"/>
  </w:p>
  <w:p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rsidR="005D0415" w:rsidRDefault="005D041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rsidR="005D0415" w:rsidRDefault="00671080">
    <w:pPr>
      <w:spacing w:line="240" w:lineRule="exact"/>
      <w:rPr>
        <w:lang w:val="en-GB"/>
      </w:rPr>
    </w:pPr>
    <w:r>
      <w:rPr>
        <w:noProof/>
        <w:lang w:val="nl-NL" w:eastAsia="nl-NL"/>
      </w:rPr>
      <mc:AlternateContent>
        <mc:Choice Requires="wps">
          <w:drawing>
            <wp:anchor distT="0" distB="0" distL="114300" distR="114300" simplePos="0" relativeHeight="251657216" behindDoc="0" locked="0" layoutInCell="1" allowOverlap="1" wp14:anchorId="30FB88DE" wp14:editId="3CBE8AAF">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AA3BC"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nl-NL" w:eastAsia="nl-NL"/>
      </w:rPr>
      <mc:AlternateContent>
        <mc:Choice Requires="wps">
          <w:drawing>
            <wp:anchor distT="0" distB="0" distL="114300" distR="114300" simplePos="0" relativeHeight="251658240" behindDoc="0" locked="0" layoutInCell="1" allowOverlap="1" wp14:anchorId="74DB33D6" wp14:editId="186097E6">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AE578"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225849" w:rsidP="009C16F2">
    <w:pPr>
      <w:framePr w:w="6198" w:h="964" w:hRule="exact" w:wrap="around" w:vAnchor="page" w:hAnchor="page" w:x="1736" w:y="1050" w:anchorLock="1"/>
      <w:ind w:right="15"/>
      <w:rPr>
        <w:noProof/>
        <w:lang w:val="en-GB"/>
      </w:rPr>
    </w:pPr>
    <w:bookmarkStart w:id="8" w:name="LgoWordmark"/>
    <w:r>
      <w:rPr>
        <w:rFonts w:cs="Calibri"/>
        <w:noProof/>
        <w:lang w:val="nl-NL" w:eastAsia="nl-NL"/>
      </w:rPr>
      <w:drawing>
        <wp:inline distT="0" distB="0" distL="0" distR="0" wp14:anchorId="4CB00F79" wp14:editId="194E6249">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8"/>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05E9"/>
    <w:multiLevelType w:val="hybridMultilevel"/>
    <w:tmpl w:val="BCE401A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17AE119D"/>
    <w:multiLevelType w:val="hybridMultilevel"/>
    <w:tmpl w:val="C0A2BC44"/>
    <w:lvl w:ilvl="0" w:tplc="04130013">
      <w:start w:val="1"/>
      <w:numFmt w:val="upp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E72993"/>
    <w:multiLevelType w:val="hybridMultilevel"/>
    <w:tmpl w:val="9388332C"/>
    <w:lvl w:ilvl="0" w:tplc="04130013">
      <w:start w:val="1"/>
      <w:numFmt w:val="upperRoman"/>
      <w:lvlText w:val="%1."/>
      <w:lvlJc w:val="righ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D6D12E1"/>
    <w:multiLevelType w:val="hybridMultilevel"/>
    <w:tmpl w:val="D206C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3DD"/>
    <w:rsid w:val="0001308C"/>
    <w:rsid w:val="00014F84"/>
    <w:rsid w:val="000260FC"/>
    <w:rsid w:val="00035A19"/>
    <w:rsid w:val="00042C7C"/>
    <w:rsid w:val="000476B0"/>
    <w:rsid w:val="00047D5C"/>
    <w:rsid w:val="00056E22"/>
    <w:rsid w:val="00081964"/>
    <w:rsid w:val="00091FB2"/>
    <w:rsid w:val="000943AB"/>
    <w:rsid w:val="0009471A"/>
    <w:rsid w:val="000C706F"/>
    <w:rsid w:val="000D2E72"/>
    <w:rsid w:val="000F2014"/>
    <w:rsid w:val="000F2F8C"/>
    <w:rsid w:val="000F713C"/>
    <w:rsid w:val="00110B19"/>
    <w:rsid w:val="00117A79"/>
    <w:rsid w:val="0012462A"/>
    <w:rsid w:val="00124843"/>
    <w:rsid w:val="00171EAD"/>
    <w:rsid w:val="0019312A"/>
    <w:rsid w:val="00195ADF"/>
    <w:rsid w:val="00195C05"/>
    <w:rsid w:val="001A19B9"/>
    <w:rsid w:val="001C2732"/>
    <w:rsid w:val="001E388F"/>
    <w:rsid w:val="001E4783"/>
    <w:rsid w:val="00205E8C"/>
    <w:rsid w:val="00221DD3"/>
    <w:rsid w:val="00225849"/>
    <w:rsid w:val="00242321"/>
    <w:rsid w:val="00244059"/>
    <w:rsid w:val="00255825"/>
    <w:rsid w:val="00274407"/>
    <w:rsid w:val="002C3953"/>
    <w:rsid w:val="002D2FAB"/>
    <w:rsid w:val="002D465C"/>
    <w:rsid w:val="002E2AE1"/>
    <w:rsid w:val="002E6842"/>
    <w:rsid w:val="002F7D92"/>
    <w:rsid w:val="002F7FAA"/>
    <w:rsid w:val="00303852"/>
    <w:rsid w:val="003105DD"/>
    <w:rsid w:val="0032047C"/>
    <w:rsid w:val="00321D12"/>
    <w:rsid w:val="0032484E"/>
    <w:rsid w:val="00334962"/>
    <w:rsid w:val="00350F6A"/>
    <w:rsid w:val="0035650B"/>
    <w:rsid w:val="00363923"/>
    <w:rsid w:val="00383300"/>
    <w:rsid w:val="003A3A90"/>
    <w:rsid w:val="003B5679"/>
    <w:rsid w:val="003C7BC4"/>
    <w:rsid w:val="003D452F"/>
    <w:rsid w:val="003E696C"/>
    <w:rsid w:val="004033EC"/>
    <w:rsid w:val="00412931"/>
    <w:rsid w:val="00431130"/>
    <w:rsid w:val="0044687A"/>
    <w:rsid w:val="004538EB"/>
    <w:rsid w:val="00464CE7"/>
    <w:rsid w:val="004A084D"/>
    <w:rsid w:val="004D5872"/>
    <w:rsid w:val="00514AB2"/>
    <w:rsid w:val="00515460"/>
    <w:rsid w:val="0054717D"/>
    <w:rsid w:val="00553441"/>
    <w:rsid w:val="00570A71"/>
    <w:rsid w:val="00591CBB"/>
    <w:rsid w:val="005D0415"/>
    <w:rsid w:val="005D27A2"/>
    <w:rsid w:val="005F1CED"/>
    <w:rsid w:val="005F5B7B"/>
    <w:rsid w:val="0060195B"/>
    <w:rsid w:val="006204FC"/>
    <w:rsid w:val="00636C20"/>
    <w:rsid w:val="00671080"/>
    <w:rsid w:val="00671BF6"/>
    <w:rsid w:val="00672916"/>
    <w:rsid w:val="006769C4"/>
    <w:rsid w:val="00694039"/>
    <w:rsid w:val="006A5164"/>
    <w:rsid w:val="006B0F0E"/>
    <w:rsid w:val="006D7A4F"/>
    <w:rsid w:val="006E365A"/>
    <w:rsid w:val="006F50A9"/>
    <w:rsid w:val="00700037"/>
    <w:rsid w:val="00713A54"/>
    <w:rsid w:val="0072438F"/>
    <w:rsid w:val="007265AF"/>
    <w:rsid w:val="0073157C"/>
    <w:rsid w:val="007419B6"/>
    <w:rsid w:val="007502BB"/>
    <w:rsid w:val="007538F2"/>
    <w:rsid w:val="00754D1D"/>
    <w:rsid w:val="00765796"/>
    <w:rsid w:val="00767F9F"/>
    <w:rsid w:val="007852E7"/>
    <w:rsid w:val="0079014C"/>
    <w:rsid w:val="0079197B"/>
    <w:rsid w:val="007B1B4C"/>
    <w:rsid w:val="007B669D"/>
    <w:rsid w:val="007E7D83"/>
    <w:rsid w:val="007F663B"/>
    <w:rsid w:val="008065CA"/>
    <w:rsid w:val="00837998"/>
    <w:rsid w:val="00850616"/>
    <w:rsid w:val="008608DA"/>
    <w:rsid w:val="00880FB4"/>
    <w:rsid w:val="00893E98"/>
    <w:rsid w:val="008A5A22"/>
    <w:rsid w:val="008B225F"/>
    <w:rsid w:val="008B7637"/>
    <w:rsid w:val="008C731D"/>
    <w:rsid w:val="008F3B50"/>
    <w:rsid w:val="008F4C19"/>
    <w:rsid w:val="008F7DC3"/>
    <w:rsid w:val="009249FF"/>
    <w:rsid w:val="00933592"/>
    <w:rsid w:val="009432E0"/>
    <w:rsid w:val="0094371D"/>
    <w:rsid w:val="00962D0E"/>
    <w:rsid w:val="00976AF8"/>
    <w:rsid w:val="00976DEC"/>
    <w:rsid w:val="009836E6"/>
    <w:rsid w:val="00996590"/>
    <w:rsid w:val="009A302D"/>
    <w:rsid w:val="009B03CB"/>
    <w:rsid w:val="009C16F2"/>
    <w:rsid w:val="009D0765"/>
    <w:rsid w:val="009E2945"/>
    <w:rsid w:val="009F0F23"/>
    <w:rsid w:val="00A0626A"/>
    <w:rsid w:val="00A45509"/>
    <w:rsid w:val="00A613E1"/>
    <w:rsid w:val="00AA1551"/>
    <w:rsid w:val="00AA3BCC"/>
    <w:rsid w:val="00AB1495"/>
    <w:rsid w:val="00AD7FD4"/>
    <w:rsid w:val="00AE0637"/>
    <w:rsid w:val="00AF74AD"/>
    <w:rsid w:val="00B22224"/>
    <w:rsid w:val="00B23C51"/>
    <w:rsid w:val="00B279D3"/>
    <w:rsid w:val="00B63A04"/>
    <w:rsid w:val="00B75B04"/>
    <w:rsid w:val="00B77B78"/>
    <w:rsid w:val="00BA1932"/>
    <w:rsid w:val="00BA71D4"/>
    <w:rsid w:val="00C16D9B"/>
    <w:rsid w:val="00C42352"/>
    <w:rsid w:val="00C73796"/>
    <w:rsid w:val="00C80E08"/>
    <w:rsid w:val="00C90041"/>
    <w:rsid w:val="00C96175"/>
    <w:rsid w:val="00CB592E"/>
    <w:rsid w:val="00CC4CE1"/>
    <w:rsid w:val="00CD15FB"/>
    <w:rsid w:val="00CE46FA"/>
    <w:rsid w:val="00CF4E87"/>
    <w:rsid w:val="00D17ECB"/>
    <w:rsid w:val="00D31A0E"/>
    <w:rsid w:val="00D32705"/>
    <w:rsid w:val="00D426B5"/>
    <w:rsid w:val="00D56FC7"/>
    <w:rsid w:val="00D60AE9"/>
    <w:rsid w:val="00D901BA"/>
    <w:rsid w:val="00D948B8"/>
    <w:rsid w:val="00D957C3"/>
    <w:rsid w:val="00DA60CC"/>
    <w:rsid w:val="00DB0D0D"/>
    <w:rsid w:val="00DC72B7"/>
    <w:rsid w:val="00DD3D62"/>
    <w:rsid w:val="00DD5243"/>
    <w:rsid w:val="00DE36DE"/>
    <w:rsid w:val="00DE5EA6"/>
    <w:rsid w:val="00E10A1F"/>
    <w:rsid w:val="00E13A61"/>
    <w:rsid w:val="00E17F57"/>
    <w:rsid w:val="00E2088F"/>
    <w:rsid w:val="00E40199"/>
    <w:rsid w:val="00E439A6"/>
    <w:rsid w:val="00E502E5"/>
    <w:rsid w:val="00E50437"/>
    <w:rsid w:val="00E51E4D"/>
    <w:rsid w:val="00E529B9"/>
    <w:rsid w:val="00E60953"/>
    <w:rsid w:val="00E62463"/>
    <w:rsid w:val="00E70F79"/>
    <w:rsid w:val="00E73838"/>
    <w:rsid w:val="00E73C6E"/>
    <w:rsid w:val="00E84385"/>
    <w:rsid w:val="00E85731"/>
    <w:rsid w:val="00EA175A"/>
    <w:rsid w:val="00EB1008"/>
    <w:rsid w:val="00EB207D"/>
    <w:rsid w:val="00EC7BB4"/>
    <w:rsid w:val="00ED78A8"/>
    <w:rsid w:val="00F144F4"/>
    <w:rsid w:val="00F224EF"/>
    <w:rsid w:val="00F42983"/>
    <w:rsid w:val="00F64725"/>
    <w:rsid w:val="00F72B37"/>
    <w:rsid w:val="00F77841"/>
    <w:rsid w:val="00F77C4A"/>
    <w:rsid w:val="00F848E2"/>
    <w:rsid w:val="00F85737"/>
    <w:rsid w:val="00FA040B"/>
    <w:rsid w:val="00FA14EC"/>
    <w:rsid w:val="00FB326A"/>
    <w:rsid w:val="00FD097C"/>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92825BB-CAF4-4E32-B978-0A25BA8E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3">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paragraph" w:styleId="NormalWeb">
    <w:name w:val="Normal (Web)"/>
    <w:basedOn w:val="Normal"/>
    <w:uiPriority w:val="99"/>
    <w:unhideWhenUsed/>
    <w:rsid w:val="007538F2"/>
    <w:pPr>
      <w:spacing w:before="100" w:beforeAutospacing="1" w:after="100" w:afterAutospacing="1"/>
    </w:pPr>
    <w:rPr>
      <w:rFonts w:ascii="Times New Roman" w:hAnsi="Times New Roman"/>
      <w:sz w:val="24"/>
      <w:szCs w:val="24"/>
      <w:lang w:val="fr-FR" w:eastAsia="fr-FR"/>
    </w:rPr>
  </w:style>
  <w:style w:type="paragraph" w:styleId="ListParagraph">
    <w:name w:val="List Paragraph"/>
    <w:aliases w:val="Bullet List,FooterText,numbered,List Paragraph1,Paragraphe de liste1,Bulletr List Paragraph,列出段落,列出段落1,Parágrafo da Lista1,List Paragraph2,List Paragraph21,List Paragraph11,Listeafsnit1,Párrafo de lista1,リスト段落1,Listenabsatz1,Bullet list"/>
    <w:basedOn w:val="Normal"/>
    <w:link w:val="ListParagraphChar"/>
    <w:uiPriority w:val="34"/>
    <w:qFormat/>
    <w:rsid w:val="007538F2"/>
    <w:pPr>
      <w:ind w:left="720"/>
      <w:contextualSpacing/>
    </w:pPr>
  </w:style>
  <w:style w:type="character" w:customStyle="1" w:styleId="ListParagraphChar">
    <w:name w:val="List Paragraph Char"/>
    <w:aliases w:val="Bullet List Char,FooterText Char,numbered Char,List Paragraph1 Char,Paragraphe de liste1 Char,Bulletr List Paragraph Char,列出段落 Char,列出段落1 Char,Parágrafo da Lista1 Char,List Paragraph2 Char,List Paragraph21 Char,List Paragraph11 Char"/>
    <w:basedOn w:val="DefaultParagraphFont"/>
    <w:link w:val="ListParagraph"/>
    <w:uiPriority w:val="34"/>
    <w:locked/>
    <w:rsid w:val="007538F2"/>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05369">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ilips.com/a-w/about/news/archive/standard/news/press/2016/20160908-philips-named-industry-group-leader-in-the-2016-dow-jones-sustainability-index.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sroom.lighting.philip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va.raaijmakers@philip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hilips.com/blbw" TargetMode="External"/><Relationship Id="rId4" Type="http://schemas.openxmlformats.org/officeDocument/2006/relationships/settings" Target="settings.xml"/><Relationship Id="rId9" Type="http://schemas.openxmlformats.org/officeDocument/2006/relationships/hyperlink" Target="http://www.robecosam.com/en/sustainability-insights/about-sustainability/corporate-sustainability-assessment/industry-group-leaders.js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543F-EBF7-4359-9750-305AA3FF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813</Words>
  <Characters>5177</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Letter_A4</vt:lpstr>
      <vt:lpstr>Letter</vt:lpstr>
    </vt:vector>
  </TitlesOfParts>
  <Company>s.a.x.</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Ron van den Boom</cp:lastModifiedBy>
  <cp:revision>3</cp:revision>
  <cp:lastPrinted>2002-03-12T13:40:00Z</cp:lastPrinted>
  <dcterms:created xsi:type="dcterms:W3CDTF">2016-09-16T12:52:00Z</dcterms:created>
  <dcterms:modified xsi:type="dcterms:W3CDTF">2016-09-23T08:33:00Z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