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10" w:rsidRPr="00AA0C5B" w:rsidRDefault="00291D10" w:rsidP="00291D10">
      <w:pPr>
        <w:keepNext/>
        <w:outlineLvl w:val="0"/>
        <w:rPr>
          <w:rFonts w:asciiTheme="minorHAnsi" w:hAnsiTheme="minorHAnsi" w:cstheme="minorHAnsi"/>
          <w:snapToGrid w:val="0"/>
          <w:color w:val="0B2265"/>
          <w:sz w:val="44"/>
          <w:lang w:eastAsia="en-US"/>
        </w:rPr>
      </w:pPr>
      <w:r w:rsidRPr="00AA0C5B">
        <w:rPr>
          <w:rFonts w:asciiTheme="minorHAnsi" w:hAnsiTheme="minorHAnsi" w:cstheme="minorHAnsi"/>
          <w:snapToGrid w:val="0"/>
          <w:color w:val="0B2265"/>
          <w:sz w:val="44"/>
          <w:lang w:eastAsia="en-US"/>
        </w:rPr>
        <w:t>Press Information</w:t>
      </w:r>
    </w:p>
    <w:p w:rsidR="00291D10" w:rsidRPr="00AA0C5B" w:rsidRDefault="00291D10" w:rsidP="00ED0C16">
      <w:pPr>
        <w:jc w:val="both"/>
        <w:rPr>
          <w:rFonts w:asciiTheme="minorHAnsi" w:hAnsiTheme="minorHAnsi" w:cstheme="minorHAnsi"/>
          <w:b/>
          <w:color w:val="FF0000"/>
          <w:szCs w:val="22"/>
          <w:lang w:eastAsia="en-US"/>
        </w:rPr>
      </w:pPr>
    </w:p>
    <w:p w:rsidR="0009649D" w:rsidRPr="00AA0C5B" w:rsidRDefault="0009649D" w:rsidP="00ED0C16">
      <w:pPr>
        <w:jc w:val="both"/>
        <w:rPr>
          <w:rFonts w:asciiTheme="minorHAnsi" w:hAnsiTheme="minorHAnsi"/>
          <w:szCs w:val="22"/>
        </w:rPr>
      </w:pPr>
    </w:p>
    <w:p w:rsidR="0009649D" w:rsidRPr="00AA0C5B" w:rsidRDefault="000307BC" w:rsidP="00ED0C16">
      <w:pPr>
        <w:jc w:val="both"/>
        <w:rPr>
          <w:rFonts w:asciiTheme="minorHAnsi" w:hAnsiTheme="minorHAnsi"/>
          <w:szCs w:val="22"/>
        </w:rPr>
      </w:pPr>
      <w:r w:rsidRPr="005A18C0">
        <w:rPr>
          <w:rFonts w:asciiTheme="minorHAnsi" w:hAnsiTheme="minorHAnsi"/>
          <w:szCs w:val="22"/>
        </w:rPr>
        <w:t>April</w:t>
      </w:r>
      <w:r w:rsidR="0009649D" w:rsidRPr="005A18C0">
        <w:rPr>
          <w:rFonts w:asciiTheme="minorHAnsi" w:hAnsiTheme="minorHAnsi"/>
          <w:szCs w:val="22"/>
        </w:rPr>
        <w:t xml:space="preserve"> </w:t>
      </w:r>
      <w:r w:rsidR="00D74218" w:rsidRPr="005A18C0">
        <w:rPr>
          <w:rFonts w:asciiTheme="minorHAnsi" w:hAnsiTheme="minorHAnsi"/>
          <w:szCs w:val="22"/>
        </w:rPr>
        <w:t>4</w:t>
      </w:r>
      <w:r w:rsidR="0009649D" w:rsidRPr="005A18C0">
        <w:rPr>
          <w:rFonts w:asciiTheme="minorHAnsi" w:hAnsiTheme="minorHAnsi"/>
          <w:szCs w:val="22"/>
        </w:rPr>
        <w:t>, 2017</w:t>
      </w:r>
    </w:p>
    <w:p w:rsidR="00F97F9A" w:rsidRPr="00AA0C5B" w:rsidRDefault="00F97F9A" w:rsidP="00ED0C16">
      <w:pPr>
        <w:jc w:val="both"/>
        <w:rPr>
          <w:rFonts w:asciiTheme="minorHAnsi" w:hAnsiTheme="minorHAnsi" w:cstheme="minorHAnsi"/>
          <w:szCs w:val="22"/>
          <w:lang w:eastAsia="en-US"/>
        </w:rPr>
      </w:pPr>
    </w:p>
    <w:p w:rsidR="006559F1" w:rsidRPr="00AA0C5B" w:rsidRDefault="006559F1" w:rsidP="006559F1">
      <w:pPr>
        <w:jc w:val="both"/>
        <w:rPr>
          <w:b/>
          <w:sz w:val="25"/>
          <w:szCs w:val="25"/>
        </w:rPr>
      </w:pPr>
      <w:r w:rsidRPr="00AA0C5B">
        <w:rPr>
          <w:b/>
          <w:sz w:val="25"/>
          <w:szCs w:val="25"/>
        </w:rPr>
        <w:t>New research reveals outdoor lighting makes home</w:t>
      </w:r>
      <w:r w:rsidR="00C273E6" w:rsidRPr="00AA0C5B">
        <w:rPr>
          <w:b/>
          <w:sz w:val="25"/>
          <w:szCs w:val="25"/>
        </w:rPr>
        <w:t>s</w:t>
      </w:r>
      <w:r w:rsidRPr="00AA0C5B">
        <w:rPr>
          <w:b/>
          <w:sz w:val="25"/>
          <w:szCs w:val="25"/>
        </w:rPr>
        <w:t xml:space="preserve"> more attractive to buyers </w:t>
      </w:r>
    </w:p>
    <w:p w:rsidR="006559F1" w:rsidRPr="00AA0C5B" w:rsidRDefault="006559F1" w:rsidP="006559F1">
      <w:pPr>
        <w:jc w:val="both"/>
        <w:rPr>
          <w:rFonts w:asciiTheme="minorHAnsi" w:hAnsiTheme="minorHAnsi"/>
          <w:szCs w:val="22"/>
        </w:rPr>
      </w:pPr>
    </w:p>
    <w:p w:rsidR="00D11921" w:rsidRPr="00AA0C5B" w:rsidRDefault="006559F1" w:rsidP="00D11921">
      <w:pPr>
        <w:pStyle w:val="ListParagraph"/>
        <w:numPr>
          <w:ilvl w:val="0"/>
          <w:numId w:val="2"/>
        </w:numPr>
        <w:jc w:val="both"/>
        <w:rPr>
          <w:rFonts w:asciiTheme="minorHAnsi" w:hAnsiTheme="minorHAnsi"/>
          <w:szCs w:val="22"/>
        </w:rPr>
      </w:pPr>
      <w:r w:rsidRPr="00AA0C5B">
        <w:t>Around half</w:t>
      </w:r>
      <w:r w:rsidR="001607B6" w:rsidRPr="00AA0C5B">
        <w:t xml:space="preserve"> (49%)</w:t>
      </w:r>
      <w:r w:rsidRPr="00AA0C5B">
        <w:t xml:space="preserve"> of Europeans are more likely to purchase a home that has outdoor lighting, either at the front of the house or in the garden </w:t>
      </w:r>
    </w:p>
    <w:p w:rsidR="006559F1" w:rsidRPr="00AA0C5B" w:rsidRDefault="00D11921" w:rsidP="00D11921">
      <w:pPr>
        <w:pStyle w:val="ListParagraph"/>
        <w:numPr>
          <w:ilvl w:val="0"/>
          <w:numId w:val="2"/>
        </w:numPr>
        <w:jc w:val="both"/>
        <w:rPr>
          <w:rFonts w:asciiTheme="minorHAnsi" w:hAnsiTheme="minorHAnsi"/>
          <w:szCs w:val="22"/>
        </w:rPr>
      </w:pPr>
      <w:r w:rsidRPr="00AA0C5B">
        <w:rPr>
          <w:rFonts w:asciiTheme="minorHAnsi" w:hAnsiTheme="minorHAnsi"/>
          <w:szCs w:val="22"/>
        </w:rPr>
        <w:t>76</w:t>
      </w:r>
      <w:r w:rsidR="006559F1" w:rsidRPr="00AA0C5B">
        <w:rPr>
          <w:rFonts w:asciiTheme="minorHAnsi" w:hAnsiTheme="minorHAnsi"/>
          <w:szCs w:val="22"/>
        </w:rPr>
        <w:t xml:space="preserve">% of Spaniards are more likely to purchase a home which has </w:t>
      </w:r>
      <w:r w:rsidR="00535C68" w:rsidRPr="00AA0C5B">
        <w:rPr>
          <w:rFonts w:asciiTheme="minorHAnsi" w:hAnsiTheme="minorHAnsi"/>
          <w:szCs w:val="22"/>
        </w:rPr>
        <w:t>outdoor lighting</w:t>
      </w:r>
      <w:r w:rsidR="006559F1" w:rsidRPr="00AA0C5B">
        <w:rPr>
          <w:rFonts w:asciiTheme="minorHAnsi" w:hAnsiTheme="minorHAnsi"/>
          <w:szCs w:val="22"/>
        </w:rPr>
        <w:t xml:space="preserve">, versus only </w:t>
      </w:r>
      <w:r w:rsidR="00535C68" w:rsidRPr="00AA0C5B">
        <w:rPr>
          <w:rFonts w:asciiTheme="minorHAnsi" w:hAnsiTheme="minorHAnsi"/>
          <w:szCs w:val="22"/>
        </w:rPr>
        <w:t>36</w:t>
      </w:r>
      <w:r w:rsidR="006559F1" w:rsidRPr="00AA0C5B">
        <w:rPr>
          <w:rFonts w:asciiTheme="minorHAnsi" w:hAnsiTheme="minorHAnsi"/>
          <w:szCs w:val="22"/>
        </w:rPr>
        <w:t>% of Britons</w:t>
      </w:r>
    </w:p>
    <w:p w:rsidR="006559F1" w:rsidRPr="00AA0C5B" w:rsidRDefault="006559F1" w:rsidP="006559F1">
      <w:pPr>
        <w:pStyle w:val="ListParagraph"/>
        <w:numPr>
          <w:ilvl w:val="0"/>
          <w:numId w:val="2"/>
        </w:numPr>
        <w:jc w:val="both"/>
        <w:rPr>
          <w:rFonts w:asciiTheme="minorHAnsi" w:hAnsiTheme="minorHAnsi"/>
          <w:szCs w:val="22"/>
        </w:rPr>
      </w:pPr>
      <w:r w:rsidRPr="00AA0C5B">
        <w:rPr>
          <w:rFonts w:asciiTheme="minorHAnsi" w:hAnsiTheme="minorHAnsi"/>
          <w:szCs w:val="22"/>
        </w:rPr>
        <w:t xml:space="preserve">Across Europe, </w:t>
      </w:r>
      <w:r w:rsidR="0078545D" w:rsidRPr="00AA0C5B">
        <w:rPr>
          <w:rFonts w:asciiTheme="minorHAnsi" w:hAnsiTheme="minorHAnsi"/>
          <w:szCs w:val="22"/>
        </w:rPr>
        <w:t>71</w:t>
      </w:r>
      <w:r w:rsidRPr="00AA0C5B">
        <w:rPr>
          <w:rFonts w:asciiTheme="minorHAnsi" w:hAnsiTheme="minorHAnsi"/>
          <w:szCs w:val="22"/>
        </w:rPr>
        <w:t>% agree outdoor garden lighting adds to the overall atmosphere of a home</w:t>
      </w:r>
    </w:p>
    <w:p w:rsidR="003C4E14" w:rsidRPr="00AA0C5B" w:rsidRDefault="003C4E14" w:rsidP="00ED0C16">
      <w:pPr>
        <w:pStyle w:val="ListParagraph"/>
        <w:jc w:val="both"/>
        <w:rPr>
          <w:rFonts w:asciiTheme="minorHAnsi" w:hAnsiTheme="minorHAnsi"/>
          <w:b/>
          <w:szCs w:val="22"/>
        </w:rPr>
      </w:pPr>
    </w:p>
    <w:p w:rsidR="00AE6697" w:rsidRPr="00AA0C5B" w:rsidRDefault="007E115F" w:rsidP="00ED0C16">
      <w:pPr>
        <w:jc w:val="both"/>
      </w:pPr>
      <w:r w:rsidRPr="00AA0C5B">
        <w:rPr>
          <w:rFonts w:cstheme="minorHAnsi"/>
          <w:b/>
        </w:rPr>
        <w:t>Eindhoven</w:t>
      </w:r>
      <w:r w:rsidR="007A457E" w:rsidRPr="00AA0C5B">
        <w:rPr>
          <w:rFonts w:cstheme="minorHAnsi"/>
          <w:b/>
        </w:rPr>
        <w:t>, The Netherlands</w:t>
      </w:r>
      <w:r w:rsidR="003C4E14" w:rsidRPr="00AA0C5B">
        <w:rPr>
          <w:rFonts w:cstheme="minorHAnsi"/>
          <w:b/>
        </w:rPr>
        <w:t xml:space="preserve"> – </w:t>
      </w:r>
      <w:r w:rsidR="003C4E14" w:rsidRPr="00AA0C5B">
        <w:t xml:space="preserve">Philips Lighting (Euronext Amsterdam ticker: LIGHT), a global leader in lighting, has today released findings that reveal the </w:t>
      </w:r>
      <w:r w:rsidR="003416C4" w:rsidRPr="00AA0C5B">
        <w:t>impact</w:t>
      </w:r>
      <w:r w:rsidR="00B73233" w:rsidRPr="00AA0C5B">
        <w:t xml:space="preserve"> outdoor lighting</w:t>
      </w:r>
      <w:r w:rsidR="002E5AFE" w:rsidRPr="00AA0C5B">
        <w:t xml:space="preserve"> </w:t>
      </w:r>
      <w:r w:rsidR="003416C4" w:rsidRPr="00AA0C5B">
        <w:t>has</w:t>
      </w:r>
      <w:r w:rsidR="00B73233" w:rsidRPr="00AA0C5B">
        <w:t xml:space="preserve"> </w:t>
      </w:r>
      <w:r w:rsidR="00861CEF" w:rsidRPr="00AA0C5B">
        <w:t xml:space="preserve">on </w:t>
      </w:r>
      <w:r w:rsidR="002C3F2C" w:rsidRPr="00AA0C5B">
        <w:t>‘curb-appeal’ or the desirability of a home</w:t>
      </w:r>
      <w:r w:rsidR="003C4E14" w:rsidRPr="00AA0C5B">
        <w:t xml:space="preserve">. </w:t>
      </w:r>
      <w:r w:rsidR="002C3F2C" w:rsidRPr="00AA0C5B">
        <w:t>Outdoor lighting is a key consideration when buying a home for nearly half of Europeans (45%) – beating the</w:t>
      </w:r>
      <w:r w:rsidR="00AA0C5B" w:rsidRPr="00AA0C5B">
        <w:t xml:space="preserve"> type of windows, roof or paint</w:t>
      </w:r>
      <w:r w:rsidR="002C3F2C" w:rsidRPr="00AA0C5B">
        <w:t>work of a house</w:t>
      </w:r>
      <w:r w:rsidR="00861CEF" w:rsidRPr="00AA0C5B">
        <w:t>,</w:t>
      </w:r>
      <w:r w:rsidR="002C3F2C" w:rsidRPr="00AA0C5B">
        <w:t xml:space="preserve"> as a consideration.</w:t>
      </w:r>
      <w:r w:rsidR="00172E1C" w:rsidRPr="00AA0C5B">
        <w:rPr>
          <w:rFonts w:asciiTheme="minorHAnsi" w:hAnsiTheme="minorHAnsi"/>
          <w:szCs w:val="22"/>
        </w:rPr>
        <w:t xml:space="preserve"> While one third of all Europeans agree that outdoor lighting has a significant impact on the appeal of a home.</w:t>
      </w:r>
    </w:p>
    <w:p w:rsidR="002C3F2C" w:rsidRPr="00AA0C5B" w:rsidRDefault="002C3F2C" w:rsidP="00ED0C16">
      <w:pPr>
        <w:jc w:val="both"/>
      </w:pPr>
    </w:p>
    <w:p w:rsidR="002C3F2C" w:rsidRPr="00AA0C5B" w:rsidRDefault="002C3F2C" w:rsidP="00ED0C16">
      <w:pPr>
        <w:jc w:val="both"/>
        <w:rPr>
          <w:b/>
        </w:rPr>
      </w:pPr>
      <w:r w:rsidRPr="00AA0C5B">
        <w:rPr>
          <w:b/>
        </w:rPr>
        <w:t>Setting the right scene</w:t>
      </w:r>
    </w:p>
    <w:p w:rsidR="002C3F2C" w:rsidRPr="00AA0C5B" w:rsidRDefault="004574E2" w:rsidP="002C3F2C">
      <w:pPr>
        <w:jc w:val="both"/>
        <w:rPr>
          <w:rFonts w:asciiTheme="minorHAnsi" w:hAnsiTheme="minorHAnsi"/>
          <w:szCs w:val="22"/>
        </w:rPr>
      </w:pPr>
      <w:r w:rsidRPr="00AA0C5B">
        <w:rPr>
          <w:rFonts w:asciiTheme="minorHAnsi" w:hAnsiTheme="minorHAnsi"/>
          <w:noProof/>
          <w:szCs w:val="22"/>
          <w:lang w:val="en-GB" w:eastAsia="en-GB"/>
        </w:rPr>
        <w:drawing>
          <wp:anchor distT="0" distB="0" distL="114300" distR="114300" simplePos="0" relativeHeight="251660288" behindDoc="0" locked="0" layoutInCell="1" allowOverlap="1" wp14:anchorId="0AA5A22B" wp14:editId="0F4AEF84">
            <wp:simplePos x="0" y="0"/>
            <wp:positionH relativeFrom="column">
              <wp:posOffset>3175</wp:posOffset>
            </wp:positionH>
            <wp:positionV relativeFrom="paragraph">
              <wp:posOffset>570865</wp:posOffset>
            </wp:positionV>
            <wp:extent cx="3028950" cy="2016760"/>
            <wp:effectExtent l="0" t="0" r="0" b="2540"/>
            <wp:wrapSquare wrapText="bothSides"/>
            <wp:docPr id="5" name="Picture 5" descr="M:\Clients\Philips\Global\2016\LIGHTING\LED\TRLIE outdoor\Toolkit\Images\Lo-res\Outdoor lums_TRLIE_Image 1h_Party outside_Arbour without sensor_O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lients\Philips\Global\2016\LIGHTING\LED\TRLIE outdoor\Toolkit\Images\Lo-res\Outdoor lums_TRLIE_Image 1h_Party outside_Arbour without sensor_ON_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E14" w:rsidRPr="00AA0C5B">
        <w:rPr>
          <w:rFonts w:asciiTheme="minorHAnsi" w:hAnsiTheme="minorHAnsi"/>
          <w:szCs w:val="22"/>
        </w:rPr>
        <w:t xml:space="preserve">The study of over </w:t>
      </w:r>
      <w:r w:rsidR="00B73233" w:rsidRPr="00AA0C5B">
        <w:rPr>
          <w:rFonts w:asciiTheme="minorHAnsi" w:hAnsiTheme="minorHAnsi"/>
          <w:szCs w:val="22"/>
        </w:rPr>
        <w:t>7</w:t>
      </w:r>
      <w:r w:rsidR="003C4E14" w:rsidRPr="00AA0C5B">
        <w:rPr>
          <w:rFonts w:asciiTheme="minorHAnsi" w:hAnsiTheme="minorHAnsi"/>
          <w:szCs w:val="22"/>
        </w:rPr>
        <w:t xml:space="preserve">,000 adults across five European countries </w:t>
      </w:r>
      <w:r w:rsidR="002F6D8A" w:rsidRPr="00AA0C5B">
        <w:rPr>
          <w:rFonts w:asciiTheme="minorHAnsi" w:hAnsiTheme="minorHAnsi"/>
          <w:szCs w:val="22"/>
        </w:rPr>
        <w:t>–</w:t>
      </w:r>
      <w:r w:rsidR="003C4E14" w:rsidRPr="00AA0C5B">
        <w:rPr>
          <w:rFonts w:asciiTheme="minorHAnsi" w:hAnsiTheme="minorHAnsi"/>
          <w:szCs w:val="22"/>
        </w:rPr>
        <w:t xml:space="preserve"> Germany, UK, France, </w:t>
      </w:r>
      <w:r w:rsidR="00B73233" w:rsidRPr="00AA0C5B">
        <w:rPr>
          <w:rFonts w:asciiTheme="minorHAnsi" w:hAnsiTheme="minorHAnsi"/>
          <w:szCs w:val="22"/>
        </w:rPr>
        <w:t>the Netherlands</w:t>
      </w:r>
      <w:r w:rsidR="003C4E14" w:rsidRPr="00AA0C5B">
        <w:rPr>
          <w:rFonts w:asciiTheme="minorHAnsi" w:hAnsiTheme="minorHAnsi"/>
          <w:szCs w:val="22"/>
        </w:rPr>
        <w:t xml:space="preserve"> and </w:t>
      </w:r>
      <w:r w:rsidR="00B73233" w:rsidRPr="00AA0C5B">
        <w:rPr>
          <w:rFonts w:asciiTheme="minorHAnsi" w:hAnsiTheme="minorHAnsi"/>
          <w:szCs w:val="22"/>
        </w:rPr>
        <w:t>Spain</w:t>
      </w:r>
      <w:r w:rsidR="007D79B5" w:rsidRPr="00AA0C5B">
        <w:rPr>
          <w:rFonts w:asciiTheme="minorHAnsi" w:hAnsiTheme="minorHAnsi"/>
          <w:szCs w:val="22"/>
        </w:rPr>
        <w:t xml:space="preserve"> –</w:t>
      </w:r>
      <w:r w:rsidR="00EE2E41" w:rsidRPr="00AA0C5B">
        <w:rPr>
          <w:rFonts w:asciiTheme="minorHAnsi" w:hAnsiTheme="minorHAnsi"/>
          <w:szCs w:val="22"/>
        </w:rPr>
        <w:t xml:space="preserve"> </w:t>
      </w:r>
      <w:r w:rsidR="002C3F2C" w:rsidRPr="00AA0C5B">
        <w:rPr>
          <w:rFonts w:asciiTheme="minorHAnsi" w:hAnsiTheme="minorHAnsi"/>
          <w:szCs w:val="22"/>
        </w:rPr>
        <w:t xml:space="preserve">also </w:t>
      </w:r>
      <w:r w:rsidR="00EE2E41" w:rsidRPr="00AA0C5B">
        <w:rPr>
          <w:rFonts w:asciiTheme="minorHAnsi" w:hAnsiTheme="minorHAnsi"/>
          <w:szCs w:val="22"/>
        </w:rPr>
        <w:t>emphasized the importance of lighting up your outdoor spaces in order to create the right mood, inside and out</w:t>
      </w:r>
      <w:r w:rsidR="003D59C7" w:rsidRPr="00AA0C5B">
        <w:rPr>
          <w:rFonts w:asciiTheme="minorHAnsi" w:hAnsiTheme="minorHAnsi"/>
          <w:szCs w:val="22"/>
        </w:rPr>
        <w:t>side the home</w:t>
      </w:r>
      <w:r w:rsidR="00EE2E41" w:rsidRPr="00AA0C5B">
        <w:rPr>
          <w:rFonts w:asciiTheme="minorHAnsi" w:hAnsiTheme="minorHAnsi"/>
          <w:szCs w:val="22"/>
        </w:rPr>
        <w:t xml:space="preserve">. </w:t>
      </w:r>
      <w:r w:rsidR="009E1C84" w:rsidRPr="00AA0C5B">
        <w:rPr>
          <w:rFonts w:asciiTheme="minorHAnsi" w:hAnsiTheme="minorHAnsi"/>
          <w:szCs w:val="22"/>
        </w:rPr>
        <w:t>T</w:t>
      </w:r>
      <w:r w:rsidR="00C53344" w:rsidRPr="00AA0C5B">
        <w:rPr>
          <w:rFonts w:asciiTheme="minorHAnsi" w:hAnsiTheme="minorHAnsi"/>
          <w:szCs w:val="22"/>
        </w:rPr>
        <w:t>wo thirds</w:t>
      </w:r>
      <w:r w:rsidR="00CE44B7" w:rsidRPr="00AA0C5B">
        <w:rPr>
          <w:rFonts w:asciiTheme="minorHAnsi" w:hAnsiTheme="minorHAnsi"/>
          <w:szCs w:val="22"/>
        </w:rPr>
        <w:t xml:space="preserve"> (</w:t>
      </w:r>
      <w:r w:rsidR="002C3F2C" w:rsidRPr="00AA0C5B">
        <w:rPr>
          <w:rFonts w:asciiTheme="minorHAnsi" w:hAnsiTheme="minorHAnsi"/>
          <w:szCs w:val="22"/>
        </w:rPr>
        <w:t>65</w:t>
      </w:r>
      <w:r w:rsidR="00CE44B7" w:rsidRPr="00AA0C5B">
        <w:rPr>
          <w:rFonts w:asciiTheme="minorHAnsi" w:hAnsiTheme="minorHAnsi"/>
          <w:szCs w:val="22"/>
        </w:rPr>
        <w:t>%)</w:t>
      </w:r>
      <w:r w:rsidR="00C53344" w:rsidRPr="00AA0C5B">
        <w:rPr>
          <w:rFonts w:asciiTheme="minorHAnsi" w:hAnsiTheme="minorHAnsi"/>
          <w:szCs w:val="22"/>
        </w:rPr>
        <w:t xml:space="preserve"> of those surveyed agree </w:t>
      </w:r>
      <w:r w:rsidR="00EE2E41" w:rsidRPr="00AA0C5B">
        <w:rPr>
          <w:rFonts w:asciiTheme="minorHAnsi" w:hAnsiTheme="minorHAnsi"/>
          <w:szCs w:val="22"/>
        </w:rPr>
        <w:t xml:space="preserve">that </w:t>
      </w:r>
      <w:r w:rsidR="00C53344" w:rsidRPr="00AA0C5B">
        <w:rPr>
          <w:rFonts w:asciiTheme="minorHAnsi" w:hAnsiTheme="minorHAnsi"/>
          <w:szCs w:val="22"/>
        </w:rPr>
        <w:t>outdoor lighting in the garden adds to the overall atmosphere of a home</w:t>
      </w:r>
      <w:r w:rsidR="003416C4" w:rsidRPr="00AA0C5B">
        <w:rPr>
          <w:rFonts w:asciiTheme="minorHAnsi" w:hAnsiTheme="minorHAnsi"/>
          <w:szCs w:val="22"/>
        </w:rPr>
        <w:t xml:space="preserve">. </w:t>
      </w:r>
      <w:r w:rsidR="002C3F2C" w:rsidRPr="00AA0C5B">
        <w:rPr>
          <w:rFonts w:asciiTheme="minorHAnsi" w:hAnsiTheme="minorHAnsi"/>
          <w:szCs w:val="22"/>
        </w:rPr>
        <w:t xml:space="preserve">The Spanish place the most value on outdoor lighting </w:t>
      </w:r>
      <w:r w:rsidR="0072048C" w:rsidRPr="00AA0C5B">
        <w:rPr>
          <w:rFonts w:asciiTheme="minorHAnsi" w:hAnsiTheme="minorHAnsi"/>
          <w:szCs w:val="22"/>
        </w:rPr>
        <w:t xml:space="preserve">for setting the perfect scene, </w:t>
      </w:r>
      <w:r w:rsidR="002C3F2C" w:rsidRPr="00AA0C5B">
        <w:rPr>
          <w:rFonts w:asciiTheme="minorHAnsi" w:hAnsiTheme="minorHAnsi"/>
          <w:szCs w:val="22"/>
        </w:rPr>
        <w:t xml:space="preserve">with over 80% agreeing outdoor lighting adds </w:t>
      </w:r>
      <w:r w:rsidR="00861CEF" w:rsidRPr="00AA0C5B">
        <w:rPr>
          <w:rFonts w:asciiTheme="minorHAnsi" w:hAnsiTheme="minorHAnsi"/>
          <w:szCs w:val="22"/>
        </w:rPr>
        <w:t xml:space="preserve">to </w:t>
      </w:r>
      <w:r w:rsidR="0072048C" w:rsidRPr="00AA0C5B">
        <w:rPr>
          <w:rFonts w:asciiTheme="minorHAnsi" w:hAnsiTheme="minorHAnsi"/>
          <w:szCs w:val="22"/>
        </w:rPr>
        <w:t>a</w:t>
      </w:r>
      <w:r w:rsidR="00861CEF" w:rsidRPr="00AA0C5B">
        <w:rPr>
          <w:rFonts w:asciiTheme="minorHAnsi" w:hAnsiTheme="minorHAnsi"/>
          <w:szCs w:val="22"/>
        </w:rPr>
        <w:t xml:space="preserve"> home’s </w:t>
      </w:r>
      <w:r w:rsidR="0072048C" w:rsidRPr="00AA0C5B">
        <w:rPr>
          <w:rFonts w:asciiTheme="minorHAnsi" w:hAnsiTheme="minorHAnsi"/>
          <w:szCs w:val="22"/>
        </w:rPr>
        <w:t>ambiance</w:t>
      </w:r>
      <w:r w:rsidR="00172E1C" w:rsidRPr="00AA0C5B">
        <w:rPr>
          <w:rFonts w:asciiTheme="minorHAnsi" w:hAnsiTheme="minorHAnsi"/>
          <w:szCs w:val="22"/>
        </w:rPr>
        <w:t>. W</w:t>
      </w:r>
      <w:r w:rsidR="002C3F2C" w:rsidRPr="00AA0C5B">
        <w:rPr>
          <w:rFonts w:asciiTheme="minorHAnsi" w:hAnsiTheme="minorHAnsi"/>
          <w:szCs w:val="22"/>
        </w:rPr>
        <w:t>hile</w:t>
      </w:r>
      <w:r w:rsidR="000B3450" w:rsidRPr="00AA0C5B">
        <w:rPr>
          <w:rFonts w:asciiTheme="minorHAnsi" w:hAnsiTheme="minorHAnsi"/>
          <w:szCs w:val="22"/>
        </w:rPr>
        <w:t xml:space="preserve"> in the North of Europe, many believe the opposite, with nearly half (43</w:t>
      </w:r>
      <w:r w:rsidR="002C3F2C" w:rsidRPr="00AA0C5B">
        <w:rPr>
          <w:rFonts w:asciiTheme="minorHAnsi" w:hAnsiTheme="minorHAnsi"/>
          <w:szCs w:val="22"/>
        </w:rPr>
        <w:t>%</w:t>
      </w:r>
      <w:r w:rsidR="000B3450" w:rsidRPr="00AA0C5B">
        <w:rPr>
          <w:rFonts w:asciiTheme="minorHAnsi" w:hAnsiTheme="minorHAnsi"/>
          <w:szCs w:val="22"/>
        </w:rPr>
        <w:t>) of Britons</w:t>
      </w:r>
      <w:r w:rsidR="002C3F2C" w:rsidRPr="00AA0C5B">
        <w:rPr>
          <w:rFonts w:asciiTheme="minorHAnsi" w:hAnsiTheme="minorHAnsi"/>
          <w:szCs w:val="22"/>
        </w:rPr>
        <w:t xml:space="preserve"> </w:t>
      </w:r>
      <w:r w:rsidR="000B3450" w:rsidRPr="00AA0C5B">
        <w:rPr>
          <w:rFonts w:asciiTheme="minorHAnsi" w:hAnsiTheme="minorHAnsi"/>
          <w:szCs w:val="22"/>
        </w:rPr>
        <w:t>disagreeing that outdoor lighting adds to creating the right mood</w:t>
      </w:r>
      <w:r w:rsidR="002C3F2C" w:rsidRPr="00AA0C5B">
        <w:rPr>
          <w:rFonts w:asciiTheme="minorHAnsi" w:hAnsiTheme="minorHAnsi"/>
          <w:szCs w:val="22"/>
        </w:rPr>
        <w:t xml:space="preserve">. </w:t>
      </w:r>
    </w:p>
    <w:p w:rsidR="00C53344" w:rsidRPr="00AA0C5B" w:rsidRDefault="00C53344" w:rsidP="00ED0C16">
      <w:pPr>
        <w:jc w:val="both"/>
        <w:rPr>
          <w:rFonts w:asciiTheme="minorHAnsi" w:hAnsiTheme="minorHAnsi"/>
          <w:b/>
          <w:szCs w:val="22"/>
        </w:rPr>
      </w:pPr>
    </w:p>
    <w:p w:rsidR="00C2557C" w:rsidRPr="00AA0C5B" w:rsidRDefault="00172E1C" w:rsidP="00C2557C">
      <w:pPr>
        <w:jc w:val="both"/>
        <w:rPr>
          <w:rFonts w:asciiTheme="minorHAnsi" w:hAnsiTheme="minorHAnsi"/>
          <w:szCs w:val="22"/>
        </w:rPr>
      </w:pPr>
      <w:r w:rsidRPr="00AA0C5B">
        <w:rPr>
          <w:rFonts w:asciiTheme="minorHAnsi" w:hAnsiTheme="minorHAnsi"/>
          <w:b/>
          <w:szCs w:val="22"/>
        </w:rPr>
        <w:t>“</w:t>
      </w:r>
      <w:r w:rsidRPr="00AA0C5B">
        <w:rPr>
          <w:rFonts w:asciiTheme="minorHAnsi" w:hAnsiTheme="minorHAnsi"/>
          <w:szCs w:val="22"/>
        </w:rPr>
        <w:t>Outdoor lighting can often be overlooked but it is key to showing off your home the way it was meant to be seen at nighttime, and can be used to highlight the most attractive aspects, whether you’re viewing from inside the home, or out. Purchasing</w:t>
      </w:r>
      <w:r w:rsidR="00BF0FC1" w:rsidRPr="00AA0C5B">
        <w:rPr>
          <w:rFonts w:asciiTheme="minorHAnsi" w:hAnsiTheme="minorHAnsi"/>
          <w:szCs w:val="22"/>
        </w:rPr>
        <w:t xml:space="preserve"> outdoor </w:t>
      </w:r>
      <w:r w:rsidR="006303BD" w:rsidRPr="00AA0C5B">
        <w:rPr>
          <w:rFonts w:asciiTheme="minorHAnsi" w:hAnsiTheme="minorHAnsi"/>
          <w:szCs w:val="22"/>
        </w:rPr>
        <w:t>lights which use</w:t>
      </w:r>
      <w:r w:rsidR="00C2557C" w:rsidRPr="00AA0C5B">
        <w:rPr>
          <w:rFonts w:asciiTheme="minorHAnsi" w:hAnsiTheme="minorHAnsi"/>
          <w:szCs w:val="22"/>
        </w:rPr>
        <w:t xml:space="preserve"> LED modules or LED light</w:t>
      </w:r>
      <w:r w:rsidR="00BF0FC1" w:rsidRPr="00AA0C5B">
        <w:rPr>
          <w:rFonts w:asciiTheme="minorHAnsi" w:hAnsiTheme="minorHAnsi"/>
          <w:szCs w:val="22"/>
        </w:rPr>
        <w:t>bulbs</w:t>
      </w:r>
      <w:r w:rsidRPr="00AA0C5B">
        <w:rPr>
          <w:rFonts w:asciiTheme="minorHAnsi" w:hAnsiTheme="minorHAnsi"/>
          <w:szCs w:val="22"/>
        </w:rPr>
        <w:t xml:space="preserve">, such as Philips LED outdoor lighting, is also a great value-add for the </w:t>
      </w:r>
      <w:r w:rsidRPr="00AA0C5B">
        <w:rPr>
          <w:rFonts w:asciiTheme="minorHAnsi" w:hAnsiTheme="minorHAnsi"/>
          <w:szCs w:val="22"/>
        </w:rPr>
        <w:lastRenderedPageBreak/>
        <w:t xml:space="preserve">property owner, with the short-term investment paying dividends in the long-run,” </w:t>
      </w:r>
      <w:r w:rsidR="00C2557C" w:rsidRPr="00AA0C5B">
        <w:rPr>
          <w:rFonts w:asciiTheme="minorHAnsi" w:hAnsiTheme="minorHAnsi"/>
          <w:szCs w:val="22"/>
        </w:rPr>
        <w:t xml:space="preserve">commented Bianca </w:t>
      </w:r>
      <w:proofErr w:type="spellStart"/>
      <w:r w:rsidR="00C2557C" w:rsidRPr="00AA0C5B">
        <w:rPr>
          <w:rFonts w:asciiTheme="minorHAnsi" w:hAnsiTheme="minorHAnsi"/>
          <w:szCs w:val="22"/>
        </w:rPr>
        <w:t>Heiszwolf</w:t>
      </w:r>
      <w:proofErr w:type="spellEnd"/>
      <w:r w:rsidR="00C2557C" w:rsidRPr="00AA0C5B">
        <w:rPr>
          <w:rFonts w:asciiTheme="minorHAnsi" w:hAnsiTheme="minorHAnsi"/>
          <w:szCs w:val="22"/>
        </w:rPr>
        <w:t>, leader of Philips Lighting Home Luminaires.</w:t>
      </w:r>
      <w:r w:rsidR="00C2557C" w:rsidRPr="00AA0C5B" w:rsidDel="002F0607">
        <w:rPr>
          <w:rFonts w:asciiTheme="minorHAnsi" w:hAnsiTheme="minorHAnsi"/>
          <w:szCs w:val="22"/>
        </w:rPr>
        <w:t xml:space="preserve"> </w:t>
      </w:r>
    </w:p>
    <w:p w:rsidR="0072048C" w:rsidRPr="00AA0C5B" w:rsidRDefault="0072048C" w:rsidP="00ED0C16">
      <w:pPr>
        <w:jc w:val="both"/>
        <w:rPr>
          <w:rFonts w:asciiTheme="minorHAnsi" w:hAnsiTheme="minorHAnsi"/>
          <w:b/>
          <w:szCs w:val="22"/>
        </w:rPr>
      </w:pPr>
    </w:p>
    <w:p w:rsidR="00AD518D" w:rsidRPr="00AA0C5B" w:rsidRDefault="00BF0FC1" w:rsidP="00BF0FC1">
      <w:pPr>
        <w:jc w:val="both"/>
        <w:rPr>
          <w:rFonts w:asciiTheme="minorHAnsi" w:hAnsiTheme="minorHAnsi"/>
          <w:b/>
          <w:szCs w:val="22"/>
        </w:rPr>
      </w:pPr>
      <w:r w:rsidRPr="00AA0C5B">
        <w:rPr>
          <w:rFonts w:asciiTheme="minorHAnsi" w:hAnsiTheme="minorHAnsi"/>
          <w:b/>
          <w:szCs w:val="22"/>
        </w:rPr>
        <w:t>From scenes to safety</w:t>
      </w:r>
    </w:p>
    <w:p w:rsidR="00BF0FC1" w:rsidRPr="00AA0C5B" w:rsidRDefault="00BF0FC1" w:rsidP="00BF0FC1">
      <w:pPr>
        <w:jc w:val="both"/>
        <w:rPr>
          <w:rFonts w:asciiTheme="minorHAnsi" w:hAnsiTheme="minorHAnsi"/>
          <w:szCs w:val="22"/>
        </w:rPr>
      </w:pPr>
      <w:r w:rsidRPr="00AA0C5B">
        <w:rPr>
          <w:rFonts w:asciiTheme="minorHAnsi" w:hAnsiTheme="minorHAnsi"/>
          <w:szCs w:val="22"/>
        </w:rPr>
        <w:t xml:space="preserve">Outdoor lighting around a home is also proven to </w:t>
      </w:r>
      <w:r w:rsidR="009E1C84" w:rsidRPr="00AA0C5B">
        <w:rPr>
          <w:rFonts w:asciiTheme="minorHAnsi" w:hAnsiTheme="minorHAnsi"/>
          <w:szCs w:val="22"/>
        </w:rPr>
        <w:t xml:space="preserve">create </w:t>
      </w:r>
      <w:r w:rsidRPr="00AA0C5B">
        <w:rPr>
          <w:rFonts w:asciiTheme="minorHAnsi" w:hAnsiTheme="minorHAnsi"/>
          <w:szCs w:val="22"/>
        </w:rPr>
        <w:t xml:space="preserve">a sense of security. The research </w:t>
      </w:r>
      <w:r w:rsidR="00AA0C5B">
        <w:rPr>
          <w:rFonts w:asciiTheme="minorHAnsi" w:hAnsiTheme="minorHAnsi"/>
          <w:szCs w:val="22"/>
        </w:rPr>
        <w:t>found</w:t>
      </w:r>
      <w:r w:rsidR="00AA0C5B" w:rsidRPr="00AA0C5B">
        <w:rPr>
          <w:rFonts w:asciiTheme="minorHAnsi" w:hAnsiTheme="minorHAnsi"/>
          <w:szCs w:val="22"/>
        </w:rPr>
        <w:t xml:space="preserve"> </w:t>
      </w:r>
      <w:r w:rsidRPr="00AA0C5B">
        <w:rPr>
          <w:rFonts w:asciiTheme="minorHAnsi" w:hAnsiTheme="minorHAnsi"/>
          <w:szCs w:val="22"/>
        </w:rPr>
        <w:t xml:space="preserve">that </w:t>
      </w:r>
      <w:r w:rsidR="00D97CAC" w:rsidRPr="00AA0C5B">
        <w:rPr>
          <w:rFonts w:asciiTheme="minorHAnsi" w:hAnsiTheme="minorHAnsi"/>
          <w:szCs w:val="22"/>
        </w:rPr>
        <w:t>73</w:t>
      </w:r>
      <w:r w:rsidR="006559F1" w:rsidRPr="00AA0C5B">
        <w:rPr>
          <w:rFonts w:asciiTheme="minorHAnsi" w:hAnsiTheme="minorHAnsi"/>
          <w:szCs w:val="22"/>
        </w:rPr>
        <w:t>%</w:t>
      </w:r>
      <w:r w:rsidR="00861CEF" w:rsidRPr="00AA0C5B">
        <w:rPr>
          <w:rFonts w:asciiTheme="minorHAnsi" w:hAnsiTheme="minorHAnsi"/>
          <w:szCs w:val="22"/>
        </w:rPr>
        <w:t xml:space="preserve"> </w:t>
      </w:r>
      <w:r w:rsidRPr="00AA0C5B">
        <w:rPr>
          <w:rFonts w:asciiTheme="minorHAnsi" w:hAnsiTheme="minorHAnsi"/>
          <w:szCs w:val="22"/>
        </w:rPr>
        <w:t xml:space="preserve">of </w:t>
      </w:r>
      <w:r w:rsidR="000B3450" w:rsidRPr="00AA0C5B">
        <w:rPr>
          <w:rFonts w:asciiTheme="minorHAnsi" w:hAnsiTheme="minorHAnsi"/>
          <w:szCs w:val="22"/>
        </w:rPr>
        <w:t>Europeans</w:t>
      </w:r>
      <w:r w:rsidRPr="00AA0C5B">
        <w:rPr>
          <w:rFonts w:asciiTheme="minorHAnsi" w:hAnsiTheme="minorHAnsi"/>
          <w:szCs w:val="22"/>
        </w:rPr>
        <w:t xml:space="preserve"> feel a home is safer to approach with lighting </w:t>
      </w:r>
      <w:r w:rsidR="000B3450" w:rsidRPr="00AA0C5B">
        <w:rPr>
          <w:rFonts w:asciiTheme="minorHAnsi" w:hAnsiTheme="minorHAnsi"/>
          <w:szCs w:val="22"/>
        </w:rPr>
        <w:t>in</w:t>
      </w:r>
      <w:r w:rsidRPr="00AA0C5B">
        <w:rPr>
          <w:rFonts w:asciiTheme="minorHAnsi" w:hAnsiTheme="minorHAnsi"/>
          <w:szCs w:val="22"/>
        </w:rPr>
        <w:t xml:space="preserve"> the front garden. </w:t>
      </w:r>
      <w:r w:rsidR="006303BD" w:rsidRPr="00AA0C5B">
        <w:rPr>
          <w:rFonts w:asciiTheme="minorHAnsi" w:hAnsiTheme="minorHAnsi"/>
          <w:szCs w:val="22"/>
        </w:rPr>
        <w:t>The older</w:t>
      </w:r>
      <w:r w:rsidR="00861CEF" w:rsidRPr="00AA0C5B">
        <w:rPr>
          <w:rFonts w:asciiTheme="minorHAnsi" w:hAnsiTheme="minorHAnsi"/>
          <w:szCs w:val="22"/>
        </w:rPr>
        <w:t xml:space="preserve"> generation place</w:t>
      </w:r>
      <w:r w:rsidR="002A484D">
        <w:rPr>
          <w:rFonts w:asciiTheme="minorHAnsi" w:hAnsiTheme="minorHAnsi"/>
          <w:szCs w:val="22"/>
        </w:rPr>
        <w:t>s</w:t>
      </w:r>
      <w:r w:rsidR="00861CEF" w:rsidRPr="00AA0C5B">
        <w:rPr>
          <w:rFonts w:asciiTheme="minorHAnsi" w:hAnsiTheme="minorHAnsi"/>
          <w:szCs w:val="22"/>
        </w:rPr>
        <w:t xml:space="preserve"> </w:t>
      </w:r>
      <w:r w:rsidR="000B3450" w:rsidRPr="00AA0C5B">
        <w:rPr>
          <w:rFonts w:asciiTheme="minorHAnsi" w:hAnsiTheme="minorHAnsi"/>
          <w:szCs w:val="22"/>
        </w:rPr>
        <w:t>the most emphasis</w:t>
      </w:r>
      <w:r w:rsidRPr="00AA0C5B">
        <w:rPr>
          <w:rFonts w:asciiTheme="minorHAnsi" w:hAnsiTheme="minorHAnsi"/>
          <w:szCs w:val="22"/>
        </w:rPr>
        <w:t xml:space="preserve"> on outdoor lighting for a sense of safety</w:t>
      </w:r>
      <w:r w:rsidR="006303BD" w:rsidRPr="00AA0C5B">
        <w:rPr>
          <w:rFonts w:asciiTheme="minorHAnsi" w:hAnsiTheme="minorHAnsi"/>
          <w:szCs w:val="22"/>
        </w:rPr>
        <w:t>,</w:t>
      </w:r>
      <w:r w:rsidRPr="00AA0C5B">
        <w:rPr>
          <w:rFonts w:asciiTheme="minorHAnsi" w:hAnsiTheme="minorHAnsi"/>
          <w:szCs w:val="22"/>
        </w:rPr>
        <w:t xml:space="preserve"> versus the younger generations – </w:t>
      </w:r>
      <w:r w:rsidR="0084725D" w:rsidRPr="00AA0C5B">
        <w:rPr>
          <w:rFonts w:asciiTheme="minorHAnsi" w:hAnsiTheme="minorHAnsi"/>
          <w:szCs w:val="22"/>
        </w:rPr>
        <w:t>77</w:t>
      </w:r>
      <w:r w:rsidR="006559F1" w:rsidRPr="00AA0C5B">
        <w:rPr>
          <w:rFonts w:asciiTheme="minorHAnsi" w:hAnsiTheme="minorHAnsi"/>
          <w:szCs w:val="22"/>
        </w:rPr>
        <w:t xml:space="preserve">% </w:t>
      </w:r>
      <w:r w:rsidRPr="00AA0C5B">
        <w:rPr>
          <w:rFonts w:asciiTheme="minorHAnsi" w:hAnsiTheme="minorHAnsi"/>
          <w:szCs w:val="22"/>
        </w:rPr>
        <w:t>of those older than 55</w:t>
      </w:r>
      <w:r w:rsidR="00EB6A4F" w:rsidRPr="00AA0C5B">
        <w:rPr>
          <w:rFonts w:asciiTheme="minorHAnsi" w:hAnsiTheme="minorHAnsi"/>
          <w:szCs w:val="22"/>
        </w:rPr>
        <w:t xml:space="preserve"> years old</w:t>
      </w:r>
      <w:r w:rsidRPr="00AA0C5B">
        <w:rPr>
          <w:rFonts w:asciiTheme="minorHAnsi" w:hAnsiTheme="minorHAnsi"/>
          <w:szCs w:val="22"/>
        </w:rPr>
        <w:t xml:space="preserve"> agree outdoor lighting makes you feel safer, versus only </w:t>
      </w:r>
      <w:r w:rsidR="0084725D" w:rsidRPr="00AA0C5B">
        <w:rPr>
          <w:rFonts w:asciiTheme="minorHAnsi" w:hAnsiTheme="minorHAnsi"/>
          <w:szCs w:val="22"/>
        </w:rPr>
        <w:t>69</w:t>
      </w:r>
      <w:r w:rsidRPr="00AA0C5B">
        <w:rPr>
          <w:rFonts w:asciiTheme="minorHAnsi" w:hAnsiTheme="minorHAnsi"/>
          <w:szCs w:val="22"/>
        </w:rPr>
        <w:t>%</w:t>
      </w:r>
      <w:r w:rsidR="0084725D" w:rsidRPr="00AA0C5B">
        <w:rPr>
          <w:rFonts w:asciiTheme="minorHAnsi" w:hAnsiTheme="minorHAnsi"/>
          <w:szCs w:val="22"/>
        </w:rPr>
        <w:t xml:space="preserve"> of those under 35</w:t>
      </w:r>
      <w:r w:rsidRPr="00AA0C5B">
        <w:rPr>
          <w:rFonts w:asciiTheme="minorHAnsi" w:hAnsiTheme="minorHAnsi"/>
          <w:szCs w:val="22"/>
        </w:rPr>
        <w:t xml:space="preserve"> years old.</w:t>
      </w:r>
    </w:p>
    <w:p w:rsidR="00BF0FC1" w:rsidRPr="00AA0C5B" w:rsidRDefault="00BF0FC1" w:rsidP="00BF0FC1">
      <w:pPr>
        <w:jc w:val="both"/>
        <w:rPr>
          <w:rFonts w:asciiTheme="minorHAnsi" w:hAnsiTheme="minorHAnsi"/>
          <w:szCs w:val="22"/>
        </w:rPr>
      </w:pPr>
    </w:p>
    <w:p w:rsidR="00FD05B9" w:rsidRPr="00AA0C5B" w:rsidRDefault="00BF0FC1" w:rsidP="00ED0C16">
      <w:pPr>
        <w:jc w:val="both"/>
        <w:rPr>
          <w:rFonts w:asciiTheme="minorHAnsi" w:hAnsiTheme="minorHAnsi"/>
          <w:b/>
          <w:szCs w:val="22"/>
        </w:rPr>
      </w:pPr>
      <w:r w:rsidRPr="00AA0C5B">
        <w:rPr>
          <w:rFonts w:asciiTheme="minorHAnsi" w:hAnsiTheme="minorHAnsi"/>
          <w:b/>
          <w:szCs w:val="22"/>
        </w:rPr>
        <w:t>Increasing the value of a home</w:t>
      </w:r>
    </w:p>
    <w:p w:rsidR="00BF0FC1" w:rsidRPr="00AA0C5B" w:rsidRDefault="00C74950" w:rsidP="00BF0FC1">
      <w:pPr>
        <w:jc w:val="both"/>
      </w:pPr>
      <w:r w:rsidRPr="00AA0C5B">
        <w:rPr>
          <w:rFonts w:asciiTheme="minorHAnsi" w:hAnsiTheme="minorHAnsi"/>
          <w:noProof/>
          <w:szCs w:val="22"/>
          <w:lang w:val="en-GB" w:eastAsia="en-GB"/>
        </w:rPr>
        <w:drawing>
          <wp:anchor distT="0" distB="0" distL="114300" distR="114300" simplePos="0" relativeHeight="251659264" behindDoc="0" locked="0" layoutInCell="1" allowOverlap="1" wp14:anchorId="48D34EA7" wp14:editId="6D7D433E">
            <wp:simplePos x="0" y="0"/>
            <wp:positionH relativeFrom="column">
              <wp:posOffset>2489200</wp:posOffset>
            </wp:positionH>
            <wp:positionV relativeFrom="paragraph">
              <wp:posOffset>6350</wp:posOffset>
            </wp:positionV>
            <wp:extent cx="3028950" cy="2016125"/>
            <wp:effectExtent l="0" t="0" r="0" b="3175"/>
            <wp:wrapSquare wrapText="bothSides"/>
            <wp:docPr id="4" name="Picture 4" descr="M:\Clients\Philips\Global\2016\LIGHTING\LED\TRLIE outdoor\Toolkit\Images\Lo-res\Outdoor lums_TRLIE_Image 1d_Finding the keys_Arbour with sensor_O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ients\Philips\Global\2016\LIGHTING\LED\TRLIE outdoor\Toolkit\Images\Lo-res\Outdoor lums_TRLIE_Image 1d_Finding the keys_Arbour with sensor_ON_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201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BD" w:rsidRPr="00AA0C5B">
        <w:rPr>
          <w:rFonts w:asciiTheme="minorHAnsi" w:hAnsiTheme="minorHAnsi"/>
          <w:szCs w:val="22"/>
        </w:rPr>
        <w:t xml:space="preserve">All </w:t>
      </w:r>
      <w:r w:rsidR="00642D20" w:rsidRPr="00AA0C5B">
        <w:rPr>
          <w:rFonts w:asciiTheme="minorHAnsi" w:hAnsiTheme="minorHAnsi"/>
          <w:szCs w:val="22"/>
        </w:rPr>
        <w:t>surveyed countries</w:t>
      </w:r>
      <w:r w:rsidR="006303BD" w:rsidRPr="00AA0C5B">
        <w:rPr>
          <w:rFonts w:asciiTheme="minorHAnsi" w:hAnsiTheme="minorHAnsi"/>
          <w:szCs w:val="22"/>
        </w:rPr>
        <w:t xml:space="preserve"> agreed </w:t>
      </w:r>
      <w:r w:rsidR="000B3450" w:rsidRPr="00AA0C5B">
        <w:rPr>
          <w:rFonts w:asciiTheme="minorHAnsi" w:hAnsiTheme="minorHAnsi"/>
          <w:szCs w:val="22"/>
        </w:rPr>
        <w:t xml:space="preserve">a </w:t>
      </w:r>
      <w:r w:rsidR="00BF0FC1" w:rsidRPr="00AA0C5B">
        <w:rPr>
          <w:rFonts w:asciiTheme="minorHAnsi" w:hAnsiTheme="minorHAnsi"/>
          <w:szCs w:val="22"/>
        </w:rPr>
        <w:t>home’s fabled ‘curb-</w:t>
      </w:r>
      <w:r w:rsidR="00642D20" w:rsidRPr="00AA0C5B">
        <w:rPr>
          <w:rFonts w:asciiTheme="minorHAnsi" w:hAnsiTheme="minorHAnsi"/>
          <w:szCs w:val="22"/>
        </w:rPr>
        <w:t>appeal</w:t>
      </w:r>
      <w:r w:rsidR="00BF0FC1" w:rsidRPr="00AA0C5B">
        <w:rPr>
          <w:rFonts w:asciiTheme="minorHAnsi" w:hAnsiTheme="minorHAnsi"/>
          <w:szCs w:val="22"/>
        </w:rPr>
        <w:t>’</w:t>
      </w:r>
      <w:r w:rsidR="00642D20" w:rsidRPr="00AA0C5B">
        <w:rPr>
          <w:rFonts w:asciiTheme="minorHAnsi" w:hAnsiTheme="minorHAnsi"/>
          <w:szCs w:val="22"/>
        </w:rPr>
        <w:t xml:space="preserve"> improves greatly with outdoor lighting</w:t>
      </w:r>
      <w:r w:rsidR="00C53344" w:rsidRPr="00AA0C5B">
        <w:rPr>
          <w:rFonts w:asciiTheme="minorHAnsi" w:hAnsiTheme="minorHAnsi"/>
          <w:szCs w:val="22"/>
        </w:rPr>
        <w:t>;</w:t>
      </w:r>
      <w:r w:rsidR="00642D20" w:rsidRPr="00AA0C5B">
        <w:rPr>
          <w:rFonts w:asciiTheme="minorHAnsi" w:hAnsiTheme="minorHAnsi"/>
          <w:szCs w:val="22"/>
        </w:rPr>
        <w:t xml:space="preserve"> </w:t>
      </w:r>
      <w:r w:rsidR="00BF0FC1" w:rsidRPr="00AA0C5B">
        <w:t xml:space="preserve">around half </w:t>
      </w:r>
      <w:r w:rsidR="006559F1" w:rsidRPr="00AA0C5B">
        <w:t xml:space="preserve">of respondents </w:t>
      </w:r>
      <w:r w:rsidR="00BF0FC1" w:rsidRPr="00AA0C5B">
        <w:t>are more likely to purchase a home that has outdoor lighting either at the front of the house (51%) or in the garden (48%).</w:t>
      </w:r>
      <w:r w:rsidR="00861CEF" w:rsidRPr="00AA0C5B">
        <w:t xml:space="preserve"> It is also a stronger consideration for younger generations – with over half (53%)</w:t>
      </w:r>
      <w:r w:rsidR="004574E2" w:rsidRPr="00AA0C5B">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r w:rsidR="00861CEF" w:rsidRPr="00AA0C5B">
        <w:t xml:space="preserve"> of 18-35 years olds stating outdoor lighting would make them more likely to buy a home</w:t>
      </w:r>
      <w:r w:rsidR="009E1C84" w:rsidRPr="00AA0C5B">
        <w:t>,</w:t>
      </w:r>
      <w:r w:rsidR="00861CEF" w:rsidRPr="00AA0C5B">
        <w:t xml:space="preserve"> versus only 46% of those older than 45 years old.</w:t>
      </w:r>
    </w:p>
    <w:p w:rsidR="00BF0FC1" w:rsidRPr="00AA0C5B" w:rsidRDefault="00BF0FC1" w:rsidP="00BF0FC1">
      <w:pPr>
        <w:jc w:val="both"/>
        <w:rPr>
          <w:rFonts w:asciiTheme="minorHAnsi" w:hAnsiTheme="minorHAnsi"/>
          <w:szCs w:val="22"/>
        </w:rPr>
      </w:pPr>
    </w:p>
    <w:p w:rsidR="00BF0FC1" w:rsidRPr="00AA0C5B" w:rsidRDefault="00861CEF" w:rsidP="00BF0FC1">
      <w:pPr>
        <w:jc w:val="both"/>
        <w:rPr>
          <w:rFonts w:asciiTheme="minorHAnsi" w:hAnsiTheme="minorHAnsi"/>
          <w:szCs w:val="22"/>
        </w:rPr>
      </w:pPr>
      <w:r w:rsidRPr="00AA0C5B">
        <w:rPr>
          <w:rFonts w:asciiTheme="minorHAnsi" w:hAnsiTheme="minorHAnsi"/>
          <w:szCs w:val="22"/>
        </w:rPr>
        <w:t xml:space="preserve">When it comes to purchase power, the </w:t>
      </w:r>
      <w:r w:rsidR="00BF0FC1" w:rsidRPr="00AA0C5B">
        <w:rPr>
          <w:rFonts w:asciiTheme="minorHAnsi" w:hAnsiTheme="minorHAnsi"/>
          <w:szCs w:val="22"/>
        </w:rPr>
        <w:t>Spanish again responded more favorably than</w:t>
      </w:r>
      <w:r w:rsidR="006559F1" w:rsidRPr="00AA0C5B">
        <w:rPr>
          <w:rFonts w:asciiTheme="minorHAnsi" w:hAnsiTheme="minorHAnsi"/>
          <w:szCs w:val="22"/>
        </w:rPr>
        <w:t xml:space="preserve"> other Europeans,</w:t>
      </w:r>
      <w:r w:rsidR="00BF0FC1" w:rsidRPr="00AA0C5B">
        <w:rPr>
          <w:rFonts w:asciiTheme="minorHAnsi" w:hAnsiTheme="minorHAnsi"/>
          <w:szCs w:val="22"/>
        </w:rPr>
        <w:t xml:space="preserve"> with around three-quarters of adults </w:t>
      </w:r>
      <w:r w:rsidRPr="00AA0C5B">
        <w:rPr>
          <w:rFonts w:asciiTheme="minorHAnsi" w:hAnsiTheme="minorHAnsi"/>
          <w:szCs w:val="22"/>
        </w:rPr>
        <w:t>saying they are more likely to buy</w:t>
      </w:r>
      <w:r w:rsidR="00BF0FC1" w:rsidRPr="00AA0C5B">
        <w:rPr>
          <w:rFonts w:asciiTheme="minorHAnsi" w:hAnsiTheme="minorHAnsi"/>
          <w:szCs w:val="22"/>
        </w:rPr>
        <w:t xml:space="preserve"> a home with outdoor lighting featured in the front (77%) or in the garden (74%). Conversely, the UK sits at the other end of the scale, with less than </w:t>
      </w:r>
      <w:r w:rsidR="006559F1" w:rsidRPr="00AA0C5B">
        <w:rPr>
          <w:rFonts w:asciiTheme="minorHAnsi" w:hAnsiTheme="minorHAnsi"/>
          <w:szCs w:val="22"/>
        </w:rPr>
        <w:t xml:space="preserve">two in </w:t>
      </w:r>
      <w:r w:rsidR="004574E2" w:rsidRPr="00AA0C5B">
        <w:rPr>
          <w:rFonts w:asciiTheme="minorHAnsi" w:hAnsiTheme="minorHAnsi"/>
          <w:szCs w:val="22"/>
        </w:rPr>
        <w:t>five (</w:t>
      </w:r>
      <w:r w:rsidR="00DF3600" w:rsidRPr="00AA0C5B">
        <w:rPr>
          <w:rFonts w:asciiTheme="minorHAnsi" w:hAnsiTheme="minorHAnsi"/>
          <w:szCs w:val="22"/>
        </w:rPr>
        <w:t xml:space="preserve">36%) </w:t>
      </w:r>
      <w:r w:rsidR="00BF0FC1" w:rsidRPr="00AA0C5B">
        <w:rPr>
          <w:rFonts w:asciiTheme="minorHAnsi" w:hAnsiTheme="minorHAnsi"/>
          <w:szCs w:val="22"/>
        </w:rPr>
        <w:t xml:space="preserve">respondents saying they’re more likely to purchase a home with outdoor lighting. </w:t>
      </w:r>
    </w:p>
    <w:p w:rsidR="00BF0FC1" w:rsidRPr="00AA0C5B" w:rsidRDefault="00BF0FC1" w:rsidP="00ED0C16">
      <w:pPr>
        <w:jc w:val="both"/>
        <w:rPr>
          <w:rFonts w:asciiTheme="minorHAnsi" w:hAnsiTheme="minorHAnsi"/>
          <w:szCs w:val="22"/>
        </w:rPr>
      </w:pPr>
    </w:p>
    <w:p w:rsidR="00EE2E41" w:rsidRPr="00AA0C5B" w:rsidRDefault="002E32B4" w:rsidP="00ED0C16">
      <w:pPr>
        <w:jc w:val="both"/>
        <w:rPr>
          <w:rFonts w:asciiTheme="minorHAnsi" w:hAnsiTheme="minorHAnsi"/>
          <w:szCs w:val="22"/>
        </w:rPr>
      </w:pPr>
      <w:r w:rsidRPr="00AA0C5B">
        <w:rPr>
          <w:rFonts w:asciiTheme="minorHAnsi" w:hAnsiTheme="minorHAnsi"/>
          <w:szCs w:val="22"/>
        </w:rPr>
        <w:t xml:space="preserve">Housing </w:t>
      </w:r>
      <w:r w:rsidR="0022463E" w:rsidRPr="00AA0C5B">
        <w:rPr>
          <w:rFonts w:asciiTheme="minorHAnsi" w:hAnsiTheme="minorHAnsi"/>
          <w:szCs w:val="22"/>
        </w:rPr>
        <w:t>e</w:t>
      </w:r>
      <w:r w:rsidRPr="00AA0C5B">
        <w:rPr>
          <w:rFonts w:asciiTheme="minorHAnsi" w:hAnsiTheme="minorHAnsi"/>
          <w:szCs w:val="22"/>
        </w:rPr>
        <w:t>xpert</w:t>
      </w:r>
      <w:r w:rsidR="0022463E" w:rsidRPr="00AA0C5B">
        <w:rPr>
          <w:rFonts w:asciiTheme="minorHAnsi" w:hAnsiTheme="minorHAnsi"/>
          <w:szCs w:val="22"/>
        </w:rPr>
        <w:t>,</w:t>
      </w:r>
      <w:r w:rsidRPr="00AA0C5B">
        <w:rPr>
          <w:rFonts w:asciiTheme="minorHAnsi" w:hAnsiTheme="minorHAnsi"/>
          <w:szCs w:val="22"/>
        </w:rPr>
        <w:t xml:space="preserve"> Sam Mitchell of </w:t>
      </w:r>
      <w:proofErr w:type="spellStart"/>
      <w:r w:rsidR="00B73233" w:rsidRPr="00AA0C5B">
        <w:rPr>
          <w:rFonts w:asciiTheme="minorHAnsi" w:hAnsiTheme="minorHAnsi"/>
          <w:szCs w:val="22"/>
        </w:rPr>
        <w:t>Rightmove</w:t>
      </w:r>
      <w:proofErr w:type="spellEnd"/>
      <w:r w:rsidR="00B73233" w:rsidRPr="00AA0C5B">
        <w:rPr>
          <w:rFonts w:asciiTheme="minorHAnsi" w:hAnsiTheme="minorHAnsi"/>
          <w:szCs w:val="22"/>
        </w:rPr>
        <w:t>, the UK’s largest property portal</w:t>
      </w:r>
      <w:r w:rsidR="00E95719" w:rsidRPr="00AA0C5B">
        <w:rPr>
          <w:rFonts w:asciiTheme="minorHAnsi" w:hAnsiTheme="minorHAnsi"/>
          <w:szCs w:val="22"/>
        </w:rPr>
        <w:t>, commented</w:t>
      </w:r>
      <w:r w:rsidR="00B73233" w:rsidRPr="00AA0C5B">
        <w:rPr>
          <w:rFonts w:asciiTheme="minorHAnsi" w:hAnsiTheme="minorHAnsi"/>
          <w:szCs w:val="22"/>
        </w:rPr>
        <w:t>: “</w:t>
      </w:r>
      <w:r w:rsidR="00F97F9A" w:rsidRPr="00AA0C5B">
        <w:rPr>
          <w:rFonts w:asciiTheme="minorHAnsi" w:hAnsiTheme="minorHAnsi"/>
          <w:szCs w:val="22"/>
        </w:rPr>
        <w:t>First impressions are everything on viewings</w:t>
      </w:r>
      <w:r w:rsidR="00935D8B" w:rsidRPr="00AA0C5B">
        <w:rPr>
          <w:rFonts w:asciiTheme="minorHAnsi" w:hAnsiTheme="minorHAnsi"/>
          <w:szCs w:val="22"/>
        </w:rPr>
        <w:t>,</w:t>
      </w:r>
      <w:r w:rsidR="00F97F9A" w:rsidRPr="00AA0C5B">
        <w:rPr>
          <w:rFonts w:asciiTheme="minorHAnsi" w:hAnsiTheme="minorHAnsi"/>
          <w:szCs w:val="22"/>
        </w:rPr>
        <w:t xml:space="preserve"> which is why outdoor lighting could be worth considering</w:t>
      </w:r>
      <w:r w:rsidR="00861CEF" w:rsidRPr="00AA0C5B">
        <w:rPr>
          <w:rFonts w:asciiTheme="minorHAnsi" w:hAnsiTheme="minorHAnsi"/>
          <w:szCs w:val="22"/>
        </w:rPr>
        <w:t>,</w:t>
      </w:r>
      <w:r w:rsidR="00F97F9A" w:rsidRPr="00AA0C5B">
        <w:rPr>
          <w:rFonts w:asciiTheme="minorHAnsi" w:hAnsiTheme="minorHAnsi"/>
          <w:szCs w:val="22"/>
        </w:rPr>
        <w:t xml:space="preserve"> as it can be used to help change the look of the exterior of a home, especially if you are conducting viewings in the evening. There are also many other factors to think about when preparing your home to sell it</w:t>
      </w:r>
      <w:r w:rsidR="00EB6A4F" w:rsidRPr="00AA0C5B">
        <w:rPr>
          <w:rFonts w:asciiTheme="minorHAnsi" w:hAnsiTheme="minorHAnsi"/>
          <w:szCs w:val="22"/>
        </w:rPr>
        <w:t>;</w:t>
      </w:r>
      <w:r w:rsidR="00F97F9A" w:rsidRPr="00AA0C5B">
        <w:rPr>
          <w:rFonts w:asciiTheme="minorHAnsi" w:hAnsiTheme="minorHAnsi"/>
          <w:szCs w:val="22"/>
        </w:rPr>
        <w:t xml:space="preserve"> such as decluttering, spending a bit of money giving the place a lick of paint, or considering larger works like refurbishing the kitchen or extending the property.”</w:t>
      </w:r>
    </w:p>
    <w:p w:rsidR="00935D8B" w:rsidRPr="00AA0C5B" w:rsidRDefault="00935D8B" w:rsidP="00ED0C16">
      <w:pPr>
        <w:jc w:val="both"/>
        <w:rPr>
          <w:rFonts w:asciiTheme="minorHAnsi" w:hAnsiTheme="minorHAnsi"/>
          <w:szCs w:val="22"/>
        </w:rPr>
      </w:pPr>
    </w:p>
    <w:p w:rsidR="003416C4" w:rsidRPr="00AA0C5B" w:rsidRDefault="00EB6A4F" w:rsidP="00ED0C16">
      <w:pPr>
        <w:jc w:val="both"/>
        <w:rPr>
          <w:rFonts w:asciiTheme="minorHAnsi" w:hAnsiTheme="minorHAnsi"/>
          <w:b/>
          <w:szCs w:val="22"/>
        </w:rPr>
      </w:pPr>
      <w:r w:rsidRPr="00AA0C5B">
        <w:rPr>
          <w:rFonts w:asciiTheme="minorHAnsi" w:hAnsiTheme="minorHAnsi"/>
          <w:b/>
          <w:szCs w:val="22"/>
        </w:rPr>
        <w:t>LED l</w:t>
      </w:r>
      <w:r w:rsidR="006303BD" w:rsidRPr="00AA0C5B">
        <w:rPr>
          <w:rFonts w:asciiTheme="minorHAnsi" w:hAnsiTheme="minorHAnsi"/>
          <w:b/>
          <w:szCs w:val="22"/>
        </w:rPr>
        <w:t xml:space="preserve">ighting perfect </w:t>
      </w:r>
      <w:r w:rsidRPr="00AA0C5B">
        <w:rPr>
          <w:rFonts w:asciiTheme="minorHAnsi" w:hAnsiTheme="minorHAnsi"/>
          <w:b/>
          <w:szCs w:val="22"/>
        </w:rPr>
        <w:t xml:space="preserve">for any outdoor space </w:t>
      </w:r>
    </w:p>
    <w:p w:rsidR="00EE2E41" w:rsidRPr="00AA0C5B" w:rsidRDefault="009E1C84" w:rsidP="00ED0C16">
      <w:pPr>
        <w:jc w:val="both"/>
        <w:rPr>
          <w:rFonts w:asciiTheme="minorHAnsi" w:hAnsiTheme="minorHAnsi"/>
          <w:szCs w:val="22"/>
        </w:rPr>
      </w:pPr>
      <w:r w:rsidRPr="00AA0C5B">
        <w:rPr>
          <w:rFonts w:asciiTheme="minorHAnsi" w:hAnsiTheme="minorHAnsi"/>
          <w:szCs w:val="22"/>
        </w:rPr>
        <w:t xml:space="preserve">For those looking to improve their ‘curb-appeal’, </w:t>
      </w:r>
      <w:r w:rsidR="00EE2E41" w:rsidRPr="00AA0C5B">
        <w:rPr>
          <w:rFonts w:asciiTheme="minorHAnsi" w:hAnsiTheme="minorHAnsi"/>
          <w:szCs w:val="22"/>
        </w:rPr>
        <w:t xml:space="preserve">Philips LED outdoor </w:t>
      </w:r>
      <w:r w:rsidR="008C357D" w:rsidRPr="00AA0C5B">
        <w:rPr>
          <w:rFonts w:asciiTheme="minorHAnsi" w:hAnsiTheme="minorHAnsi"/>
          <w:szCs w:val="22"/>
        </w:rPr>
        <w:t xml:space="preserve">lights </w:t>
      </w:r>
      <w:r w:rsidR="00EE2E41" w:rsidRPr="00AA0C5B">
        <w:rPr>
          <w:rFonts w:asciiTheme="minorHAnsi" w:hAnsiTheme="minorHAnsi"/>
          <w:szCs w:val="22"/>
        </w:rPr>
        <w:t xml:space="preserve">come in a variety of shapes, sizes and look and feel. The </w:t>
      </w:r>
      <w:hyperlink r:id="rId10" w:history="1">
        <w:r w:rsidR="00EE2E41" w:rsidRPr="00AA0C5B">
          <w:rPr>
            <w:rStyle w:val="Hyperlink"/>
            <w:rFonts w:asciiTheme="minorHAnsi" w:hAnsiTheme="minorHAnsi"/>
            <w:szCs w:val="22"/>
          </w:rPr>
          <w:t xml:space="preserve">Philips Hoverfly </w:t>
        </w:r>
        <w:bookmarkStart w:id="0" w:name="_GoBack"/>
        <w:bookmarkEnd w:id="0"/>
        <w:r w:rsidR="00EE2E41" w:rsidRPr="00AA0C5B">
          <w:rPr>
            <w:rStyle w:val="Hyperlink"/>
            <w:rFonts w:asciiTheme="minorHAnsi" w:hAnsiTheme="minorHAnsi"/>
            <w:szCs w:val="22"/>
          </w:rPr>
          <w:t>outdoor wall light</w:t>
        </w:r>
      </w:hyperlink>
      <w:r w:rsidR="00EE2E41" w:rsidRPr="00AA0C5B">
        <w:rPr>
          <w:rFonts w:asciiTheme="minorHAnsi" w:hAnsiTheme="minorHAnsi"/>
          <w:szCs w:val="22"/>
        </w:rPr>
        <w:t xml:space="preserve"> is perfect for those who are looking for industrial chic. While the </w:t>
      </w:r>
      <w:hyperlink r:id="rId11" w:history="1">
        <w:r w:rsidR="00EE2E41" w:rsidRPr="00AA0C5B">
          <w:rPr>
            <w:rStyle w:val="Hyperlink"/>
            <w:rFonts w:asciiTheme="minorHAnsi" w:hAnsiTheme="minorHAnsi"/>
            <w:szCs w:val="22"/>
          </w:rPr>
          <w:t xml:space="preserve">Philips </w:t>
        </w:r>
        <w:proofErr w:type="spellStart"/>
        <w:r w:rsidR="00EE2E41" w:rsidRPr="00AA0C5B">
          <w:rPr>
            <w:rStyle w:val="Hyperlink"/>
            <w:rFonts w:asciiTheme="minorHAnsi" w:hAnsiTheme="minorHAnsi"/>
            <w:szCs w:val="22"/>
          </w:rPr>
          <w:t>AfterGlow</w:t>
        </w:r>
        <w:proofErr w:type="spellEnd"/>
        <w:r w:rsidR="00EE2E41" w:rsidRPr="00AA0C5B">
          <w:rPr>
            <w:rStyle w:val="Hyperlink"/>
            <w:rFonts w:asciiTheme="minorHAnsi" w:hAnsiTheme="minorHAnsi"/>
            <w:szCs w:val="22"/>
          </w:rPr>
          <w:t xml:space="preserve"> LED outdoor wall light</w:t>
        </w:r>
      </w:hyperlink>
      <w:r w:rsidR="00EE2E41" w:rsidRPr="00AA0C5B">
        <w:rPr>
          <w:rFonts w:asciiTheme="minorHAnsi" w:hAnsiTheme="minorHAnsi"/>
          <w:szCs w:val="22"/>
        </w:rPr>
        <w:t xml:space="preserve"> is a great way to emphasize a feature wall or plant. Alternativ</w:t>
      </w:r>
      <w:r w:rsidRPr="00AA0C5B">
        <w:rPr>
          <w:rFonts w:asciiTheme="minorHAnsi" w:hAnsiTheme="minorHAnsi"/>
          <w:szCs w:val="22"/>
        </w:rPr>
        <w:t xml:space="preserve">ely for </w:t>
      </w:r>
      <w:r w:rsidR="00EE2E41" w:rsidRPr="00AA0C5B">
        <w:rPr>
          <w:rFonts w:asciiTheme="minorHAnsi" w:hAnsiTheme="minorHAnsi"/>
          <w:szCs w:val="22"/>
        </w:rPr>
        <w:t>bold</w:t>
      </w:r>
      <w:r w:rsidR="006F3FC6" w:rsidRPr="00AA0C5B">
        <w:rPr>
          <w:rFonts w:asciiTheme="minorHAnsi" w:hAnsiTheme="minorHAnsi"/>
          <w:szCs w:val="22"/>
        </w:rPr>
        <w:t>,</w:t>
      </w:r>
      <w:r w:rsidR="00EE2E41" w:rsidRPr="00AA0C5B">
        <w:rPr>
          <w:rFonts w:asciiTheme="minorHAnsi" w:hAnsiTheme="minorHAnsi"/>
          <w:szCs w:val="22"/>
        </w:rPr>
        <w:t xml:space="preserve"> stand</w:t>
      </w:r>
      <w:r w:rsidR="006F3FC6" w:rsidRPr="00AA0C5B">
        <w:rPr>
          <w:rFonts w:asciiTheme="minorHAnsi" w:hAnsiTheme="minorHAnsi"/>
          <w:szCs w:val="22"/>
        </w:rPr>
        <w:t>-</w:t>
      </w:r>
      <w:r w:rsidR="00EE2E41" w:rsidRPr="00AA0C5B">
        <w:rPr>
          <w:rFonts w:asciiTheme="minorHAnsi" w:hAnsiTheme="minorHAnsi"/>
          <w:szCs w:val="22"/>
        </w:rPr>
        <w:t xml:space="preserve">out </w:t>
      </w:r>
      <w:r w:rsidR="008C357D" w:rsidRPr="00AA0C5B">
        <w:rPr>
          <w:rFonts w:asciiTheme="minorHAnsi" w:hAnsiTheme="minorHAnsi"/>
          <w:szCs w:val="22"/>
        </w:rPr>
        <w:t>lights</w:t>
      </w:r>
      <w:r w:rsidR="00EE2E41" w:rsidRPr="00AA0C5B">
        <w:rPr>
          <w:rFonts w:asciiTheme="minorHAnsi" w:hAnsiTheme="minorHAnsi"/>
          <w:szCs w:val="22"/>
        </w:rPr>
        <w:t xml:space="preserve">, the </w:t>
      </w:r>
      <w:hyperlink r:id="rId12" w:history="1">
        <w:r w:rsidR="00EE2E41" w:rsidRPr="00AA0C5B">
          <w:rPr>
            <w:rStyle w:val="Hyperlink"/>
            <w:rFonts w:asciiTheme="minorHAnsi" w:hAnsiTheme="minorHAnsi"/>
            <w:bCs/>
            <w:szCs w:val="22"/>
          </w:rPr>
          <w:t>Philips Shadow LED outdoor wall light</w:t>
        </w:r>
      </w:hyperlink>
      <w:r w:rsidR="00EE2E41" w:rsidRPr="00AA0C5B">
        <w:rPr>
          <w:rFonts w:asciiTheme="minorHAnsi" w:hAnsiTheme="minorHAnsi"/>
          <w:bCs/>
          <w:szCs w:val="22"/>
        </w:rPr>
        <w:t xml:space="preserve"> is the perfect choice. </w:t>
      </w:r>
      <w:r w:rsidR="00EE2E41" w:rsidRPr="005A18C0">
        <w:rPr>
          <w:rFonts w:asciiTheme="minorHAnsi" w:hAnsiTheme="minorHAnsi"/>
          <w:bCs/>
          <w:szCs w:val="22"/>
        </w:rPr>
        <w:t xml:space="preserve">All these </w:t>
      </w:r>
      <w:r w:rsidR="008C357D" w:rsidRPr="005A18C0">
        <w:rPr>
          <w:rFonts w:asciiTheme="minorHAnsi" w:hAnsiTheme="minorHAnsi"/>
          <w:bCs/>
          <w:szCs w:val="22"/>
        </w:rPr>
        <w:t xml:space="preserve">lights </w:t>
      </w:r>
      <w:r w:rsidR="002A484D" w:rsidRPr="005A18C0">
        <w:rPr>
          <w:rFonts w:asciiTheme="minorHAnsi" w:hAnsiTheme="minorHAnsi"/>
          <w:bCs/>
          <w:szCs w:val="22"/>
        </w:rPr>
        <w:t>launch from April</w:t>
      </w:r>
      <w:r w:rsidR="00EE2E41" w:rsidRPr="005A18C0">
        <w:rPr>
          <w:rFonts w:asciiTheme="minorHAnsi" w:hAnsiTheme="minorHAnsi"/>
          <w:bCs/>
          <w:szCs w:val="22"/>
        </w:rPr>
        <w:t xml:space="preserve"> 1</w:t>
      </w:r>
      <w:r w:rsidR="00EE2E41" w:rsidRPr="005A18C0">
        <w:rPr>
          <w:rFonts w:asciiTheme="minorHAnsi" w:hAnsiTheme="minorHAnsi"/>
          <w:bCs/>
          <w:szCs w:val="22"/>
          <w:vertAlign w:val="superscript"/>
        </w:rPr>
        <w:t>st</w:t>
      </w:r>
      <w:r w:rsidR="005A18C0" w:rsidRPr="005A18C0">
        <w:rPr>
          <w:rFonts w:asciiTheme="minorHAnsi" w:hAnsiTheme="minorHAnsi"/>
          <w:bCs/>
          <w:szCs w:val="22"/>
        </w:rPr>
        <w:t>.</w:t>
      </w:r>
      <w:r w:rsidR="005A18C0">
        <w:rPr>
          <w:rFonts w:asciiTheme="minorHAnsi" w:hAnsiTheme="minorHAnsi"/>
          <w:bCs/>
          <w:szCs w:val="22"/>
        </w:rPr>
        <w:t xml:space="preserve">  </w:t>
      </w:r>
    </w:p>
    <w:p w:rsidR="00AE60A5" w:rsidRPr="00AA0C5B" w:rsidRDefault="00AE60A5" w:rsidP="00ED0C16">
      <w:pPr>
        <w:jc w:val="both"/>
        <w:rPr>
          <w:rFonts w:asciiTheme="minorHAnsi" w:hAnsiTheme="minorHAnsi"/>
          <w:szCs w:val="22"/>
        </w:rPr>
      </w:pPr>
    </w:p>
    <w:p w:rsidR="005A18C0" w:rsidRDefault="005A18C0" w:rsidP="00ED0C16">
      <w:pPr>
        <w:jc w:val="both"/>
        <w:rPr>
          <w:rFonts w:asciiTheme="minorHAnsi" w:hAnsiTheme="minorHAnsi"/>
          <w:b/>
          <w:szCs w:val="22"/>
        </w:rPr>
      </w:pPr>
    </w:p>
    <w:p w:rsidR="005A18C0" w:rsidRDefault="005A18C0" w:rsidP="00ED0C16">
      <w:pPr>
        <w:jc w:val="both"/>
        <w:rPr>
          <w:rFonts w:asciiTheme="minorHAnsi" w:hAnsiTheme="minorHAnsi"/>
          <w:b/>
          <w:szCs w:val="22"/>
        </w:rPr>
      </w:pPr>
    </w:p>
    <w:p w:rsidR="007C58BF" w:rsidRPr="00AA0C5B" w:rsidRDefault="007C58BF" w:rsidP="00ED0C16">
      <w:pPr>
        <w:jc w:val="both"/>
        <w:rPr>
          <w:rFonts w:asciiTheme="minorHAnsi" w:hAnsiTheme="minorHAnsi"/>
          <w:b/>
          <w:szCs w:val="22"/>
        </w:rPr>
      </w:pPr>
      <w:r w:rsidRPr="00AA0C5B">
        <w:rPr>
          <w:rFonts w:asciiTheme="minorHAnsi" w:hAnsiTheme="minorHAnsi"/>
          <w:b/>
          <w:szCs w:val="22"/>
        </w:rPr>
        <w:lastRenderedPageBreak/>
        <w:t>Notes to editors</w:t>
      </w:r>
    </w:p>
    <w:p w:rsidR="003C4E14" w:rsidRPr="00AA0C5B" w:rsidRDefault="006303BD" w:rsidP="00ED0C16">
      <w:pPr>
        <w:jc w:val="both"/>
        <w:rPr>
          <w:rFonts w:asciiTheme="minorHAnsi" w:hAnsiTheme="minorHAnsi" w:cs="Arial"/>
          <w:i/>
          <w:iCs/>
          <w:szCs w:val="22"/>
          <w:lang w:eastAsia="en-GB"/>
        </w:rPr>
      </w:pPr>
      <w:r w:rsidRPr="00AA0C5B">
        <w:rPr>
          <w:rFonts w:asciiTheme="minorHAnsi" w:hAnsiTheme="minorHAnsi"/>
          <w:szCs w:val="22"/>
        </w:rPr>
        <w:t>*</w:t>
      </w:r>
      <w:r w:rsidR="003C4E14" w:rsidRPr="00AA0C5B">
        <w:rPr>
          <w:rFonts w:asciiTheme="minorHAnsi" w:hAnsiTheme="minorHAnsi"/>
          <w:szCs w:val="22"/>
        </w:rPr>
        <w:t xml:space="preserve">Source: </w:t>
      </w:r>
      <w:r w:rsidR="00CE0CA3" w:rsidRPr="00AA0C5B">
        <w:rPr>
          <w:rFonts w:asciiTheme="minorHAnsi" w:hAnsiTheme="minorHAnsi" w:cs="Arial"/>
          <w:iCs/>
          <w:szCs w:val="22"/>
          <w:lang w:eastAsia="en-GB"/>
        </w:rPr>
        <w:t xml:space="preserve">All figures, unless otherwise stated, are from </w:t>
      </w:r>
      <w:proofErr w:type="spellStart"/>
      <w:r w:rsidR="00CE0CA3" w:rsidRPr="00AA0C5B">
        <w:rPr>
          <w:rFonts w:asciiTheme="minorHAnsi" w:hAnsiTheme="minorHAnsi" w:cs="Arial"/>
          <w:iCs/>
          <w:szCs w:val="22"/>
          <w:lang w:eastAsia="en-GB"/>
        </w:rPr>
        <w:t>YouGov</w:t>
      </w:r>
      <w:proofErr w:type="spellEnd"/>
      <w:r w:rsidR="00CE0CA3" w:rsidRPr="00AA0C5B">
        <w:rPr>
          <w:rFonts w:asciiTheme="minorHAnsi" w:hAnsiTheme="minorHAnsi" w:cs="Arial"/>
          <w:iCs/>
          <w:szCs w:val="22"/>
          <w:lang w:eastAsia="en-GB"/>
        </w:rPr>
        <w:t xml:space="preserve"> Plc.  Fieldwork was undertaken between 28th December 2016 - 11th January 2017 in the UK (2,116 sample size), France (1,014 sample size), Germany (2,048 sample size), Spain (1,000 sample size) and the Netherlands (1,000 sample size). The surveys were carried out online. The figures have been weighted for each country and are representative of all adults (aged 18+).</w:t>
      </w:r>
    </w:p>
    <w:p w:rsidR="00EB6A4F" w:rsidRPr="00AA0C5B" w:rsidRDefault="00EB6A4F" w:rsidP="00ED0C16">
      <w:pPr>
        <w:jc w:val="both"/>
        <w:rPr>
          <w:rFonts w:asciiTheme="minorHAnsi" w:hAnsiTheme="minorHAnsi" w:cstheme="minorHAnsi"/>
          <w:b/>
          <w:szCs w:val="22"/>
          <w:lang w:eastAsia="en-US"/>
        </w:rPr>
      </w:pPr>
    </w:p>
    <w:p w:rsidR="003C4E14" w:rsidRPr="00AA0C5B" w:rsidRDefault="003C4E14" w:rsidP="00ED0C16">
      <w:pPr>
        <w:jc w:val="both"/>
        <w:rPr>
          <w:rFonts w:asciiTheme="minorHAnsi" w:hAnsiTheme="minorHAnsi" w:cstheme="minorHAnsi"/>
          <w:b/>
          <w:szCs w:val="22"/>
          <w:lang w:eastAsia="en-US"/>
        </w:rPr>
      </w:pPr>
      <w:r w:rsidRPr="00AA0C5B">
        <w:rPr>
          <w:rFonts w:asciiTheme="minorHAnsi" w:hAnsiTheme="minorHAnsi" w:cstheme="minorHAnsi"/>
          <w:b/>
          <w:szCs w:val="22"/>
          <w:lang w:eastAsia="en-US"/>
        </w:rPr>
        <w:t>For further information, please contact:</w:t>
      </w:r>
    </w:p>
    <w:p w:rsidR="00F42CEE" w:rsidRDefault="00F42CEE" w:rsidP="00F42CEE">
      <w:pPr>
        <w:rPr>
          <w:b/>
        </w:rPr>
      </w:pPr>
    </w:p>
    <w:p w:rsidR="00F42CEE" w:rsidRDefault="00F42CEE" w:rsidP="00F42CEE">
      <w:r w:rsidRPr="000C77F8">
        <w:rPr>
          <w:b/>
        </w:rPr>
        <w:t>Philips Lighting Media Relations</w:t>
      </w:r>
      <w:r w:rsidRPr="000C77F8">
        <w:rPr>
          <w:b/>
        </w:rPr>
        <w:br/>
      </w:r>
      <w:r>
        <w:t xml:space="preserve">Bengi </w:t>
      </w:r>
      <w:proofErr w:type="spellStart"/>
      <w:r>
        <w:t>Silan</w:t>
      </w:r>
      <w:proofErr w:type="spellEnd"/>
      <w:r>
        <w:t xml:space="preserve"> Genc</w:t>
      </w:r>
    </w:p>
    <w:p w:rsidR="00F42CEE" w:rsidRPr="0068660B" w:rsidRDefault="00F42CEE" w:rsidP="00F42CEE">
      <w:pPr>
        <w:rPr>
          <w:lang w:val="de-DE"/>
        </w:rPr>
      </w:pPr>
      <w:r w:rsidRPr="0068660B">
        <w:rPr>
          <w:lang w:val="de-DE"/>
        </w:rPr>
        <w:t>Tel:</w:t>
      </w:r>
      <w:r w:rsidRPr="0068660B">
        <w:rPr>
          <w:rFonts w:asciiTheme="minorHAnsi" w:hAnsiTheme="minorHAnsi" w:cstheme="minorHAnsi"/>
          <w:szCs w:val="22"/>
          <w:lang w:val="de-DE" w:eastAsia="en-US"/>
        </w:rPr>
        <w:t xml:space="preserve"> +31 6 2544 1798</w:t>
      </w:r>
      <w:r w:rsidRPr="0068660B">
        <w:rPr>
          <w:lang w:val="de-DE"/>
        </w:rPr>
        <w:br/>
        <w:t xml:space="preserve">E-mail: </w:t>
      </w:r>
      <w:hyperlink r:id="rId13" w:history="1">
        <w:r w:rsidRPr="0068660B">
          <w:rPr>
            <w:rStyle w:val="Hyperlink"/>
            <w:rFonts w:eastAsia="Calibri" w:cs="Calibri"/>
            <w:szCs w:val="22"/>
            <w:u w:color="000000"/>
            <w:bdr w:val="nil"/>
            <w:lang w:val="de-DE" w:eastAsia="en-US"/>
          </w:rPr>
          <w:t>bengi.genc@philips.com</w:t>
        </w:r>
      </w:hyperlink>
      <w:r w:rsidRPr="0068660B">
        <w:rPr>
          <w:rFonts w:eastAsia="Calibri" w:cs="Calibri"/>
          <w:szCs w:val="22"/>
          <w:u w:color="000000"/>
          <w:bdr w:val="nil"/>
          <w:lang w:val="de-DE" w:eastAsia="en-US"/>
        </w:rPr>
        <w:t xml:space="preserve"> </w:t>
      </w:r>
    </w:p>
    <w:p w:rsidR="008C357D" w:rsidRPr="0068660B" w:rsidRDefault="008C357D" w:rsidP="00ED0C16">
      <w:pPr>
        <w:pStyle w:val="s4"/>
        <w:spacing w:before="0" w:beforeAutospacing="0" w:after="0" w:afterAutospacing="0"/>
        <w:jc w:val="both"/>
        <w:rPr>
          <w:rStyle w:val="s3"/>
          <w:rFonts w:asciiTheme="minorHAnsi" w:hAnsiTheme="minorHAnsi"/>
          <w:b/>
          <w:bCs/>
          <w:lang w:val="de-DE"/>
        </w:rPr>
      </w:pPr>
    </w:p>
    <w:p w:rsidR="00EB6A4F" w:rsidRPr="00AA0C5B" w:rsidRDefault="00EB6A4F" w:rsidP="00EB6A4F">
      <w:pPr>
        <w:pStyle w:val="s4"/>
        <w:spacing w:before="0" w:beforeAutospacing="0" w:after="0" w:afterAutospacing="0"/>
        <w:rPr>
          <w:rStyle w:val="s3"/>
          <w:b/>
          <w:bCs/>
          <w:lang w:val="en-US"/>
        </w:rPr>
      </w:pPr>
      <w:r w:rsidRPr="00AA0C5B">
        <w:rPr>
          <w:rStyle w:val="s3"/>
          <w:b/>
          <w:bCs/>
          <w:lang w:val="en-US"/>
        </w:rPr>
        <w:t>About Philips Lighting</w:t>
      </w:r>
    </w:p>
    <w:p w:rsidR="00EB6A4F" w:rsidRPr="00AA0C5B" w:rsidRDefault="00EB6A4F" w:rsidP="00EB6A4F">
      <w:pPr>
        <w:pStyle w:val="s4"/>
        <w:spacing w:before="0" w:beforeAutospacing="0" w:after="0" w:afterAutospacing="0"/>
        <w:rPr>
          <w:lang w:val="en-US"/>
        </w:rPr>
      </w:pPr>
      <w:r w:rsidRPr="00AA0C5B">
        <w:rPr>
          <w:lang w:val="en-US"/>
        </w:rPr>
        <w:t xml:space="preserve">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2016 sales of EUR 7.1 billion, we have approximately 34,000 employees in over 70 countries. News from Philips Lighting is located at </w:t>
      </w:r>
      <w:hyperlink r:id="rId14" w:history="1">
        <w:r w:rsidRPr="00AA0C5B">
          <w:rPr>
            <w:rStyle w:val="Hyperlink"/>
            <w:lang w:val="en-US"/>
          </w:rPr>
          <w:t>http://www.newsroom.lighting.philips.com</w:t>
        </w:r>
      </w:hyperlink>
    </w:p>
    <w:p w:rsidR="00225849" w:rsidRPr="00AA0C5B" w:rsidRDefault="00225849" w:rsidP="007C58BF">
      <w:pPr>
        <w:pStyle w:val="s4"/>
        <w:spacing w:before="0" w:beforeAutospacing="0" w:after="0" w:afterAutospacing="0"/>
        <w:jc w:val="both"/>
        <w:rPr>
          <w:rFonts w:asciiTheme="minorHAnsi" w:hAnsiTheme="minorHAnsi"/>
          <w:lang w:val="en-US"/>
        </w:rPr>
      </w:pPr>
    </w:p>
    <w:sectPr w:rsidR="00225849" w:rsidRPr="00AA0C5B" w:rsidSect="00250755">
      <w:headerReference w:type="default" r:id="rId15"/>
      <w:footerReference w:type="default" r:id="rId16"/>
      <w:headerReference w:type="first" r:id="rId17"/>
      <w:footerReference w:type="first" r:id="rId18"/>
      <w:pgSz w:w="11907" w:h="16839" w:code="9"/>
      <w:pgMar w:top="2529" w:right="1735" w:bottom="810"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DB" w:rsidRDefault="00DE78DB">
      <w:r>
        <w:separator/>
      </w:r>
    </w:p>
  </w:endnote>
  <w:endnote w:type="continuationSeparator" w:id="0">
    <w:p w:rsidR="00DE78DB" w:rsidRDefault="00DE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lang w:val="en-GB"/>
            </w:rPr>
          </w:pPr>
          <w:bookmarkStart w:id="9" w:name="LgoShield2013"/>
          <w:r w:rsidRPr="00225849">
            <w:rPr>
              <w:rFonts w:cs="Calibri"/>
              <w:noProof/>
              <w:sz w:val="16"/>
              <w:szCs w:val="16"/>
              <w:lang w:val="en-GB"/>
            </w:rPr>
            <w:t xml:space="preserve"> </w:t>
          </w:r>
          <w:bookmarkEnd w:id="9"/>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DB" w:rsidRDefault="00DE78DB">
      <w:r>
        <w:separator/>
      </w:r>
    </w:p>
  </w:footnote>
  <w:footnote w:type="continuationSeparator" w:id="0">
    <w:p w:rsidR="00DE78DB" w:rsidRDefault="00DE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1" w:name="LgoWordmarkPage2"/>
    <w:r>
      <w:rPr>
        <w:rFonts w:cs="Calibri"/>
        <w:noProof/>
        <w:lang w:val="en-GB" w:eastAsia="en-GB"/>
      </w:rPr>
      <w:drawing>
        <wp:inline distT="0" distB="0" distL="0" distR="0" wp14:anchorId="363DF2C4" wp14:editId="019707EC">
          <wp:extent cx="2332800" cy="2556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pPr>
            <w:rPr>
              <w:sz w:val="16"/>
              <w:szCs w:val="16"/>
              <w:lang w:val="en-GB"/>
            </w:rPr>
          </w:pPr>
          <w:bookmarkStart w:id="2" w:name="Page"/>
          <w:r>
            <w:rPr>
              <w:sz w:val="16"/>
              <w:szCs w:val="16"/>
              <w:lang w:val="en-GB"/>
            </w:rPr>
            <w:t xml:space="preserve">Page: </w:t>
          </w:r>
          <w:bookmarkEnd w:id="2"/>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D07DC3">
            <w:rPr>
              <w:noProof/>
              <w:sz w:val="16"/>
              <w:szCs w:val="16"/>
              <w:lang w:val="en-GB"/>
            </w:rPr>
            <w:t>3</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p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rsidR="005D0415" w:rsidRDefault="005D04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5D0415" w:rsidRDefault="00671080">
    <w:pPr>
      <w:spacing w:line="240" w:lineRule="exact"/>
      <w:rPr>
        <w:lang w:val="en-GB"/>
      </w:rPr>
    </w:pPr>
    <w:r>
      <w:rPr>
        <w:noProof/>
        <w:lang w:val="en-GB" w:eastAsia="en-GB"/>
      </w:rPr>
      <mc:AlternateContent>
        <mc:Choice Requires="wps">
          <w:drawing>
            <wp:anchor distT="0" distB="0" distL="114300" distR="114300" simplePos="0" relativeHeight="251657216" behindDoc="0" locked="0" layoutInCell="1" allowOverlap="1" wp14:anchorId="1A179D7D" wp14:editId="17017318">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68304E"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2DA924EB" wp14:editId="4CFA0840">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15A226B"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25849" w:rsidP="009C16F2">
    <w:pPr>
      <w:framePr w:w="6198" w:h="964" w:hRule="exact" w:wrap="around" w:vAnchor="page" w:hAnchor="page" w:x="1736" w:y="1050" w:anchorLock="1"/>
      <w:ind w:right="15"/>
      <w:rPr>
        <w:noProof/>
        <w:lang w:val="en-GB"/>
      </w:rPr>
    </w:pPr>
    <w:bookmarkStart w:id="7" w:name="LgoWordmark"/>
    <w:r>
      <w:rPr>
        <w:rFonts w:cs="Calibri"/>
        <w:noProof/>
        <w:lang w:val="en-GB" w:eastAsia="en-GB"/>
      </w:rPr>
      <w:drawing>
        <wp:inline distT="0" distB="0" distL="0" distR="0" wp14:anchorId="2F1B5C46" wp14:editId="47AFC37E">
          <wp:extent cx="4000500"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7"/>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A56"/>
    <w:multiLevelType w:val="hybridMultilevel"/>
    <w:tmpl w:val="2AB028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7C5E"/>
    <w:multiLevelType w:val="hybridMultilevel"/>
    <w:tmpl w:val="D7A8F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54B081A"/>
    <w:multiLevelType w:val="hybridMultilevel"/>
    <w:tmpl w:val="B07C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10180"/>
    <w:multiLevelType w:val="hybridMultilevel"/>
    <w:tmpl w:val="C51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42F4C"/>
    <w:multiLevelType w:val="hybridMultilevel"/>
    <w:tmpl w:val="6A9C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1B27"/>
    <w:rsid w:val="000260FC"/>
    <w:rsid w:val="000278BD"/>
    <w:rsid w:val="000307BC"/>
    <w:rsid w:val="00030807"/>
    <w:rsid w:val="00035A19"/>
    <w:rsid w:val="00042C7C"/>
    <w:rsid w:val="00047D5C"/>
    <w:rsid w:val="00056E22"/>
    <w:rsid w:val="00081964"/>
    <w:rsid w:val="00091FB2"/>
    <w:rsid w:val="000943AB"/>
    <w:rsid w:val="0009471A"/>
    <w:rsid w:val="0009649D"/>
    <w:rsid w:val="000B3450"/>
    <w:rsid w:val="000C4EC8"/>
    <w:rsid w:val="000C69E3"/>
    <w:rsid w:val="000C706F"/>
    <w:rsid w:val="000D2E72"/>
    <w:rsid w:val="000E0558"/>
    <w:rsid w:val="000E4CB0"/>
    <w:rsid w:val="000E5B2A"/>
    <w:rsid w:val="000F2014"/>
    <w:rsid w:val="000F2F8C"/>
    <w:rsid w:val="000F713C"/>
    <w:rsid w:val="00110B19"/>
    <w:rsid w:val="00117A79"/>
    <w:rsid w:val="0012462A"/>
    <w:rsid w:val="00124843"/>
    <w:rsid w:val="00157F1A"/>
    <w:rsid w:val="001607B6"/>
    <w:rsid w:val="00162C1F"/>
    <w:rsid w:val="00171EAD"/>
    <w:rsid w:val="00172E1C"/>
    <w:rsid w:val="0019312A"/>
    <w:rsid w:val="00195ADF"/>
    <w:rsid w:val="00195C05"/>
    <w:rsid w:val="00196CDD"/>
    <w:rsid w:val="001A1002"/>
    <w:rsid w:val="001A19B9"/>
    <w:rsid w:val="001A1AAF"/>
    <w:rsid w:val="001C2732"/>
    <w:rsid w:val="001E388F"/>
    <w:rsid w:val="001E4783"/>
    <w:rsid w:val="001F00BE"/>
    <w:rsid w:val="0020152E"/>
    <w:rsid w:val="0020345E"/>
    <w:rsid w:val="00205E8C"/>
    <w:rsid w:val="00221DD3"/>
    <w:rsid w:val="0022463E"/>
    <w:rsid w:val="00225849"/>
    <w:rsid w:val="00242321"/>
    <w:rsid w:val="00244059"/>
    <w:rsid w:val="00247888"/>
    <w:rsid w:val="00250755"/>
    <w:rsid w:val="002531BD"/>
    <w:rsid w:val="00255825"/>
    <w:rsid w:val="0026738B"/>
    <w:rsid w:val="00270B6F"/>
    <w:rsid w:val="00274407"/>
    <w:rsid w:val="00291D10"/>
    <w:rsid w:val="002A338C"/>
    <w:rsid w:val="002A484D"/>
    <w:rsid w:val="002C3953"/>
    <w:rsid w:val="002C3F2C"/>
    <w:rsid w:val="002D465C"/>
    <w:rsid w:val="002E23EE"/>
    <w:rsid w:val="002E2AE1"/>
    <w:rsid w:val="002E32B4"/>
    <w:rsid w:val="002E5AFE"/>
    <w:rsid w:val="002E6842"/>
    <w:rsid w:val="002F6449"/>
    <w:rsid w:val="002F6D8A"/>
    <w:rsid w:val="002F7D92"/>
    <w:rsid w:val="002F7FAA"/>
    <w:rsid w:val="00303852"/>
    <w:rsid w:val="003105DD"/>
    <w:rsid w:val="0032047C"/>
    <w:rsid w:val="00321D12"/>
    <w:rsid w:val="0032484E"/>
    <w:rsid w:val="00334962"/>
    <w:rsid w:val="003416C4"/>
    <w:rsid w:val="00350F6A"/>
    <w:rsid w:val="0035650B"/>
    <w:rsid w:val="00363923"/>
    <w:rsid w:val="00383300"/>
    <w:rsid w:val="003B5679"/>
    <w:rsid w:val="003C4E14"/>
    <w:rsid w:val="003C7BC4"/>
    <w:rsid w:val="003D452F"/>
    <w:rsid w:val="003D59C7"/>
    <w:rsid w:val="003D648B"/>
    <w:rsid w:val="003D766C"/>
    <w:rsid w:val="003E5AC1"/>
    <w:rsid w:val="003E696C"/>
    <w:rsid w:val="004033EC"/>
    <w:rsid w:val="00412931"/>
    <w:rsid w:val="00417958"/>
    <w:rsid w:val="00421295"/>
    <w:rsid w:val="00430F8D"/>
    <w:rsid w:val="00431130"/>
    <w:rsid w:val="004447A6"/>
    <w:rsid w:val="0044687A"/>
    <w:rsid w:val="004538EB"/>
    <w:rsid w:val="004556B9"/>
    <w:rsid w:val="004574E2"/>
    <w:rsid w:val="004577FB"/>
    <w:rsid w:val="00464CE7"/>
    <w:rsid w:val="004A084D"/>
    <w:rsid w:val="004A412E"/>
    <w:rsid w:val="004B0AF7"/>
    <w:rsid w:val="004C28FF"/>
    <w:rsid w:val="004D5872"/>
    <w:rsid w:val="00514AB2"/>
    <w:rsid w:val="00515460"/>
    <w:rsid w:val="00531A6E"/>
    <w:rsid w:val="00534187"/>
    <w:rsid w:val="00535C68"/>
    <w:rsid w:val="00541B63"/>
    <w:rsid w:val="0054717D"/>
    <w:rsid w:val="005529DD"/>
    <w:rsid w:val="00553441"/>
    <w:rsid w:val="00567BB7"/>
    <w:rsid w:val="00570A71"/>
    <w:rsid w:val="0057546A"/>
    <w:rsid w:val="005829BD"/>
    <w:rsid w:val="00591CBB"/>
    <w:rsid w:val="005A18C0"/>
    <w:rsid w:val="005D0415"/>
    <w:rsid w:val="005D27A2"/>
    <w:rsid w:val="005D63C4"/>
    <w:rsid w:val="005F1CED"/>
    <w:rsid w:val="005F38E3"/>
    <w:rsid w:val="005F5B7B"/>
    <w:rsid w:val="0060195B"/>
    <w:rsid w:val="006204FC"/>
    <w:rsid w:val="006303BD"/>
    <w:rsid w:val="00635CEC"/>
    <w:rsid w:val="00636C20"/>
    <w:rsid w:val="00642D20"/>
    <w:rsid w:val="00653B7F"/>
    <w:rsid w:val="006559F1"/>
    <w:rsid w:val="00656192"/>
    <w:rsid w:val="006679F3"/>
    <w:rsid w:val="006702DB"/>
    <w:rsid w:val="00671080"/>
    <w:rsid w:val="00671BF6"/>
    <w:rsid w:val="00672916"/>
    <w:rsid w:val="0067534E"/>
    <w:rsid w:val="006769C4"/>
    <w:rsid w:val="0068660B"/>
    <w:rsid w:val="00694039"/>
    <w:rsid w:val="006A5164"/>
    <w:rsid w:val="006D53D9"/>
    <w:rsid w:val="006D7A4F"/>
    <w:rsid w:val="006E365A"/>
    <w:rsid w:val="006F1DDA"/>
    <w:rsid w:val="006F3691"/>
    <w:rsid w:val="006F3FC6"/>
    <w:rsid w:val="006F50A9"/>
    <w:rsid w:val="00700037"/>
    <w:rsid w:val="00713A54"/>
    <w:rsid w:val="0072048C"/>
    <w:rsid w:val="0072297F"/>
    <w:rsid w:val="0072438F"/>
    <w:rsid w:val="007265AF"/>
    <w:rsid w:val="0073157C"/>
    <w:rsid w:val="00737094"/>
    <w:rsid w:val="007419B6"/>
    <w:rsid w:val="00754D1D"/>
    <w:rsid w:val="00760088"/>
    <w:rsid w:val="00764425"/>
    <w:rsid w:val="00765796"/>
    <w:rsid w:val="00767F9F"/>
    <w:rsid w:val="00781178"/>
    <w:rsid w:val="007852E7"/>
    <w:rsid w:val="0078545D"/>
    <w:rsid w:val="0079014C"/>
    <w:rsid w:val="0079197B"/>
    <w:rsid w:val="00793126"/>
    <w:rsid w:val="007A457E"/>
    <w:rsid w:val="007A717E"/>
    <w:rsid w:val="007B19EE"/>
    <w:rsid w:val="007B1B4C"/>
    <w:rsid w:val="007C58BF"/>
    <w:rsid w:val="007D2480"/>
    <w:rsid w:val="007D70A8"/>
    <w:rsid w:val="007D79B5"/>
    <w:rsid w:val="007E115F"/>
    <w:rsid w:val="007E188C"/>
    <w:rsid w:val="007E34BE"/>
    <w:rsid w:val="007E7D83"/>
    <w:rsid w:val="007F663B"/>
    <w:rsid w:val="008065CA"/>
    <w:rsid w:val="00807705"/>
    <w:rsid w:val="00835A57"/>
    <w:rsid w:val="00837998"/>
    <w:rsid w:val="0084725D"/>
    <w:rsid w:val="00855F0A"/>
    <w:rsid w:val="008608DA"/>
    <w:rsid w:val="00861CEF"/>
    <w:rsid w:val="00880FB4"/>
    <w:rsid w:val="00893E98"/>
    <w:rsid w:val="008A5A22"/>
    <w:rsid w:val="008B0BB4"/>
    <w:rsid w:val="008B225F"/>
    <w:rsid w:val="008B7637"/>
    <w:rsid w:val="008C357D"/>
    <w:rsid w:val="008C731D"/>
    <w:rsid w:val="008F3B50"/>
    <w:rsid w:val="008F4C19"/>
    <w:rsid w:val="008F6BC6"/>
    <w:rsid w:val="008F7DC3"/>
    <w:rsid w:val="008F7E46"/>
    <w:rsid w:val="009249FF"/>
    <w:rsid w:val="00933592"/>
    <w:rsid w:val="00935D8B"/>
    <w:rsid w:val="00937291"/>
    <w:rsid w:val="009432E0"/>
    <w:rsid w:val="0094371D"/>
    <w:rsid w:val="00962D0E"/>
    <w:rsid w:val="0096446F"/>
    <w:rsid w:val="00964AB4"/>
    <w:rsid w:val="00973092"/>
    <w:rsid w:val="00976AF8"/>
    <w:rsid w:val="00976DEC"/>
    <w:rsid w:val="009836E6"/>
    <w:rsid w:val="009A19CE"/>
    <w:rsid w:val="009A302D"/>
    <w:rsid w:val="009B03CB"/>
    <w:rsid w:val="009C16F2"/>
    <w:rsid w:val="009C4D71"/>
    <w:rsid w:val="009D0765"/>
    <w:rsid w:val="009E1C84"/>
    <w:rsid w:val="009E2945"/>
    <w:rsid w:val="009E795A"/>
    <w:rsid w:val="009F0F23"/>
    <w:rsid w:val="00A03F17"/>
    <w:rsid w:val="00A05CB6"/>
    <w:rsid w:val="00A0626A"/>
    <w:rsid w:val="00A45509"/>
    <w:rsid w:val="00A47914"/>
    <w:rsid w:val="00A5722D"/>
    <w:rsid w:val="00A613E1"/>
    <w:rsid w:val="00A710B7"/>
    <w:rsid w:val="00A76E15"/>
    <w:rsid w:val="00A81547"/>
    <w:rsid w:val="00A94C8E"/>
    <w:rsid w:val="00A95CB0"/>
    <w:rsid w:val="00AA0C5B"/>
    <w:rsid w:val="00AA1551"/>
    <w:rsid w:val="00AA3BCC"/>
    <w:rsid w:val="00AB1495"/>
    <w:rsid w:val="00AC2790"/>
    <w:rsid w:val="00AD518D"/>
    <w:rsid w:val="00AD7FD4"/>
    <w:rsid w:val="00AE0637"/>
    <w:rsid w:val="00AE1ADE"/>
    <w:rsid w:val="00AE60A5"/>
    <w:rsid w:val="00AE6697"/>
    <w:rsid w:val="00AF74AD"/>
    <w:rsid w:val="00B13B17"/>
    <w:rsid w:val="00B22224"/>
    <w:rsid w:val="00B23C51"/>
    <w:rsid w:val="00B279D3"/>
    <w:rsid w:val="00B32E24"/>
    <w:rsid w:val="00B348A8"/>
    <w:rsid w:val="00B50C70"/>
    <w:rsid w:val="00B55A84"/>
    <w:rsid w:val="00B63A04"/>
    <w:rsid w:val="00B73233"/>
    <w:rsid w:val="00B77B78"/>
    <w:rsid w:val="00BA1932"/>
    <w:rsid w:val="00BA71D4"/>
    <w:rsid w:val="00BC4145"/>
    <w:rsid w:val="00BF0FC1"/>
    <w:rsid w:val="00C16D9B"/>
    <w:rsid w:val="00C231CD"/>
    <w:rsid w:val="00C24062"/>
    <w:rsid w:val="00C2557C"/>
    <w:rsid w:val="00C273E6"/>
    <w:rsid w:val="00C36A87"/>
    <w:rsid w:val="00C42074"/>
    <w:rsid w:val="00C42352"/>
    <w:rsid w:val="00C53344"/>
    <w:rsid w:val="00C73796"/>
    <w:rsid w:val="00C74950"/>
    <w:rsid w:val="00C80E08"/>
    <w:rsid w:val="00C90041"/>
    <w:rsid w:val="00C96175"/>
    <w:rsid w:val="00CA1C6A"/>
    <w:rsid w:val="00CB592E"/>
    <w:rsid w:val="00CC4CE1"/>
    <w:rsid w:val="00CE0CA3"/>
    <w:rsid w:val="00CE44B7"/>
    <w:rsid w:val="00CE46FA"/>
    <w:rsid w:val="00CF4E87"/>
    <w:rsid w:val="00D07DC3"/>
    <w:rsid w:val="00D11921"/>
    <w:rsid w:val="00D16265"/>
    <w:rsid w:val="00D17ECB"/>
    <w:rsid w:val="00D31A0E"/>
    <w:rsid w:val="00D426B5"/>
    <w:rsid w:val="00D56FC7"/>
    <w:rsid w:val="00D60AE9"/>
    <w:rsid w:val="00D74218"/>
    <w:rsid w:val="00D8683A"/>
    <w:rsid w:val="00D901BA"/>
    <w:rsid w:val="00D918F7"/>
    <w:rsid w:val="00D948B8"/>
    <w:rsid w:val="00D957C3"/>
    <w:rsid w:val="00D971B9"/>
    <w:rsid w:val="00D97CAC"/>
    <w:rsid w:val="00DA60CC"/>
    <w:rsid w:val="00DA7793"/>
    <w:rsid w:val="00DB0D0D"/>
    <w:rsid w:val="00DC72B7"/>
    <w:rsid w:val="00DD3D62"/>
    <w:rsid w:val="00DD5243"/>
    <w:rsid w:val="00DE36DE"/>
    <w:rsid w:val="00DE4C56"/>
    <w:rsid w:val="00DE5EA6"/>
    <w:rsid w:val="00DE78DB"/>
    <w:rsid w:val="00DF3600"/>
    <w:rsid w:val="00DF69C2"/>
    <w:rsid w:val="00E10A1F"/>
    <w:rsid w:val="00E13A61"/>
    <w:rsid w:val="00E17F57"/>
    <w:rsid w:val="00E2088F"/>
    <w:rsid w:val="00E26200"/>
    <w:rsid w:val="00E36DB7"/>
    <w:rsid w:val="00E40199"/>
    <w:rsid w:val="00E42F49"/>
    <w:rsid w:val="00E439A6"/>
    <w:rsid w:val="00E502E5"/>
    <w:rsid w:val="00E50437"/>
    <w:rsid w:val="00E529B9"/>
    <w:rsid w:val="00E60953"/>
    <w:rsid w:val="00E62463"/>
    <w:rsid w:val="00E70F79"/>
    <w:rsid w:val="00E73838"/>
    <w:rsid w:val="00E73C6E"/>
    <w:rsid w:val="00E77654"/>
    <w:rsid w:val="00E84385"/>
    <w:rsid w:val="00E85731"/>
    <w:rsid w:val="00E95719"/>
    <w:rsid w:val="00EA175A"/>
    <w:rsid w:val="00EA4B84"/>
    <w:rsid w:val="00EB1008"/>
    <w:rsid w:val="00EB207D"/>
    <w:rsid w:val="00EB6A4F"/>
    <w:rsid w:val="00EC7BB4"/>
    <w:rsid w:val="00ED0BE9"/>
    <w:rsid w:val="00ED0C16"/>
    <w:rsid w:val="00ED78A8"/>
    <w:rsid w:val="00EE2E41"/>
    <w:rsid w:val="00F14A16"/>
    <w:rsid w:val="00F224EF"/>
    <w:rsid w:val="00F31AC0"/>
    <w:rsid w:val="00F42983"/>
    <w:rsid w:val="00F42CEE"/>
    <w:rsid w:val="00F64725"/>
    <w:rsid w:val="00F72B37"/>
    <w:rsid w:val="00F72C28"/>
    <w:rsid w:val="00F77841"/>
    <w:rsid w:val="00F77C4A"/>
    <w:rsid w:val="00F77CF9"/>
    <w:rsid w:val="00F8274A"/>
    <w:rsid w:val="00F84FC8"/>
    <w:rsid w:val="00F85737"/>
    <w:rsid w:val="00F86C38"/>
    <w:rsid w:val="00F93E44"/>
    <w:rsid w:val="00F97F9A"/>
    <w:rsid w:val="00FA040B"/>
    <w:rsid w:val="00FA14EC"/>
    <w:rsid w:val="00FB326A"/>
    <w:rsid w:val="00FB5464"/>
    <w:rsid w:val="00FD05B9"/>
    <w:rsid w:val="00FD097C"/>
    <w:rsid w:val="00FF2F34"/>
    <w:rsid w:val="00FF5094"/>
    <w:rsid w:val="00FF6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ListParagraph">
    <w:name w:val="List Paragraph"/>
    <w:basedOn w:val="Normal"/>
    <w:uiPriority w:val="34"/>
    <w:qFormat/>
    <w:rsid w:val="008B0BB4"/>
    <w:pPr>
      <w:ind w:left="720"/>
      <w:contextualSpacing/>
    </w:pPr>
  </w:style>
  <w:style w:type="paragraph" w:customStyle="1" w:styleId="Body">
    <w:name w:val="Body"/>
    <w:rsid w:val="008B0BB4"/>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paragraph" w:styleId="NoSpacing">
    <w:name w:val="No Spacing"/>
    <w:uiPriority w:val="1"/>
    <w:qFormat/>
    <w:rsid w:val="003C4E14"/>
    <w:rPr>
      <w:rFonts w:asciiTheme="minorHAnsi" w:eastAsiaTheme="minorHAnsi" w:hAnsiTheme="minorHAnsi" w:cstheme="minorBidi"/>
      <w:sz w:val="22"/>
      <w:szCs w:val="22"/>
      <w:lang w:val="en-GB" w:eastAsia="en-US"/>
    </w:rPr>
  </w:style>
  <w:style w:type="character" w:styleId="CommentReference">
    <w:name w:val="annotation reference"/>
    <w:basedOn w:val="DefaultParagraphFont"/>
    <w:semiHidden/>
    <w:unhideWhenUsed/>
    <w:rsid w:val="00C53344"/>
    <w:rPr>
      <w:sz w:val="16"/>
      <w:szCs w:val="16"/>
    </w:rPr>
  </w:style>
  <w:style w:type="paragraph" w:styleId="CommentText">
    <w:name w:val="annotation text"/>
    <w:basedOn w:val="Normal"/>
    <w:link w:val="CommentTextChar"/>
    <w:unhideWhenUsed/>
    <w:rsid w:val="00C53344"/>
    <w:rPr>
      <w:sz w:val="20"/>
    </w:rPr>
  </w:style>
  <w:style w:type="character" w:customStyle="1" w:styleId="CommentTextChar">
    <w:name w:val="Comment Text Char"/>
    <w:basedOn w:val="DefaultParagraphFont"/>
    <w:link w:val="CommentText"/>
    <w:rsid w:val="00C53344"/>
    <w:rPr>
      <w:rFonts w:ascii="Calibri" w:hAnsi="Calibri"/>
      <w:lang w:val="en-US"/>
    </w:rPr>
  </w:style>
  <w:style w:type="paragraph" w:styleId="CommentSubject">
    <w:name w:val="annotation subject"/>
    <w:basedOn w:val="CommentText"/>
    <w:next w:val="CommentText"/>
    <w:link w:val="CommentSubjectChar"/>
    <w:semiHidden/>
    <w:unhideWhenUsed/>
    <w:rsid w:val="00C53344"/>
    <w:rPr>
      <w:b/>
      <w:bCs/>
    </w:rPr>
  </w:style>
  <w:style w:type="character" w:customStyle="1" w:styleId="CommentSubjectChar">
    <w:name w:val="Comment Subject Char"/>
    <w:basedOn w:val="CommentTextChar"/>
    <w:link w:val="CommentSubject"/>
    <w:semiHidden/>
    <w:rsid w:val="00C53344"/>
    <w:rPr>
      <w:rFonts w:ascii="Calibri" w:hAnsi="Calibri"/>
      <w:b/>
      <w:bCs/>
      <w:lang w:val="en-US"/>
    </w:rPr>
  </w:style>
  <w:style w:type="paragraph" w:styleId="NormalWeb">
    <w:name w:val="Normal (Web)"/>
    <w:basedOn w:val="Normal"/>
    <w:uiPriority w:val="99"/>
    <w:semiHidden/>
    <w:unhideWhenUsed/>
    <w:rsid w:val="00EE2E41"/>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7C58BF"/>
  </w:style>
  <w:style w:type="character" w:customStyle="1" w:styleId="p-heading-02">
    <w:name w:val="p-heading-02"/>
    <w:basedOn w:val="DefaultParagraphFont"/>
    <w:rsid w:val="007C58BF"/>
  </w:style>
  <w:style w:type="character" w:styleId="FollowedHyperlink">
    <w:name w:val="FollowedHyperlink"/>
    <w:basedOn w:val="DefaultParagraphFont"/>
    <w:semiHidden/>
    <w:unhideWhenUsed/>
    <w:rsid w:val="00667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6290">
      <w:bodyDiv w:val="1"/>
      <w:marLeft w:val="0"/>
      <w:marRight w:val="0"/>
      <w:marTop w:val="0"/>
      <w:marBottom w:val="0"/>
      <w:divBdr>
        <w:top w:val="none" w:sz="0" w:space="0" w:color="auto"/>
        <w:left w:val="none" w:sz="0" w:space="0" w:color="auto"/>
        <w:bottom w:val="none" w:sz="0" w:space="0" w:color="auto"/>
        <w:right w:val="none" w:sz="0" w:space="0" w:color="auto"/>
      </w:divBdr>
    </w:div>
    <w:div w:id="55203264">
      <w:bodyDiv w:val="1"/>
      <w:marLeft w:val="0"/>
      <w:marRight w:val="0"/>
      <w:marTop w:val="0"/>
      <w:marBottom w:val="0"/>
      <w:divBdr>
        <w:top w:val="none" w:sz="0" w:space="0" w:color="auto"/>
        <w:left w:val="none" w:sz="0" w:space="0" w:color="auto"/>
        <w:bottom w:val="none" w:sz="0" w:space="0" w:color="auto"/>
        <w:right w:val="none" w:sz="0" w:space="0" w:color="auto"/>
      </w:divBdr>
    </w:div>
    <w:div w:id="193811767">
      <w:bodyDiv w:val="1"/>
      <w:marLeft w:val="0"/>
      <w:marRight w:val="0"/>
      <w:marTop w:val="0"/>
      <w:marBottom w:val="0"/>
      <w:divBdr>
        <w:top w:val="none" w:sz="0" w:space="0" w:color="auto"/>
        <w:left w:val="none" w:sz="0" w:space="0" w:color="auto"/>
        <w:bottom w:val="none" w:sz="0" w:space="0" w:color="auto"/>
        <w:right w:val="none" w:sz="0" w:space="0" w:color="auto"/>
      </w:divBdr>
    </w:div>
    <w:div w:id="312370691">
      <w:bodyDiv w:val="1"/>
      <w:marLeft w:val="0"/>
      <w:marRight w:val="0"/>
      <w:marTop w:val="0"/>
      <w:marBottom w:val="0"/>
      <w:divBdr>
        <w:top w:val="none" w:sz="0" w:space="0" w:color="auto"/>
        <w:left w:val="none" w:sz="0" w:space="0" w:color="auto"/>
        <w:bottom w:val="none" w:sz="0" w:space="0" w:color="auto"/>
        <w:right w:val="none" w:sz="0" w:space="0" w:color="auto"/>
      </w:divBdr>
    </w:div>
    <w:div w:id="433942573">
      <w:bodyDiv w:val="1"/>
      <w:marLeft w:val="0"/>
      <w:marRight w:val="0"/>
      <w:marTop w:val="0"/>
      <w:marBottom w:val="0"/>
      <w:divBdr>
        <w:top w:val="none" w:sz="0" w:space="0" w:color="auto"/>
        <w:left w:val="none" w:sz="0" w:space="0" w:color="auto"/>
        <w:bottom w:val="none" w:sz="0" w:space="0" w:color="auto"/>
        <w:right w:val="none" w:sz="0" w:space="0" w:color="auto"/>
      </w:divBdr>
      <w:divsChild>
        <w:div w:id="661617256">
          <w:marLeft w:val="0"/>
          <w:marRight w:val="0"/>
          <w:marTop w:val="0"/>
          <w:marBottom w:val="0"/>
          <w:divBdr>
            <w:top w:val="none" w:sz="0" w:space="0" w:color="auto"/>
            <w:left w:val="none" w:sz="0" w:space="0" w:color="auto"/>
            <w:bottom w:val="none" w:sz="0" w:space="0" w:color="auto"/>
            <w:right w:val="none" w:sz="0" w:space="0" w:color="auto"/>
          </w:divBdr>
          <w:divsChild>
            <w:div w:id="15935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9338">
      <w:bodyDiv w:val="1"/>
      <w:marLeft w:val="0"/>
      <w:marRight w:val="0"/>
      <w:marTop w:val="0"/>
      <w:marBottom w:val="0"/>
      <w:divBdr>
        <w:top w:val="none" w:sz="0" w:space="0" w:color="auto"/>
        <w:left w:val="none" w:sz="0" w:space="0" w:color="auto"/>
        <w:bottom w:val="none" w:sz="0" w:space="0" w:color="auto"/>
        <w:right w:val="none" w:sz="0" w:space="0" w:color="auto"/>
      </w:divBdr>
    </w:div>
    <w:div w:id="615403593">
      <w:bodyDiv w:val="1"/>
      <w:marLeft w:val="0"/>
      <w:marRight w:val="0"/>
      <w:marTop w:val="0"/>
      <w:marBottom w:val="0"/>
      <w:divBdr>
        <w:top w:val="none" w:sz="0" w:space="0" w:color="auto"/>
        <w:left w:val="none" w:sz="0" w:space="0" w:color="auto"/>
        <w:bottom w:val="none" w:sz="0" w:space="0" w:color="auto"/>
        <w:right w:val="none" w:sz="0" w:space="0" w:color="auto"/>
      </w:divBdr>
    </w:div>
    <w:div w:id="787234216">
      <w:bodyDiv w:val="1"/>
      <w:marLeft w:val="0"/>
      <w:marRight w:val="0"/>
      <w:marTop w:val="0"/>
      <w:marBottom w:val="0"/>
      <w:divBdr>
        <w:top w:val="none" w:sz="0" w:space="0" w:color="auto"/>
        <w:left w:val="none" w:sz="0" w:space="0" w:color="auto"/>
        <w:bottom w:val="none" w:sz="0" w:space="0" w:color="auto"/>
        <w:right w:val="none" w:sz="0" w:space="0" w:color="auto"/>
      </w:divBdr>
    </w:div>
    <w:div w:id="963730605">
      <w:bodyDiv w:val="1"/>
      <w:marLeft w:val="0"/>
      <w:marRight w:val="0"/>
      <w:marTop w:val="0"/>
      <w:marBottom w:val="0"/>
      <w:divBdr>
        <w:top w:val="none" w:sz="0" w:space="0" w:color="auto"/>
        <w:left w:val="none" w:sz="0" w:space="0" w:color="auto"/>
        <w:bottom w:val="none" w:sz="0" w:space="0" w:color="auto"/>
        <w:right w:val="none" w:sz="0" w:space="0" w:color="auto"/>
      </w:divBdr>
    </w:div>
    <w:div w:id="1006059020">
      <w:bodyDiv w:val="1"/>
      <w:marLeft w:val="0"/>
      <w:marRight w:val="0"/>
      <w:marTop w:val="0"/>
      <w:marBottom w:val="0"/>
      <w:divBdr>
        <w:top w:val="none" w:sz="0" w:space="0" w:color="auto"/>
        <w:left w:val="none" w:sz="0" w:space="0" w:color="auto"/>
        <w:bottom w:val="none" w:sz="0" w:space="0" w:color="auto"/>
        <w:right w:val="none" w:sz="0" w:space="0" w:color="auto"/>
      </w:divBdr>
    </w:div>
    <w:div w:id="1113745462">
      <w:bodyDiv w:val="1"/>
      <w:marLeft w:val="0"/>
      <w:marRight w:val="0"/>
      <w:marTop w:val="0"/>
      <w:marBottom w:val="0"/>
      <w:divBdr>
        <w:top w:val="none" w:sz="0" w:space="0" w:color="auto"/>
        <w:left w:val="none" w:sz="0" w:space="0" w:color="auto"/>
        <w:bottom w:val="none" w:sz="0" w:space="0" w:color="auto"/>
        <w:right w:val="none" w:sz="0" w:space="0" w:color="auto"/>
      </w:divBdr>
    </w:div>
    <w:div w:id="1240866274">
      <w:bodyDiv w:val="1"/>
      <w:marLeft w:val="0"/>
      <w:marRight w:val="0"/>
      <w:marTop w:val="0"/>
      <w:marBottom w:val="0"/>
      <w:divBdr>
        <w:top w:val="none" w:sz="0" w:space="0" w:color="auto"/>
        <w:left w:val="none" w:sz="0" w:space="0" w:color="auto"/>
        <w:bottom w:val="none" w:sz="0" w:space="0" w:color="auto"/>
        <w:right w:val="none" w:sz="0" w:space="0" w:color="auto"/>
      </w:divBdr>
    </w:div>
    <w:div w:id="1401370685">
      <w:bodyDiv w:val="1"/>
      <w:marLeft w:val="0"/>
      <w:marRight w:val="0"/>
      <w:marTop w:val="0"/>
      <w:marBottom w:val="0"/>
      <w:divBdr>
        <w:top w:val="none" w:sz="0" w:space="0" w:color="auto"/>
        <w:left w:val="none" w:sz="0" w:space="0" w:color="auto"/>
        <w:bottom w:val="none" w:sz="0" w:space="0" w:color="auto"/>
        <w:right w:val="none" w:sz="0" w:space="0" w:color="auto"/>
      </w:divBdr>
    </w:div>
    <w:div w:id="1449155474">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589654170">
      <w:bodyDiv w:val="1"/>
      <w:marLeft w:val="0"/>
      <w:marRight w:val="0"/>
      <w:marTop w:val="0"/>
      <w:marBottom w:val="0"/>
      <w:divBdr>
        <w:top w:val="none" w:sz="0" w:space="0" w:color="auto"/>
        <w:left w:val="none" w:sz="0" w:space="0" w:color="auto"/>
        <w:bottom w:val="none" w:sz="0" w:space="0" w:color="auto"/>
        <w:right w:val="none" w:sz="0" w:space="0" w:color="auto"/>
      </w:divBdr>
    </w:div>
    <w:div w:id="1949268356">
      <w:bodyDiv w:val="1"/>
      <w:marLeft w:val="0"/>
      <w:marRight w:val="0"/>
      <w:marTop w:val="0"/>
      <w:marBottom w:val="0"/>
      <w:divBdr>
        <w:top w:val="none" w:sz="0" w:space="0" w:color="auto"/>
        <w:left w:val="none" w:sz="0" w:space="0" w:color="auto"/>
        <w:bottom w:val="none" w:sz="0" w:space="0" w:color="auto"/>
        <w:right w:val="none" w:sz="0" w:space="0" w:color="auto"/>
      </w:divBdr>
    </w:div>
    <w:div w:id="2007900845">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 w:id="21039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gi.Genc@philip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co.uk/c-p/1735193P0/mygarden-wall-light/overvie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ips.co.uk/c-p/1735293P0/mygarden-wall-ligh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hilips.co.uk/c-p/1723730PN/mygarden-wall-ligh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wsroom.lighting.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E034-0DB0-4613-825D-7F1E87BB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Schwartz, Justin</cp:lastModifiedBy>
  <cp:revision>2</cp:revision>
  <cp:lastPrinted>2017-01-24T17:13:00Z</cp:lastPrinted>
  <dcterms:created xsi:type="dcterms:W3CDTF">2017-03-28T13:06:00Z</dcterms:created>
  <dcterms:modified xsi:type="dcterms:W3CDTF">2017-03-28T13:06:00Z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