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56D87" w14:textId="77777777" w:rsidR="00225849" w:rsidRPr="00464CE7" w:rsidRDefault="00225849" w:rsidP="00225849">
      <w:pPr>
        <w:keepNext/>
        <w:outlineLvl w:val="0"/>
        <w:rPr>
          <w:rFonts w:asciiTheme="minorHAnsi" w:hAnsiTheme="minorHAnsi" w:cstheme="minorHAnsi"/>
          <w:snapToGrid w:val="0"/>
          <w:color w:val="0B2265"/>
          <w:sz w:val="44"/>
          <w:lang w:eastAsia="en-US"/>
        </w:rPr>
      </w:pPr>
      <w:bookmarkStart w:id="0" w:name="StartOfDoc"/>
      <w:bookmarkEnd w:id="0"/>
      <w:r w:rsidRPr="00464CE7">
        <w:rPr>
          <w:rFonts w:asciiTheme="minorHAnsi" w:hAnsiTheme="minorHAnsi" w:cstheme="minorHAnsi"/>
          <w:snapToGrid w:val="0"/>
          <w:color w:val="0B2265"/>
          <w:sz w:val="44"/>
          <w:lang w:eastAsia="en-US"/>
        </w:rPr>
        <w:t>Press Information</w:t>
      </w:r>
    </w:p>
    <w:p w14:paraId="78779E12" w14:textId="77777777" w:rsidR="00225849" w:rsidRPr="00225849" w:rsidRDefault="00225849" w:rsidP="00225849">
      <w:pPr>
        <w:rPr>
          <w:rFonts w:asciiTheme="minorHAnsi" w:hAnsiTheme="minorHAnsi" w:cstheme="minorHAnsi"/>
          <w:szCs w:val="24"/>
          <w:lang w:eastAsia="en-US"/>
        </w:rPr>
      </w:pPr>
    </w:p>
    <w:p w14:paraId="537000CE" w14:textId="77777777" w:rsidR="00CF24AB" w:rsidRDefault="00CF24AB" w:rsidP="00CF24AB">
      <w:pPr>
        <w:rPr>
          <w:rFonts w:asciiTheme="minorHAnsi" w:hAnsiTheme="minorHAnsi" w:cstheme="minorHAnsi"/>
          <w:sz w:val="24"/>
          <w:szCs w:val="22"/>
          <w:highlight w:val="yellow"/>
          <w:lang w:eastAsia="en-US"/>
        </w:rPr>
      </w:pPr>
      <w:r>
        <w:rPr>
          <w:rFonts w:asciiTheme="minorHAnsi" w:hAnsiTheme="minorHAnsi" w:cstheme="minorHAnsi"/>
          <w:szCs w:val="24"/>
          <w:lang w:eastAsia="en-US"/>
        </w:rPr>
        <w:t>June 16, 2016</w:t>
      </w:r>
    </w:p>
    <w:p w14:paraId="0ADBC112" w14:textId="77777777" w:rsidR="00CF24AB" w:rsidRDefault="00CF24AB" w:rsidP="00CF24AB">
      <w:pPr>
        <w:rPr>
          <w:rFonts w:asciiTheme="minorHAnsi" w:hAnsiTheme="minorHAnsi" w:cstheme="minorHAnsi"/>
          <w:sz w:val="24"/>
          <w:szCs w:val="22"/>
          <w:lang w:eastAsia="en-US"/>
        </w:rPr>
      </w:pPr>
    </w:p>
    <w:p w14:paraId="2B8A8809" w14:textId="77777777" w:rsidR="00CF24AB" w:rsidRDefault="00CF24AB" w:rsidP="00CF24AB">
      <w:pPr>
        <w:rPr>
          <w:rFonts w:asciiTheme="minorHAnsi" w:hAnsiTheme="minorHAnsi" w:cs="Tahoma"/>
          <w:b/>
          <w:sz w:val="28"/>
          <w:szCs w:val="22"/>
        </w:rPr>
      </w:pPr>
      <w:r w:rsidRPr="008E0046">
        <w:rPr>
          <w:rFonts w:asciiTheme="minorHAnsi" w:hAnsiTheme="minorHAnsi" w:cs="Tahoma"/>
          <w:b/>
          <w:sz w:val="28"/>
          <w:szCs w:val="22"/>
        </w:rPr>
        <w:t xml:space="preserve">Philips Lighting and the Government of Aruba </w:t>
      </w:r>
      <w:r>
        <w:rPr>
          <w:rFonts w:asciiTheme="minorHAnsi" w:hAnsiTheme="minorHAnsi" w:cs="Tahoma"/>
          <w:b/>
          <w:sz w:val="28"/>
          <w:szCs w:val="22"/>
        </w:rPr>
        <w:t xml:space="preserve">start an island-wide LED lighting transformation </w:t>
      </w:r>
    </w:p>
    <w:p w14:paraId="7C919975" w14:textId="77777777" w:rsidR="00CF24AB" w:rsidRPr="008E0046" w:rsidRDefault="00CF24AB" w:rsidP="00CF24AB">
      <w:pPr>
        <w:rPr>
          <w:rFonts w:asciiTheme="minorHAnsi" w:hAnsiTheme="minorHAnsi" w:cs="Tahoma"/>
          <w:sz w:val="28"/>
          <w:szCs w:val="22"/>
        </w:rPr>
      </w:pPr>
    </w:p>
    <w:p w14:paraId="78B915B0" w14:textId="77777777" w:rsidR="00CF24AB" w:rsidRPr="008E0046" w:rsidRDefault="00CF24AB" w:rsidP="00CF24AB">
      <w:pPr>
        <w:rPr>
          <w:rFonts w:asciiTheme="minorHAnsi" w:hAnsiTheme="minorHAnsi" w:cs="Tahoma"/>
          <w:b/>
          <w:sz w:val="28"/>
          <w:szCs w:val="22"/>
        </w:rPr>
      </w:pPr>
      <w:r>
        <w:rPr>
          <w:rFonts w:asciiTheme="minorHAnsi" w:hAnsiTheme="minorHAnsi" w:cs="Tahoma"/>
          <w:bCs/>
          <w:i/>
          <w:sz w:val="24"/>
          <w:szCs w:val="22"/>
        </w:rPr>
        <w:t>A four-phase project starts with 35 government buildings and two public squares converted to LED lighting, reducing energy consumption by more than half</w:t>
      </w:r>
    </w:p>
    <w:p w14:paraId="6F81E843" w14:textId="77777777" w:rsidR="00CF24AB" w:rsidRPr="001E70B1" w:rsidRDefault="00CF24AB" w:rsidP="00CF24AB">
      <w:pPr>
        <w:jc w:val="both"/>
        <w:rPr>
          <w:rFonts w:asciiTheme="minorHAnsi" w:hAnsiTheme="minorHAnsi" w:cs="Tahoma"/>
          <w:szCs w:val="22"/>
        </w:rPr>
      </w:pPr>
    </w:p>
    <w:p w14:paraId="65B83EC2" w14:textId="77777777" w:rsidR="00CF24AB" w:rsidRPr="001E70B1" w:rsidRDefault="00CF24AB" w:rsidP="00CF24AB">
      <w:pPr>
        <w:jc w:val="both"/>
        <w:rPr>
          <w:rFonts w:asciiTheme="minorHAnsi" w:hAnsiTheme="minorHAnsi" w:cs="Tahoma"/>
          <w:szCs w:val="22"/>
        </w:rPr>
      </w:pPr>
    </w:p>
    <w:p w14:paraId="684C9262" w14:textId="77777777" w:rsidR="00CF24AB" w:rsidRPr="00A9488D" w:rsidRDefault="00CF24AB" w:rsidP="00CF24AB">
      <w:pPr>
        <w:rPr>
          <w:rFonts w:asciiTheme="minorHAnsi" w:hAnsiTheme="minorHAnsi" w:cs="Tahoma"/>
          <w:szCs w:val="22"/>
        </w:rPr>
      </w:pPr>
      <w:proofErr w:type="spellStart"/>
      <w:r w:rsidRPr="003D432E">
        <w:rPr>
          <w:rFonts w:asciiTheme="minorHAnsi" w:hAnsiTheme="minorHAnsi" w:cs="Tahoma"/>
          <w:b/>
          <w:szCs w:val="22"/>
        </w:rPr>
        <w:t>Oranjestad</w:t>
      </w:r>
      <w:proofErr w:type="spellEnd"/>
      <w:r w:rsidRPr="003D432E">
        <w:rPr>
          <w:rFonts w:asciiTheme="minorHAnsi" w:hAnsiTheme="minorHAnsi" w:cs="Tahoma"/>
          <w:b/>
          <w:szCs w:val="22"/>
        </w:rPr>
        <w:t xml:space="preserve">, Aruba — </w:t>
      </w:r>
      <w:r w:rsidRPr="00F25F0D">
        <w:rPr>
          <w:rFonts w:asciiTheme="minorHAnsi" w:hAnsiTheme="minorHAnsi" w:cs="Tahoma"/>
          <w:szCs w:val="22"/>
        </w:rPr>
        <w:t>Philips Lighting</w:t>
      </w:r>
      <w:r>
        <w:rPr>
          <w:rFonts w:asciiTheme="minorHAnsi" w:hAnsiTheme="minorHAnsi" w:cs="Tahoma"/>
          <w:szCs w:val="22"/>
        </w:rPr>
        <w:t xml:space="preserve"> (Euronext Amsterdam ticker: LIGHT), a</w:t>
      </w:r>
      <w:r w:rsidRPr="00F25F0D">
        <w:rPr>
          <w:rFonts w:asciiTheme="minorHAnsi" w:hAnsiTheme="minorHAnsi" w:cs="Tahoma"/>
          <w:szCs w:val="22"/>
        </w:rPr>
        <w:t xml:space="preserve"> global leader in lighting, and the Government of</w:t>
      </w:r>
      <w:r w:rsidRPr="003D432E">
        <w:rPr>
          <w:rFonts w:asciiTheme="minorHAnsi" w:hAnsiTheme="minorHAnsi" w:cs="Tahoma"/>
          <w:szCs w:val="22"/>
        </w:rPr>
        <w:t xml:space="preserve"> </w:t>
      </w:r>
      <w:r w:rsidRPr="00A9488D">
        <w:rPr>
          <w:rFonts w:asciiTheme="minorHAnsi" w:hAnsiTheme="minorHAnsi" w:cs="Tahoma"/>
          <w:szCs w:val="22"/>
        </w:rPr>
        <w:t>Aruba have entered an innovation alliance,</w:t>
      </w:r>
      <w:r w:rsidRPr="00A9488D">
        <w:rPr>
          <w:rFonts w:asciiTheme="minorHAnsi" w:hAnsiTheme="minorHAnsi" w:cs="Tahoma"/>
          <w:bCs/>
          <w:szCs w:val="22"/>
        </w:rPr>
        <w:t xml:space="preserve"> an ambitious four-phase program (2016 – 2020) make-over of the island’s lighting infrastructure. The program includes indoor lighting system conversion of Aruba’s public buildings and energy efficient LED lighting for iconic sites outdoors</w:t>
      </w:r>
      <w:r w:rsidRPr="00A9488D">
        <w:rPr>
          <w:rFonts w:asciiTheme="minorHAnsi" w:hAnsiTheme="minorHAnsi" w:cs="Tahoma"/>
          <w:szCs w:val="22"/>
        </w:rPr>
        <w:t xml:space="preserve">. Energy-efficient lighting plays a prominent role in supporting Aruba’s Smart Island Strategy for sustainability. As part of this strategy, Aruba has a goal to use electricity from 100% sustainable sources by 2020. </w:t>
      </w:r>
    </w:p>
    <w:p w14:paraId="5C98A7BF" w14:textId="77777777" w:rsidR="00CF24AB" w:rsidRPr="00A9488D" w:rsidRDefault="00CF24AB" w:rsidP="00CF24AB">
      <w:pPr>
        <w:rPr>
          <w:rFonts w:asciiTheme="minorHAnsi" w:hAnsiTheme="minorHAnsi" w:cs="Tahoma"/>
          <w:szCs w:val="22"/>
        </w:rPr>
      </w:pPr>
    </w:p>
    <w:p w14:paraId="676824AC" w14:textId="77777777" w:rsidR="00CF24AB" w:rsidRDefault="00CF24AB" w:rsidP="00CF24AB">
      <w:pPr>
        <w:rPr>
          <w:rStyle w:val="CommentReference"/>
        </w:rPr>
      </w:pPr>
      <w:r w:rsidRPr="00A9488D">
        <w:rPr>
          <w:rFonts w:asciiTheme="minorHAnsi" w:hAnsiTheme="minorHAnsi" w:cs="Tahoma"/>
          <w:szCs w:val="22"/>
        </w:rPr>
        <w:t xml:space="preserve">The first phase of this project, to be delivered in 2016, sees 35 government buildings retrofitted with 17,246 LED lamps and 2,619 conventional indoor luminaires converted to LED to maximize energy-efficiency. In addition, </w:t>
      </w:r>
      <w:r w:rsidRPr="00A9488D">
        <w:rPr>
          <w:rFonts w:asciiTheme="minorHAnsi" w:hAnsiTheme="minorHAnsi" w:cs="Tahoma"/>
          <w:bCs/>
          <w:szCs w:val="22"/>
        </w:rPr>
        <w:t xml:space="preserve">two iconic squares, </w:t>
      </w:r>
      <w:r w:rsidRPr="00A9488D">
        <w:rPr>
          <w:rFonts w:asciiTheme="minorHAnsi" w:hAnsiTheme="minorHAnsi" w:cs="Tahoma"/>
          <w:b/>
          <w:bCs/>
          <w:szCs w:val="22"/>
        </w:rPr>
        <w:t xml:space="preserve">Plaza </w:t>
      </w:r>
      <w:proofErr w:type="spellStart"/>
      <w:r w:rsidRPr="00A9488D">
        <w:rPr>
          <w:rFonts w:asciiTheme="minorHAnsi" w:hAnsiTheme="minorHAnsi" w:cs="Tahoma"/>
          <w:b/>
          <w:bCs/>
          <w:szCs w:val="22"/>
        </w:rPr>
        <w:t>Padu</w:t>
      </w:r>
      <w:proofErr w:type="spellEnd"/>
      <w:r w:rsidRPr="00A9488D">
        <w:rPr>
          <w:rFonts w:asciiTheme="minorHAnsi" w:hAnsiTheme="minorHAnsi" w:cs="Tahoma"/>
          <w:b/>
          <w:bCs/>
          <w:szCs w:val="22"/>
        </w:rPr>
        <w:t xml:space="preserve"> and </w:t>
      </w:r>
      <w:proofErr w:type="spellStart"/>
      <w:r w:rsidRPr="00A9488D">
        <w:rPr>
          <w:rFonts w:asciiTheme="minorHAnsi" w:hAnsiTheme="minorHAnsi" w:cs="Tahoma"/>
          <w:b/>
          <w:bCs/>
          <w:szCs w:val="22"/>
        </w:rPr>
        <w:t>Paardenbaai</w:t>
      </w:r>
      <w:proofErr w:type="spellEnd"/>
      <w:r w:rsidRPr="00A9488D">
        <w:rPr>
          <w:rFonts w:asciiTheme="minorHAnsi" w:hAnsiTheme="minorHAnsi" w:cs="Tahoma"/>
          <w:b/>
          <w:bCs/>
          <w:szCs w:val="22"/>
        </w:rPr>
        <w:t xml:space="preserve"> Plaza</w:t>
      </w:r>
      <w:r w:rsidRPr="00A9488D">
        <w:rPr>
          <w:rFonts w:asciiTheme="minorHAnsi" w:hAnsiTheme="minorHAnsi" w:cs="Tahoma"/>
          <w:bCs/>
          <w:szCs w:val="22"/>
        </w:rPr>
        <w:t xml:space="preserve">, will burst into color using Philips Color Kinetics technology. Around 1,000 Philips </w:t>
      </w:r>
      <w:proofErr w:type="spellStart"/>
      <w:r w:rsidRPr="00A9488D">
        <w:rPr>
          <w:rFonts w:asciiTheme="minorHAnsi" w:hAnsiTheme="minorHAnsi" w:cs="Tahoma"/>
          <w:bCs/>
          <w:szCs w:val="22"/>
        </w:rPr>
        <w:t>iColor</w:t>
      </w:r>
      <w:proofErr w:type="spellEnd"/>
      <w:r w:rsidRPr="00A9488D">
        <w:rPr>
          <w:rFonts w:asciiTheme="minorHAnsi" w:hAnsiTheme="minorHAnsi" w:cs="Tahoma"/>
          <w:bCs/>
          <w:szCs w:val="22"/>
        </w:rPr>
        <w:t xml:space="preserve"> Flex LMX nodes, 94 Color burst luminaries, 64 Color Graze, and 20 C- Splash luminaries will provide amazingly lit, computer controlled water shows while</w:t>
      </w:r>
      <w:bookmarkStart w:id="1" w:name="_GoBack"/>
      <w:bookmarkEnd w:id="1"/>
      <w:r w:rsidRPr="00A9488D">
        <w:rPr>
          <w:rFonts w:asciiTheme="minorHAnsi" w:hAnsiTheme="minorHAnsi" w:cs="Tahoma"/>
          <w:bCs/>
          <w:szCs w:val="22"/>
        </w:rPr>
        <w:t xml:space="preserve"> 149 outdoor lighting points will guide the pedestrian routes used to welcome more</w:t>
      </w:r>
      <w:r>
        <w:rPr>
          <w:rFonts w:asciiTheme="minorHAnsi" w:hAnsiTheme="minorHAnsi" w:cs="Tahoma"/>
          <w:bCs/>
          <w:szCs w:val="22"/>
        </w:rPr>
        <w:t xml:space="preserve"> than 1 million tourists that arrive in Aruba each year</w:t>
      </w:r>
      <w:r>
        <w:rPr>
          <w:rStyle w:val="CommentReference"/>
        </w:rPr>
        <w:t xml:space="preserve">. </w:t>
      </w:r>
    </w:p>
    <w:p w14:paraId="2153D5F8" w14:textId="77777777" w:rsidR="00CF24AB" w:rsidRDefault="00CF24AB" w:rsidP="00CF24AB">
      <w:pPr>
        <w:rPr>
          <w:rStyle w:val="CommentReference"/>
        </w:rPr>
      </w:pPr>
    </w:p>
    <w:p w14:paraId="28444BC2" w14:textId="77777777" w:rsidR="00CF24AB" w:rsidRPr="00A1551C" w:rsidRDefault="00CF24AB" w:rsidP="00CF24AB">
      <w:pPr>
        <w:rPr>
          <w:rFonts w:asciiTheme="minorHAnsi" w:hAnsiTheme="minorHAnsi" w:cs="Tahoma"/>
          <w:szCs w:val="22"/>
        </w:rPr>
      </w:pPr>
      <w:r w:rsidRPr="00A1551C">
        <w:rPr>
          <w:rFonts w:asciiTheme="minorHAnsi" w:hAnsiTheme="minorHAnsi" w:cs="Tahoma"/>
          <w:szCs w:val="22"/>
        </w:rPr>
        <w:t xml:space="preserve">“Aruba is very committed to innovation for its community. We welcome Philips Lighting to our island, a company with 125 years of innovation and a trusted partner in helping us reduce and manage our energy </w:t>
      </w:r>
      <w:r w:rsidRPr="00A1551C">
        <w:rPr>
          <w:rFonts w:asciiTheme="minorHAnsi" w:hAnsiTheme="minorHAnsi" w:cs="Tahoma"/>
          <w:bCs/>
          <w:iCs/>
          <w:szCs w:val="22"/>
        </w:rPr>
        <w:t>consumption – ultimately supporting Aruba’s economic growth</w:t>
      </w:r>
      <w:r w:rsidRPr="00A1551C">
        <w:rPr>
          <w:rFonts w:asciiTheme="minorHAnsi" w:hAnsiTheme="minorHAnsi" w:cs="Tahoma"/>
          <w:szCs w:val="22"/>
        </w:rPr>
        <w:t xml:space="preserve">,” said Mike </w:t>
      </w:r>
      <w:proofErr w:type="spellStart"/>
      <w:r w:rsidRPr="00A1551C">
        <w:rPr>
          <w:rFonts w:asciiTheme="minorHAnsi" w:hAnsiTheme="minorHAnsi" w:cs="Tahoma"/>
          <w:szCs w:val="22"/>
        </w:rPr>
        <w:t>Eman</w:t>
      </w:r>
      <w:proofErr w:type="spellEnd"/>
      <w:r w:rsidRPr="00A1551C">
        <w:rPr>
          <w:rFonts w:asciiTheme="minorHAnsi" w:hAnsiTheme="minorHAnsi" w:cs="Tahoma"/>
          <w:szCs w:val="22"/>
        </w:rPr>
        <w:t>, Prime Minister of Aruba.</w:t>
      </w:r>
    </w:p>
    <w:p w14:paraId="5F1B21F3" w14:textId="77777777" w:rsidR="00CF24AB" w:rsidRDefault="00CF24AB" w:rsidP="00CF24AB">
      <w:pPr>
        <w:jc w:val="both"/>
        <w:rPr>
          <w:rFonts w:asciiTheme="minorHAnsi" w:hAnsiTheme="minorHAnsi" w:cs="Tahoma"/>
          <w:szCs w:val="22"/>
        </w:rPr>
      </w:pPr>
    </w:p>
    <w:p w14:paraId="2EF24444" w14:textId="77777777" w:rsidR="00CF24AB" w:rsidRPr="00A1551C" w:rsidRDefault="00CF24AB" w:rsidP="00CF24AB">
      <w:pPr>
        <w:jc w:val="both"/>
        <w:rPr>
          <w:rFonts w:asciiTheme="minorHAnsi" w:hAnsiTheme="minorHAnsi" w:cs="Tahoma"/>
          <w:b/>
          <w:sz w:val="24"/>
          <w:szCs w:val="22"/>
        </w:rPr>
      </w:pPr>
      <w:r w:rsidRPr="00A1551C">
        <w:rPr>
          <w:rFonts w:asciiTheme="minorHAnsi" w:hAnsiTheme="minorHAnsi" w:cs="Tahoma"/>
          <w:b/>
          <w:sz w:val="24"/>
          <w:szCs w:val="22"/>
        </w:rPr>
        <w:t>No up-front capital investment and project paid for by energy saving</w:t>
      </w:r>
      <w:r>
        <w:rPr>
          <w:rFonts w:asciiTheme="minorHAnsi" w:hAnsiTheme="minorHAnsi" w:cs="Tahoma"/>
          <w:b/>
          <w:sz w:val="24"/>
          <w:szCs w:val="22"/>
        </w:rPr>
        <w:t>s</w:t>
      </w:r>
    </w:p>
    <w:p w14:paraId="1F31A824" w14:textId="77777777" w:rsidR="00CF24AB" w:rsidRDefault="00CF24AB" w:rsidP="00CF24AB">
      <w:pPr>
        <w:jc w:val="both"/>
        <w:rPr>
          <w:rFonts w:asciiTheme="minorHAnsi" w:hAnsiTheme="minorHAnsi" w:cs="Tahoma"/>
          <w:szCs w:val="22"/>
        </w:rPr>
      </w:pPr>
    </w:p>
    <w:p w14:paraId="4F0C32D6" w14:textId="77777777" w:rsidR="00CF24AB" w:rsidRDefault="00CF24AB" w:rsidP="00CF24AB">
      <w:pPr>
        <w:rPr>
          <w:rFonts w:asciiTheme="minorHAnsi" w:hAnsiTheme="minorHAnsi" w:cs="Tahoma"/>
          <w:szCs w:val="22"/>
        </w:rPr>
      </w:pPr>
      <w:r w:rsidRPr="001E70B1">
        <w:rPr>
          <w:rFonts w:asciiTheme="minorHAnsi" w:hAnsiTheme="minorHAnsi" w:cs="Tahoma"/>
          <w:szCs w:val="22"/>
        </w:rPr>
        <w:t xml:space="preserve">Philips </w:t>
      </w:r>
      <w:r>
        <w:rPr>
          <w:rFonts w:asciiTheme="minorHAnsi" w:hAnsiTheme="minorHAnsi" w:cs="Tahoma"/>
          <w:szCs w:val="22"/>
        </w:rPr>
        <w:t xml:space="preserve">Lighting </w:t>
      </w:r>
      <w:r w:rsidRPr="001E70B1">
        <w:rPr>
          <w:rFonts w:asciiTheme="minorHAnsi" w:hAnsiTheme="minorHAnsi" w:cs="Tahoma"/>
          <w:szCs w:val="22"/>
        </w:rPr>
        <w:t xml:space="preserve">estimates </w:t>
      </w:r>
      <w:r>
        <w:rPr>
          <w:rFonts w:asciiTheme="minorHAnsi" w:hAnsiTheme="minorHAnsi" w:cs="Tahoma"/>
          <w:szCs w:val="22"/>
        </w:rPr>
        <w:t xml:space="preserve">that the deployment of energy-efficient LED </w:t>
      </w:r>
      <w:r w:rsidRPr="001E70B1">
        <w:rPr>
          <w:rFonts w:asciiTheme="minorHAnsi" w:hAnsiTheme="minorHAnsi" w:cs="Tahoma"/>
          <w:szCs w:val="22"/>
        </w:rPr>
        <w:t xml:space="preserve">lighting </w:t>
      </w:r>
      <w:r>
        <w:rPr>
          <w:rFonts w:asciiTheme="minorHAnsi" w:hAnsiTheme="minorHAnsi" w:cs="Tahoma"/>
          <w:szCs w:val="22"/>
        </w:rPr>
        <w:t xml:space="preserve">on the island, </w:t>
      </w:r>
      <w:r w:rsidRPr="001E70B1">
        <w:rPr>
          <w:rFonts w:asciiTheme="minorHAnsi" w:hAnsiTheme="minorHAnsi" w:cs="Tahoma"/>
          <w:szCs w:val="22"/>
        </w:rPr>
        <w:t>could result in initial energy savings of more than</w:t>
      </w:r>
      <w:r>
        <w:rPr>
          <w:rFonts w:asciiTheme="minorHAnsi" w:hAnsiTheme="minorHAnsi" w:cs="Tahoma"/>
          <w:szCs w:val="22"/>
        </w:rPr>
        <w:t xml:space="preserve"> 60 percent</w:t>
      </w:r>
      <w:r w:rsidRPr="001E70B1">
        <w:rPr>
          <w:rFonts w:asciiTheme="minorHAnsi" w:hAnsiTheme="minorHAnsi" w:cs="Tahoma"/>
          <w:szCs w:val="22"/>
        </w:rPr>
        <w:t xml:space="preserve"> and lower annual CO2 emissions </w:t>
      </w:r>
      <w:r w:rsidRPr="001E70B1">
        <w:rPr>
          <w:rFonts w:asciiTheme="minorHAnsi" w:hAnsiTheme="minorHAnsi" w:cs="Tahoma"/>
          <w:szCs w:val="22"/>
        </w:rPr>
        <w:lastRenderedPageBreak/>
        <w:t>by 3,000 – 4,000 tons</w:t>
      </w:r>
      <w:r>
        <w:rPr>
          <w:rFonts w:asciiTheme="minorHAnsi" w:hAnsiTheme="minorHAnsi" w:cs="Tahoma"/>
          <w:szCs w:val="22"/>
        </w:rPr>
        <w:t xml:space="preserve"> </w:t>
      </w:r>
      <w:r w:rsidRPr="00A1551C">
        <w:rPr>
          <w:rFonts w:asciiTheme="minorHAnsi" w:hAnsiTheme="minorHAnsi" w:cs="Tahoma"/>
          <w:szCs w:val="22"/>
        </w:rPr>
        <w:t xml:space="preserve">by 2020, equivalent </w:t>
      </w:r>
      <w:r>
        <w:rPr>
          <w:rFonts w:asciiTheme="minorHAnsi" w:hAnsiTheme="minorHAnsi" w:cs="Tahoma"/>
          <w:szCs w:val="22"/>
        </w:rPr>
        <w:t>to the annual electricity consumption of 2,000 to 3,000 households in Latin America and the Caribbean</w:t>
      </w:r>
      <w:r>
        <w:rPr>
          <w:rStyle w:val="FootnoteReference"/>
          <w:rFonts w:asciiTheme="minorHAnsi" w:hAnsiTheme="minorHAnsi" w:cs="Tahoma"/>
          <w:szCs w:val="22"/>
        </w:rPr>
        <w:footnoteReference w:id="1"/>
      </w:r>
      <w:r>
        <w:rPr>
          <w:rFonts w:asciiTheme="minorHAnsi" w:hAnsiTheme="minorHAnsi" w:cs="Tahoma"/>
          <w:szCs w:val="22"/>
        </w:rPr>
        <w:t>.</w:t>
      </w:r>
    </w:p>
    <w:p w14:paraId="220719B4" w14:textId="77777777" w:rsidR="00CF24AB" w:rsidRDefault="00CF24AB" w:rsidP="00CF24AB">
      <w:pPr>
        <w:rPr>
          <w:rFonts w:asciiTheme="minorHAnsi" w:hAnsiTheme="minorHAnsi" w:cs="Tahoma"/>
          <w:szCs w:val="22"/>
        </w:rPr>
      </w:pPr>
    </w:p>
    <w:p w14:paraId="0571DFB1" w14:textId="77777777" w:rsidR="00CF24AB" w:rsidRPr="00A1551C" w:rsidRDefault="00CF24AB" w:rsidP="00CF24AB">
      <w:pPr>
        <w:rPr>
          <w:rFonts w:asciiTheme="minorHAnsi" w:hAnsiTheme="minorHAnsi" w:cs="Tahoma"/>
          <w:szCs w:val="22"/>
        </w:rPr>
      </w:pPr>
      <w:r>
        <w:rPr>
          <w:rFonts w:asciiTheme="minorHAnsi" w:hAnsiTheme="minorHAnsi" w:cs="Tahoma"/>
          <w:szCs w:val="22"/>
        </w:rPr>
        <w:t xml:space="preserve">The project's financing comes from </w:t>
      </w:r>
      <w:r w:rsidRPr="001E70B1">
        <w:rPr>
          <w:rFonts w:asciiTheme="minorHAnsi" w:hAnsiTheme="minorHAnsi" w:cs="Tahoma"/>
          <w:szCs w:val="22"/>
        </w:rPr>
        <w:t>the energy savings obtained from the conversion to LED lighting</w:t>
      </w:r>
      <w:r>
        <w:rPr>
          <w:rFonts w:asciiTheme="minorHAnsi" w:hAnsiTheme="minorHAnsi" w:cs="Tahoma"/>
          <w:szCs w:val="22"/>
        </w:rPr>
        <w:t xml:space="preserve">. </w:t>
      </w:r>
      <w:r w:rsidRPr="001E70B1">
        <w:rPr>
          <w:rFonts w:asciiTheme="minorHAnsi" w:hAnsiTheme="minorHAnsi" w:cs="Tahoma"/>
          <w:szCs w:val="22"/>
        </w:rPr>
        <w:t xml:space="preserve">Under the agreement, Philips </w:t>
      </w:r>
      <w:r>
        <w:rPr>
          <w:rFonts w:asciiTheme="minorHAnsi" w:hAnsiTheme="minorHAnsi" w:cs="Tahoma"/>
          <w:szCs w:val="22"/>
        </w:rPr>
        <w:t xml:space="preserve">Lighting </w:t>
      </w:r>
      <w:r w:rsidRPr="001E70B1">
        <w:rPr>
          <w:rFonts w:asciiTheme="minorHAnsi" w:hAnsiTheme="minorHAnsi" w:cs="Tahoma"/>
          <w:szCs w:val="22"/>
        </w:rPr>
        <w:t xml:space="preserve">will pay the upfront costs of </w:t>
      </w:r>
      <w:r>
        <w:rPr>
          <w:rFonts w:asciiTheme="minorHAnsi" w:hAnsiTheme="minorHAnsi" w:cs="Tahoma"/>
          <w:szCs w:val="22"/>
        </w:rPr>
        <w:t xml:space="preserve">installing </w:t>
      </w:r>
      <w:r w:rsidRPr="001E70B1">
        <w:rPr>
          <w:rFonts w:asciiTheme="minorHAnsi" w:hAnsiTheme="minorHAnsi" w:cs="Tahoma"/>
          <w:szCs w:val="22"/>
        </w:rPr>
        <w:t xml:space="preserve">the </w:t>
      </w:r>
      <w:r w:rsidRPr="00A1551C">
        <w:rPr>
          <w:rFonts w:asciiTheme="minorHAnsi" w:hAnsiTheme="minorHAnsi" w:cs="Tahoma"/>
          <w:szCs w:val="22"/>
        </w:rPr>
        <w:t xml:space="preserve">luminaires and will be compensated by the energy savings achieved during a five-year period. </w:t>
      </w:r>
    </w:p>
    <w:p w14:paraId="7C9F3FD8" w14:textId="77777777" w:rsidR="00CF24AB" w:rsidRPr="00A1551C" w:rsidRDefault="00CF24AB" w:rsidP="00CF24AB">
      <w:pPr>
        <w:rPr>
          <w:rFonts w:asciiTheme="minorHAnsi" w:hAnsiTheme="minorHAnsi" w:cs="Tahoma"/>
          <w:szCs w:val="22"/>
        </w:rPr>
      </w:pPr>
    </w:p>
    <w:p w14:paraId="04614AAB" w14:textId="77777777" w:rsidR="00CF24AB" w:rsidRDefault="00CF24AB" w:rsidP="00CF24AB">
      <w:pPr>
        <w:rPr>
          <w:rFonts w:asciiTheme="minorHAnsi" w:hAnsiTheme="minorHAnsi" w:cs="Tahoma"/>
          <w:szCs w:val="22"/>
        </w:rPr>
      </w:pPr>
      <w:r w:rsidRPr="00A1551C">
        <w:rPr>
          <w:rFonts w:asciiTheme="minorHAnsi" w:hAnsiTheme="minorHAnsi" w:cs="Tahoma"/>
          <w:szCs w:val="22"/>
        </w:rPr>
        <w:t>“Aruba’s sustainability vision is truly trailblazing and provides a template that other Caribbean islands could use. Working with the government we will provide a powerful combination of energy</w:t>
      </w:r>
      <w:r>
        <w:rPr>
          <w:rFonts w:asciiTheme="minorHAnsi" w:hAnsiTheme="minorHAnsi" w:cs="Tahoma"/>
          <w:szCs w:val="22"/>
        </w:rPr>
        <w:t xml:space="preserve"> </w:t>
      </w:r>
      <w:r w:rsidRPr="00A1551C">
        <w:rPr>
          <w:rFonts w:asciiTheme="minorHAnsi" w:hAnsiTheme="minorHAnsi" w:cs="Tahoma"/>
          <w:szCs w:val="22"/>
        </w:rPr>
        <w:t>efficient lighting that will also beautify public spaces for the enjoyment of citizens and tourists. This will be positive for the environment and local economy alike,” said Hector Mendoza, Project Sales Manager of Philips Lighting Latin America.</w:t>
      </w:r>
      <w:r w:rsidRPr="001E70B1">
        <w:rPr>
          <w:rFonts w:asciiTheme="minorHAnsi" w:hAnsiTheme="minorHAnsi" w:cs="Tahoma"/>
          <w:szCs w:val="22"/>
        </w:rPr>
        <w:t xml:space="preserve"> </w:t>
      </w:r>
    </w:p>
    <w:p w14:paraId="237A25B7" w14:textId="77777777" w:rsidR="00CF24AB" w:rsidRDefault="00CF24AB" w:rsidP="00CF24AB">
      <w:pPr>
        <w:rPr>
          <w:rFonts w:asciiTheme="minorHAnsi" w:hAnsiTheme="minorHAnsi" w:cs="Tahoma"/>
          <w:szCs w:val="22"/>
        </w:rPr>
      </w:pPr>
    </w:p>
    <w:p w14:paraId="20059BAC" w14:textId="77777777" w:rsidR="00CF24AB" w:rsidRDefault="00CF24AB" w:rsidP="00CF24AB">
      <w:pPr>
        <w:rPr>
          <w:rFonts w:asciiTheme="minorHAnsi" w:hAnsiTheme="minorHAnsi" w:cs="Tahoma"/>
          <w:b/>
          <w:szCs w:val="22"/>
        </w:rPr>
      </w:pPr>
    </w:p>
    <w:p w14:paraId="1231E62F" w14:textId="77777777" w:rsidR="00CF24AB" w:rsidRDefault="00CF24AB" w:rsidP="00CF24AB">
      <w:pPr>
        <w:rPr>
          <w:rFonts w:asciiTheme="minorHAnsi" w:hAnsiTheme="minorHAnsi" w:cs="Tahoma"/>
          <w:b/>
          <w:szCs w:val="22"/>
        </w:rPr>
      </w:pPr>
    </w:p>
    <w:p w14:paraId="1F58649B" w14:textId="77777777" w:rsidR="00CF24AB" w:rsidRDefault="00CF24AB" w:rsidP="00CF24AB">
      <w:pPr>
        <w:rPr>
          <w:rFonts w:asciiTheme="minorHAnsi" w:hAnsiTheme="minorHAnsi" w:cs="Tahoma"/>
          <w:b/>
          <w:szCs w:val="22"/>
        </w:rPr>
      </w:pPr>
    </w:p>
    <w:p w14:paraId="1D184562" w14:textId="77777777" w:rsidR="00CF24AB" w:rsidRPr="00A9488D" w:rsidRDefault="00CF24AB" w:rsidP="00CF24AB">
      <w:pPr>
        <w:jc w:val="both"/>
        <w:rPr>
          <w:rFonts w:asciiTheme="minorHAnsi" w:hAnsiTheme="minorHAnsi" w:cs="Tahoma"/>
          <w:b/>
          <w:szCs w:val="22"/>
        </w:rPr>
      </w:pPr>
      <w:r w:rsidRPr="00A9488D">
        <w:rPr>
          <w:rFonts w:asciiTheme="minorHAnsi" w:hAnsiTheme="minorHAnsi" w:cs="Tahoma"/>
          <w:b/>
          <w:szCs w:val="22"/>
        </w:rPr>
        <w:t>Notes to the editor:</w:t>
      </w:r>
    </w:p>
    <w:p w14:paraId="472A877C" w14:textId="77777777" w:rsidR="00CF24AB" w:rsidRDefault="00CF24AB" w:rsidP="00CF24AB">
      <w:pPr>
        <w:rPr>
          <w:rFonts w:asciiTheme="minorHAnsi" w:hAnsiTheme="minorHAnsi" w:cs="Tahoma"/>
          <w:color w:val="2E2E2E"/>
          <w:szCs w:val="22"/>
          <w:lang w:eastAsia="es-MX"/>
        </w:rPr>
      </w:pPr>
      <w:r w:rsidRPr="00A9488D">
        <w:rPr>
          <w:rFonts w:asciiTheme="minorHAnsi" w:hAnsiTheme="minorHAnsi" w:cs="Tahoma"/>
          <w:szCs w:val="22"/>
        </w:rPr>
        <w:t>Philips and the Government of Aruba signed a Memorandum of Innovation to help the island reduce and conserve energy. The island has the goal of running on electricity from 100 percent sustainable sources by 2020. The first phase has included project planning for all four phases and includes specification, design, capital for financing, RFP,  and contract and technology assessment. In support of Aruba Government’s Smart Island Strategy for sustainability, Philips Lighting committed to revamp the island’s indoor lighting system in its public buildings and also for outdoor iconic spaces.  As part of this innovation alliance, an in-depth assessment was conducted to</w:t>
      </w:r>
      <w:r>
        <w:rPr>
          <w:rFonts w:asciiTheme="minorHAnsi" w:hAnsiTheme="minorHAnsi" w:cs="Tahoma"/>
          <w:szCs w:val="22"/>
        </w:rPr>
        <w:t xml:space="preserve"> support t</w:t>
      </w:r>
      <w:r w:rsidRPr="001E70B1">
        <w:rPr>
          <w:rFonts w:asciiTheme="minorHAnsi" w:hAnsiTheme="minorHAnsi" w:cs="Tahoma"/>
          <w:szCs w:val="22"/>
        </w:rPr>
        <w:t xml:space="preserve">he ultimate goal </w:t>
      </w:r>
      <w:r>
        <w:rPr>
          <w:rFonts w:asciiTheme="minorHAnsi" w:hAnsiTheme="minorHAnsi" w:cs="Tahoma"/>
          <w:szCs w:val="22"/>
        </w:rPr>
        <w:t>to</w:t>
      </w:r>
      <w:r w:rsidRPr="001E70B1">
        <w:rPr>
          <w:rFonts w:asciiTheme="minorHAnsi" w:hAnsiTheme="minorHAnsi" w:cs="Tahoma"/>
          <w:szCs w:val="22"/>
        </w:rPr>
        <w:t xml:space="preserve"> </w:t>
      </w:r>
      <w:r>
        <w:rPr>
          <w:rFonts w:asciiTheme="minorHAnsi" w:hAnsiTheme="minorHAnsi" w:cs="Tahoma"/>
          <w:szCs w:val="22"/>
        </w:rPr>
        <w:t xml:space="preserve">help Aruba achieve its energy independence as well as </w:t>
      </w:r>
      <w:r w:rsidRPr="001E70B1">
        <w:rPr>
          <w:rFonts w:asciiTheme="minorHAnsi" w:hAnsiTheme="minorHAnsi" w:cs="Tahoma"/>
          <w:szCs w:val="22"/>
        </w:rPr>
        <w:t xml:space="preserve">support </w:t>
      </w:r>
      <w:r>
        <w:rPr>
          <w:rFonts w:asciiTheme="minorHAnsi" w:hAnsiTheme="minorHAnsi" w:cs="Tahoma"/>
          <w:szCs w:val="22"/>
        </w:rPr>
        <w:t>its ambitions for</w:t>
      </w:r>
      <w:r w:rsidRPr="001E70B1">
        <w:rPr>
          <w:rFonts w:asciiTheme="minorHAnsi" w:hAnsiTheme="minorHAnsi" w:cs="Tahoma"/>
          <w:szCs w:val="22"/>
        </w:rPr>
        <w:t xml:space="preserve"> economic development in targeted sectors, like tourism and hospitality. </w:t>
      </w:r>
      <w:r>
        <w:rPr>
          <w:rFonts w:asciiTheme="minorHAnsi" w:hAnsiTheme="minorHAnsi" w:cs="Tahoma"/>
          <w:szCs w:val="22"/>
        </w:rPr>
        <w:t>T</w:t>
      </w:r>
      <w:r w:rsidRPr="001E70B1">
        <w:rPr>
          <w:rFonts w:asciiTheme="minorHAnsi" w:hAnsiTheme="minorHAnsi" w:cs="Tahoma"/>
          <w:szCs w:val="22"/>
        </w:rPr>
        <w:t>he</w:t>
      </w:r>
      <w:r>
        <w:rPr>
          <w:rFonts w:asciiTheme="minorHAnsi" w:hAnsiTheme="minorHAnsi" w:cs="Tahoma"/>
          <w:szCs w:val="22"/>
        </w:rPr>
        <w:t xml:space="preserve"> government’s</w:t>
      </w:r>
      <w:r w:rsidRPr="001E70B1">
        <w:rPr>
          <w:rFonts w:asciiTheme="minorHAnsi" w:hAnsiTheme="minorHAnsi" w:cs="Tahoma"/>
          <w:szCs w:val="22"/>
        </w:rPr>
        <w:t xml:space="preserve"> program will serve as a center of excellence for the development and testing of sustainable products and practices.</w:t>
      </w:r>
      <w:r w:rsidRPr="001E70B1">
        <w:rPr>
          <w:rFonts w:asciiTheme="minorHAnsi" w:hAnsiTheme="minorHAnsi" w:cs="Tahoma"/>
          <w:color w:val="2E2E2E"/>
          <w:szCs w:val="22"/>
          <w:lang w:eastAsia="es-MX"/>
        </w:rPr>
        <w:t xml:space="preserve"> </w:t>
      </w:r>
    </w:p>
    <w:p w14:paraId="459C7371" w14:textId="77777777" w:rsidR="00CF24AB" w:rsidRDefault="00CF24AB" w:rsidP="00CF24AB">
      <w:pPr>
        <w:jc w:val="both"/>
        <w:rPr>
          <w:rFonts w:asciiTheme="minorHAnsi" w:hAnsiTheme="minorHAnsi" w:cs="Tahoma"/>
          <w:color w:val="2E2E2E"/>
          <w:szCs w:val="22"/>
          <w:lang w:eastAsia="es-MX"/>
        </w:rPr>
      </w:pPr>
    </w:p>
    <w:p w14:paraId="1E059643" w14:textId="77777777" w:rsidR="00CF24AB" w:rsidRDefault="00CF24AB" w:rsidP="00CF24AB">
      <w:pPr>
        <w:jc w:val="both"/>
        <w:rPr>
          <w:rFonts w:ascii="Tahoma" w:hAnsi="Tahoma" w:cs="Tahoma"/>
          <w:color w:val="3C3C3C"/>
          <w:sz w:val="21"/>
          <w:szCs w:val="21"/>
        </w:rPr>
      </w:pPr>
    </w:p>
    <w:p w14:paraId="57624482" w14:textId="77777777" w:rsidR="00CF24AB" w:rsidRDefault="00CF24AB" w:rsidP="00CF24AB">
      <w:pPr>
        <w:jc w:val="both"/>
        <w:rPr>
          <w:rFonts w:ascii="Tahoma" w:hAnsi="Tahoma" w:cs="Tahoma"/>
          <w:color w:val="3C3C3C"/>
          <w:sz w:val="21"/>
          <w:szCs w:val="21"/>
        </w:rPr>
      </w:pPr>
    </w:p>
    <w:p w14:paraId="6FEB0398" w14:textId="77777777" w:rsidR="00CF24AB" w:rsidRDefault="00CF24AB" w:rsidP="00CF24AB">
      <w:pPr>
        <w:jc w:val="both"/>
        <w:rPr>
          <w:rFonts w:ascii="Tahoma" w:hAnsi="Tahoma" w:cs="Tahoma"/>
          <w:color w:val="3C3C3C"/>
          <w:sz w:val="21"/>
          <w:szCs w:val="21"/>
        </w:rPr>
      </w:pPr>
    </w:p>
    <w:p w14:paraId="25F5CC4A" w14:textId="77777777" w:rsidR="00CF24AB" w:rsidRDefault="00CF24AB" w:rsidP="00CF24AB">
      <w:pPr>
        <w:jc w:val="both"/>
        <w:rPr>
          <w:rFonts w:ascii="Tahoma" w:hAnsi="Tahoma" w:cs="Tahoma"/>
          <w:color w:val="3C3C3C"/>
          <w:sz w:val="21"/>
          <w:szCs w:val="21"/>
        </w:rPr>
      </w:pPr>
    </w:p>
    <w:p w14:paraId="61AB0647" w14:textId="77777777" w:rsidR="00CF24AB" w:rsidRDefault="00CF24AB" w:rsidP="00CF24AB">
      <w:pPr>
        <w:jc w:val="both"/>
        <w:rPr>
          <w:rFonts w:ascii="Tahoma" w:hAnsi="Tahoma" w:cs="Tahoma"/>
          <w:color w:val="3C3C3C"/>
          <w:sz w:val="21"/>
          <w:szCs w:val="21"/>
        </w:rPr>
      </w:pPr>
    </w:p>
    <w:p w14:paraId="791CB1FF" w14:textId="77777777" w:rsidR="00CF24AB" w:rsidRDefault="00CF24AB" w:rsidP="00CF24AB">
      <w:pPr>
        <w:rPr>
          <w:rFonts w:asciiTheme="minorHAnsi" w:hAnsiTheme="minorHAnsi" w:cstheme="minorHAnsi"/>
          <w:b/>
          <w:szCs w:val="22"/>
          <w:lang w:eastAsia="en-US"/>
        </w:rPr>
      </w:pPr>
      <w:r>
        <w:rPr>
          <w:rFonts w:asciiTheme="minorHAnsi" w:hAnsiTheme="minorHAnsi" w:cstheme="minorHAnsi"/>
          <w:b/>
          <w:szCs w:val="22"/>
          <w:lang w:eastAsia="en-US"/>
        </w:rPr>
        <w:t>For further information, please contact:</w:t>
      </w:r>
    </w:p>
    <w:p w14:paraId="5CE58C87" w14:textId="77777777" w:rsidR="00CF24AB" w:rsidRDefault="00CF24AB" w:rsidP="00CF24AB">
      <w:pPr>
        <w:rPr>
          <w:rFonts w:asciiTheme="minorHAnsi" w:hAnsiTheme="minorHAnsi" w:cstheme="minorHAnsi"/>
          <w:szCs w:val="22"/>
          <w:lang w:eastAsia="en-US"/>
        </w:rPr>
      </w:pPr>
      <w:r>
        <w:rPr>
          <w:rFonts w:asciiTheme="minorHAnsi" w:hAnsiTheme="minorHAnsi" w:cstheme="minorHAnsi"/>
          <w:szCs w:val="22"/>
          <w:lang w:eastAsia="en-US"/>
        </w:rPr>
        <w:t>Eeva Raaijmakers</w:t>
      </w:r>
    </w:p>
    <w:p w14:paraId="6D4D11D9" w14:textId="77777777" w:rsidR="00CF24AB" w:rsidRDefault="00CF24AB" w:rsidP="00CF24AB">
      <w:pPr>
        <w:rPr>
          <w:rFonts w:asciiTheme="minorHAnsi" w:hAnsiTheme="minorHAnsi" w:cstheme="minorHAnsi"/>
          <w:szCs w:val="22"/>
          <w:lang w:eastAsia="en-US"/>
        </w:rPr>
      </w:pPr>
      <w:r>
        <w:rPr>
          <w:rFonts w:asciiTheme="minorHAnsi" w:hAnsiTheme="minorHAnsi" w:cstheme="minorHAnsi"/>
          <w:szCs w:val="22"/>
          <w:lang w:eastAsia="en-US"/>
        </w:rPr>
        <w:t>Philips Lighting</w:t>
      </w:r>
    </w:p>
    <w:p w14:paraId="40B2A6DF" w14:textId="77777777" w:rsidR="00CF24AB" w:rsidRDefault="00CF24AB" w:rsidP="00CF24AB">
      <w:pPr>
        <w:rPr>
          <w:rFonts w:asciiTheme="minorHAnsi" w:hAnsiTheme="minorHAnsi" w:cstheme="minorHAnsi"/>
          <w:szCs w:val="22"/>
          <w:lang w:eastAsia="en-US"/>
        </w:rPr>
      </w:pPr>
      <w:r>
        <w:rPr>
          <w:rFonts w:asciiTheme="minorHAnsi" w:hAnsiTheme="minorHAnsi" w:cstheme="minorHAnsi"/>
          <w:szCs w:val="22"/>
          <w:lang w:eastAsia="en-US"/>
        </w:rPr>
        <w:t>Tel: +31612350597</w:t>
      </w:r>
    </w:p>
    <w:p w14:paraId="20B8885D" w14:textId="77777777" w:rsidR="00CF24AB" w:rsidRDefault="00CF24AB" w:rsidP="00CF24AB">
      <w:pPr>
        <w:rPr>
          <w:rFonts w:asciiTheme="minorHAnsi" w:hAnsiTheme="minorHAnsi" w:cstheme="minorHAnsi"/>
          <w:szCs w:val="22"/>
          <w:lang w:eastAsia="en-US"/>
        </w:rPr>
      </w:pPr>
      <w:r>
        <w:rPr>
          <w:rFonts w:asciiTheme="minorHAnsi" w:hAnsiTheme="minorHAnsi" w:cstheme="minorHAnsi"/>
          <w:szCs w:val="22"/>
          <w:lang w:eastAsia="en-US"/>
        </w:rPr>
        <w:t xml:space="preserve">Email: </w:t>
      </w:r>
      <w:hyperlink r:id="rId8" w:history="1">
        <w:r w:rsidRPr="001C44D6">
          <w:rPr>
            <w:rStyle w:val="Hyperlink"/>
            <w:rFonts w:asciiTheme="minorHAnsi" w:hAnsiTheme="minorHAnsi" w:cstheme="minorHAnsi"/>
            <w:szCs w:val="22"/>
            <w:lang w:eastAsia="en-US"/>
          </w:rPr>
          <w:t>eeva.raaijmakers@philips.com</w:t>
        </w:r>
      </w:hyperlink>
      <w:r>
        <w:rPr>
          <w:rFonts w:asciiTheme="minorHAnsi" w:hAnsiTheme="minorHAnsi" w:cstheme="minorHAnsi"/>
          <w:szCs w:val="22"/>
          <w:lang w:eastAsia="en-US"/>
        </w:rPr>
        <w:t xml:space="preserve"> </w:t>
      </w:r>
    </w:p>
    <w:p w14:paraId="625418F9" w14:textId="77777777" w:rsidR="00CF24AB" w:rsidRDefault="00CF24AB" w:rsidP="00CF24AB">
      <w:pPr>
        <w:rPr>
          <w:rFonts w:asciiTheme="minorHAnsi" w:hAnsiTheme="minorHAnsi" w:cstheme="minorHAnsi"/>
          <w:szCs w:val="22"/>
          <w:lang w:eastAsia="en-US"/>
        </w:rPr>
      </w:pPr>
    </w:p>
    <w:p w14:paraId="4F4EE358" w14:textId="77777777" w:rsidR="00CF24AB" w:rsidRDefault="00CF24AB" w:rsidP="00CF24AB">
      <w:pPr>
        <w:rPr>
          <w:rFonts w:asciiTheme="minorHAnsi" w:hAnsiTheme="minorHAnsi" w:cstheme="minorHAnsi"/>
          <w:szCs w:val="22"/>
          <w:lang w:eastAsia="en-US"/>
        </w:rPr>
      </w:pPr>
      <w:r>
        <w:rPr>
          <w:rFonts w:asciiTheme="minorHAnsi" w:hAnsiTheme="minorHAnsi" w:cstheme="minorHAnsi"/>
          <w:szCs w:val="22"/>
          <w:lang w:eastAsia="en-US"/>
        </w:rPr>
        <w:t xml:space="preserve">Denisse </w:t>
      </w:r>
      <w:proofErr w:type="spellStart"/>
      <w:r>
        <w:rPr>
          <w:rFonts w:asciiTheme="minorHAnsi" w:hAnsiTheme="minorHAnsi" w:cstheme="minorHAnsi"/>
          <w:szCs w:val="22"/>
          <w:lang w:eastAsia="en-US"/>
        </w:rPr>
        <w:t>Terrón</w:t>
      </w:r>
      <w:proofErr w:type="spellEnd"/>
      <w:r>
        <w:rPr>
          <w:rFonts w:asciiTheme="minorHAnsi" w:hAnsiTheme="minorHAnsi" w:cstheme="minorHAnsi"/>
          <w:szCs w:val="22"/>
          <w:lang w:eastAsia="en-US"/>
        </w:rPr>
        <w:t xml:space="preserve"> </w:t>
      </w:r>
    </w:p>
    <w:p w14:paraId="20748D79" w14:textId="77777777" w:rsidR="00CF24AB" w:rsidRDefault="00CF24AB" w:rsidP="00CF24AB">
      <w:pPr>
        <w:rPr>
          <w:rFonts w:asciiTheme="minorHAnsi" w:hAnsiTheme="minorHAnsi" w:cstheme="minorHAnsi"/>
          <w:szCs w:val="22"/>
          <w:lang w:eastAsia="en-US"/>
        </w:rPr>
      </w:pPr>
      <w:r>
        <w:rPr>
          <w:rFonts w:asciiTheme="minorHAnsi" w:hAnsiTheme="minorHAnsi" w:cstheme="minorHAnsi"/>
          <w:szCs w:val="22"/>
          <w:lang w:eastAsia="en-US"/>
        </w:rPr>
        <w:t>Philips Lighting Latin America</w:t>
      </w:r>
    </w:p>
    <w:p w14:paraId="32642104" w14:textId="77777777" w:rsidR="00CF24AB" w:rsidRDefault="00CF24AB" w:rsidP="00CF24AB">
      <w:pPr>
        <w:rPr>
          <w:rFonts w:asciiTheme="minorHAnsi" w:hAnsiTheme="minorHAnsi" w:cstheme="minorHAnsi"/>
          <w:szCs w:val="22"/>
          <w:lang w:eastAsia="en-US"/>
        </w:rPr>
      </w:pPr>
      <w:r>
        <w:rPr>
          <w:rFonts w:asciiTheme="minorHAnsi" w:hAnsiTheme="minorHAnsi" w:cstheme="minorHAnsi"/>
          <w:szCs w:val="22"/>
          <w:lang w:eastAsia="en-US"/>
        </w:rPr>
        <w:t>Tel: +52 5545102738</w:t>
      </w:r>
    </w:p>
    <w:p w14:paraId="465369EC" w14:textId="77777777" w:rsidR="00CF24AB" w:rsidRDefault="00CF24AB" w:rsidP="00CF24AB">
      <w:pPr>
        <w:rPr>
          <w:rFonts w:asciiTheme="minorHAnsi" w:hAnsiTheme="minorHAnsi" w:cstheme="minorHAnsi"/>
          <w:szCs w:val="22"/>
          <w:lang w:eastAsia="en-US"/>
        </w:rPr>
      </w:pPr>
      <w:r>
        <w:rPr>
          <w:rFonts w:asciiTheme="minorHAnsi" w:hAnsiTheme="minorHAnsi" w:cstheme="minorHAnsi"/>
          <w:szCs w:val="22"/>
          <w:lang w:eastAsia="en-US"/>
        </w:rPr>
        <w:t xml:space="preserve">Email: </w:t>
      </w:r>
      <w:hyperlink r:id="rId9" w:history="1">
        <w:r w:rsidRPr="001C44D6">
          <w:rPr>
            <w:rStyle w:val="Hyperlink"/>
            <w:rFonts w:asciiTheme="minorHAnsi" w:hAnsiTheme="minorHAnsi" w:cstheme="minorHAnsi"/>
            <w:szCs w:val="22"/>
            <w:lang w:eastAsia="en-US"/>
          </w:rPr>
          <w:t>denisse.terron@philips.com</w:t>
        </w:r>
      </w:hyperlink>
      <w:r>
        <w:rPr>
          <w:rFonts w:asciiTheme="minorHAnsi" w:hAnsiTheme="minorHAnsi" w:cstheme="minorHAnsi"/>
          <w:szCs w:val="22"/>
          <w:lang w:eastAsia="en-US"/>
        </w:rPr>
        <w:t xml:space="preserve"> </w:t>
      </w:r>
    </w:p>
    <w:p w14:paraId="091369EA" w14:textId="77777777" w:rsidR="00CF24AB" w:rsidRDefault="00CF24AB" w:rsidP="00CF24AB">
      <w:pPr>
        <w:rPr>
          <w:rFonts w:asciiTheme="minorHAnsi" w:hAnsiTheme="minorHAnsi" w:cstheme="minorHAnsi"/>
          <w:szCs w:val="22"/>
          <w:lang w:eastAsia="en-US"/>
        </w:rPr>
      </w:pPr>
    </w:p>
    <w:p w14:paraId="5580B33B" w14:textId="77777777" w:rsidR="0019312A" w:rsidRDefault="0019312A" w:rsidP="0019312A">
      <w:pPr>
        <w:pStyle w:val="s4"/>
        <w:spacing w:before="0" w:beforeAutospacing="0" w:after="0" w:afterAutospacing="0"/>
        <w:rPr>
          <w:lang w:val="en-US"/>
        </w:rPr>
      </w:pPr>
      <w:r>
        <w:rPr>
          <w:rStyle w:val="s3"/>
          <w:b/>
          <w:bCs/>
          <w:lang w:val="en-US"/>
        </w:rPr>
        <w:lastRenderedPageBreak/>
        <w:t>About Philips Lighting</w:t>
      </w:r>
    </w:p>
    <w:p w14:paraId="4568CEC0" w14:textId="488BEAAF" w:rsidR="0019312A" w:rsidRDefault="0019312A" w:rsidP="0019312A">
      <w:pPr>
        <w:pStyle w:val="s4"/>
        <w:spacing w:before="0" w:beforeAutospacing="0" w:after="0" w:afterAutospacing="0"/>
        <w:rPr>
          <w:u w:val="single"/>
          <w:lang w:val="en-US"/>
        </w:rPr>
      </w:pPr>
      <w:r>
        <w:rPr>
          <w:rStyle w:val="s3"/>
          <w:lang w:val="en-US"/>
        </w:rPr>
        <w:t xml:space="preserve">Philips Lighting (Euronext Amsterdam ticker: LIGHT) is a global leader in lighting products, systems and services. Our understanding of how lighting positively affects people coupled with our deep technological know-how enable us to deliver digital lighting innovations that unlock new business value, deliver rich user experiences and help to improve lives. Serving professional and consumer markets, we sell more energy efficient LED lighting than any other company. We lead the industry in connected lighting systems and services, leveraging the Internet of Things to take light beyond illumination and transform homes, buildings and urban spaces. </w:t>
      </w:r>
      <w:r w:rsidR="003D452F">
        <w:rPr>
          <w:rStyle w:val="s3"/>
          <w:lang w:val="en-US"/>
        </w:rPr>
        <w:t>In 2015, we had sales of EUR 7.5</w:t>
      </w:r>
      <w:r>
        <w:rPr>
          <w:rStyle w:val="s3"/>
          <w:lang w:val="en-US"/>
        </w:rPr>
        <w:t xml:space="preserve"> billion and have </w:t>
      </w:r>
      <w:r>
        <w:rPr>
          <w:lang w:val="en-US"/>
        </w:rPr>
        <w:t>approximately 36,000 employees in over 70 countries. News</w:t>
      </w:r>
      <w:r>
        <w:rPr>
          <w:rStyle w:val="s3"/>
          <w:lang w:val="en-US"/>
        </w:rPr>
        <w:t xml:space="preserve"> from Philips Lighting is located at </w:t>
      </w:r>
      <w:hyperlink r:id="rId10" w:history="1">
        <w:r>
          <w:rPr>
            <w:rStyle w:val="Hyperlink"/>
            <w:lang w:val="en-US"/>
          </w:rPr>
          <w:t>http://www.newsroom.lighting.philips.com</w:t>
        </w:r>
      </w:hyperlink>
    </w:p>
    <w:p w14:paraId="00E890A5" w14:textId="77777777" w:rsidR="00225849" w:rsidRPr="00225849" w:rsidRDefault="00225849" w:rsidP="00225849">
      <w:pPr>
        <w:rPr>
          <w:rFonts w:asciiTheme="minorHAnsi" w:hAnsiTheme="minorHAnsi" w:cstheme="minorHAnsi"/>
          <w:szCs w:val="24"/>
          <w:lang w:eastAsia="en-US"/>
        </w:rPr>
      </w:pPr>
    </w:p>
    <w:p w14:paraId="770F59CA" w14:textId="77777777" w:rsidR="00225849" w:rsidRPr="00225849" w:rsidRDefault="00225849" w:rsidP="00225849">
      <w:pPr>
        <w:rPr>
          <w:rFonts w:asciiTheme="minorHAnsi" w:hAnsiTheme="minorHAnsi" w:cstheme="minorHAnsi"/>
          <w:szCs w:val="24"/>
          <w:lang w:eastAsia="en-US"/>
        </w:rPr>
      </w:pPr>
    </w:p>
    <w:p w14:paraId="22F483BC" w14:textId="77777777" w:rsidR="00225849" w:rsidRPr="00225849" w:rsidRDefault="00225849" w:rsidP="00225849">
      <w:pPr>
        <w:rPr>
          <w:rFonts w:asciiTheme="minorHAnsi" w:hAnsiTheme="minorHAnsi" w:cstheme="minorHAnsi"/>
          <w:szCs w:val="24"/>
          <w:lang w:eastAsia="en-US"/>
        </w:rPr>
      </w:pPr>
    </w:p>
    <w:p w14:paraId="6E240E83" w14:textId="77777777" w:rsidR="008B225F" w:rsidRDefault="008B225F" w:rsidP="008B225F">
      <w:pPr>
        <w:pStyle w:val="s4"/>
        <w:spacing w:before="0" w:beforeAutospacing="0" w:after="0" w:afterAutospacing="0"/>
        <w:rPr>
          <w:rStyle w:val="s3"/>
          <w:i/>
          <w:iCs/>
          <w:lang w:val="en-US"/>
        </w:rPr>
      </w:pPr>
    </w:p>
    <w:p w14:paraId="784DA26F" w14:textId="77777777" w:rsidR="00225849" w:rsidRDefault="00225849" w:rsidP="00056E22">
      <w:pPr>
        <w:spacing w:line="360" w:lineRule="exact"/>
        <w:rPr>
          <w:rFonts w:cs="Calibri"/>
          <w:szCs w:val="22"/>
        </w:rPr>
      </w:pPr>
    </w:p>
    <w:p w14:paraId="555D7D6D" w14:textId="77777777" w:rsidR="00225849" w:rsidRDefault="00225849" w:rsidP="00056E22">
      <w:pPr>
        <w:spacing w:line="360" w:lineRule="exact"/>
        <w:rPr>
          <w:rFonts w:cs="Calibri"/>
          <w:szCs w:val="22"/>
        </w:rPr>
      </w:pPr>
    </w:p>
    <w:p w14:paraId="7EA1973C" w14:textId="77777777" w:rsidR="00225849" w:rsidRDefault="00225849" w:rsidP="00056E22">
      <w:pPr>
        <w:spacing w:line="360" w:lineRule="exact"/>
        <w:rPr>
          <w:rFonts w:cs="Calibri"/>
          <w:szCs w:val="22"/>
        </w:rPr>
      </w:pPr>
    </w:p>
    <w:p w14:paraId="1833D46E" w14:textId="77777777" w:rsidR="00225849" w:rsidRDefault="00225849" w:rsidP="00056E22">
      <w:pPr>
        <w:spacing w:line="360" w:lineRule="exact"/>
        <w:rPr>
          <w:rFonts w:cs="Calibri"/>
          <w:szCs w:val="22"/>
        </w:rPr>
      </w:pPr>
    </w:p>
    <w:p w14:paraId="17694EB7" w14:textId="77777777" w:rsidR="00225849" w:rsidRDefault="00225849" w:rsidP="00056E22">
      <w:pPr>
        <w:spacing w:line="360" w:lineRule="exact"/>
        <w:rPr>
          <w:rFonts w:cs="Calibri"/>
          <w:szCs w:val="22"/>
        </w:rPr>
      </w:pPr>
    </w:p>
    <w:p w14:paraId="3DFD7249" w14:textId="77777777" w:rsidR="00225849" w:rsidRDefault="00225849" w:rsidP="00056E22">
      <w:pPr>
        <w:spacing w:line="360" w:lineRule="exact"/>
        <w:rPr>
          <w:rFonts w:cs="Calibri"/>
          <w:szCs w:val="22"/>
        </w:rPr>
      </w:pPr>
    </w:p>
    <w:p w14:paraId="3F163003" w14:textId="77777777" w:rsidR="00225849" w:rsidRDefault="00225849" w:rsidP="00056E22">
      <w:pPr>
        <w:spacing w:line="360" w:lineRule="exact"/>
        <w:rPr>
          <w:rFonts w:cs="Calibri"/>
          <w:szCs w:val="22"/>
        </w:rPr>
      </w:pPr>
    </w:p>
    <w:p w14:paraId="513CC698" w14:textId="77777777" w:rsidR="00F85737" w:rsidRDefault="00F85737" w:rsidP="00056E22">
      <w:pPr>
        <w:spacing w:line="360" w:lineRule="exact"/>
        <w:rPr>
          <w:rFonts w:cs="Calibri"/>
          <w:szCs w:val="22"/>
        </w:rPr>
      </w:pPr>
    </w:p>
    <w:p w14:paraId="239B9774" w14:textId="77777777" w:rsidR="00F85737" w:rsidRDefault="00F85737" w:rsidP="00056E22">
      <w:pPr>
        <w:spacing w:line="360" w:lineRule="exact"/>
        <w:rPr>
          <w:rFonts w:cs="Calibri"/>
          <w:szCs w:val="22"/>
        </w:rPr>
      </w:pPr>
    </w:p>
    <w:p w14:paraId="230DF5A3" w14:textId="77777777" w:rsidR="00F85737" w:rsidRDefault="00F85737" w:rsidP="00056E22">
      <w:pPr>
        <w:spacing w:line="360" w:lineRule="exact"/>
        <w:rPr>
          <w:rFonts w:cs="Calibri"/>
          <w:szCs w:val="22"/>
        </w:rPr>
      </w:pPr>
    </w:p>
    <w:p w14:paraId="69954667" w14:textId="77777777" w:rsidR="00F85737" w:rsidRDefault="00F85737" w:rsidP="00056E22">
      <w:pPr>
        <w:spacing w:line="360" w:lineRule="exact"/>
        <w:rPr>
          <w:rFonts w:cs="Calibri"/>
          <w:szCs w:val="22"/>
        </w:rPr>
      </w:pPr>
    </w:p>
    <w:p w14:paraId="1EBAD59B" w14:textId="77777777" w:rsidR="00F85737" w:rsidRDefault="00F85737" w:rsidP="00056E22">
      <w:pPr>
        <w:spacing w:line="360" w:lineRule="exact"/>
        <w:rPr>
          <w:rFonts w:cs="Calibri"/>
          <w:szCs w:val="22"/>
        </w:rPr>
      </w:pPr>
    </w:p>
    <w:p w14:paraId="00A15C47" w14:textId="77777777" w:rsidR="00F85737" w:rsidRDefault="00F85737" w:rsidP="00056E22">
      <w:pPr>
        <w:spacing w:line="360" w:lineRule="exact"/>
        <w:rPr>
          <w:rFonts w:cs="Calibri"/>
          <w:szCs w:val="22"/>
        </w:rPr>
      </w:pPr>
    </w:p>
    <w:p w14:paraId="495DAF6A" w14:textId="77777777" w:rsidR="00F85737" w:rsidRDefault="00F85737" w:rsidP="00056E22">
      <w:pPr>
        <w:spacing w:line="360" w:lineRule="exact"/>
        <w:rPr>
          <w:rFonts w:cs="Calibri"/>
          <w:szCs w:val="22"/>
        </w:rPr>
      </w:pPr>
    </w:p>
    <w:p w14:paraId="2A1F4203" w14:textId="77777777" w:rsidR="00F85737" w:rsidRDefault="00F85737" w:rsidP="00056E22">
      <w:pPr>
        <w:spacing w:line="360" w:lineRule="exact"/>
        <w:rPr>
          <w:rFonts w:cs="Calibri"/>
          <w:szCs w:val="22"/>
        </w:rPr>
      </w:pPr>
    </w:p>
    <w:p w14:paraId="0C343D7E" w14:textId="77777777" w:rsidR="00F85737" w:rsidRDefault="00F85737" w:rsidP="00056E22">
      <w:pPr>
        <w:spacing w:line="360" w:lineRule="exact"/>
        <w:rPr>
          <w:rFonts w:cs="Calibri"/>
          <w:szCs w:val="22"/>
        </w:rPr>
      </w:pPr>
    </w:p>
    <w:p w14:paraId="4B27BA6D" w14:textId="77777777" w:rsidR="00F85737" w:rsidRDefault="00F85737" w:rsidP="00056E22">
      <w:pPr>
        <w:spacing w:line="360" w:lineRule="exact"/>
        <w:rPr>
          <w:rFonts w:cs="Calibri"/>
          <w:szCs w:val="22"/>
        </w:rPr>
      </w:pPr>
    </w:p>
    <w:p w14:paraId="4E27D584" w14:textId="77777777" w:rsidR="00F85737" w:rsidRDefault="00F85737" w:rsidP="00056E22">
      <w:pPr>
        <w:spacing w:line="360" w:lineRule="exact"/>
        <w:rPr>
          <w:rFonts w:cs="Calibri"/>
          <w:szCs w:val="22"/>
        </w:rPr>
      </w:pPr>
    </w:p>
    <w:p w14:paraId="37517E82" w14:textId="77777777" w:rsidR="00F85737" w:rsidRDefault="00F85737" w:rsidP="00056E22">
      <w:pPr>
        <w:spacing w:line="360" w:lineRule="exact"/>
        <w:rPr>
          <w:rFonts w:cs="Calibri"/>
          <w:szCs w:val="22"/>
        </w:rPr>
      </w:pPr>
    </w:p>
    <w:p w14:paraId="4C6F25A1" w14:textId="77777777" w:rsidR="00225849" w:rsidRDefault="00225849" w:rsidP="00056E22">
      <w:pPr>
        <w:spacing w:line="360" w:lineRule="exact"/>
        <w:rPr>
          <w:rFonts w:cs="Calibri"/>
          <w:szCs w:val="22"/>
        </w:rPr>
      </w:pPr>
    </w:p>
    <w:p w14:paraId="5F037A9C" w14:textId="77777777" w:rsidR="00225849" w:rsidRPr="00225849" w:rsidRDefault="00225849" w:rsidP="00056E22">
      <w:pPr>
        <w:spacing w:line="360" w:lineRule="exact"/>
        <w:rPr>
          <w:rFonts w:cs="Calibri"/>
          <w:szCs w:val="22"/>
        </w:rPr>
      </w:pPr>
    </w:p>
    <w:sectPr w:rsidR="00225849" w:rsidRPr="00225849" w:rsidSect="001C2732">
      <w:headerReference w:type="default" r:id="rId11"/>
      <w:footerReference w:type="default" r:id="rId12"/>
      <w:headerReference w:type="first" r:id="rId13"/>
      <w:footerReference w:type="first" r:id="rId14"/>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66619" w14:textId="77777777" w:rsidR="007401C1" w:rsidRDefault="007401C1">
      <w:r>
        <w:separator/>
      </w:r>
    </w:p>
  </w:endnote>
  <w:endnote w:type="continuationSeparator" w:id="0">
    <w:p w14:paraId="0405C3D2" w14:textId="77777777" w:rsidR="007401C1" w:rsidRDefault="0074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E8BF1"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0F4E2" w14:textId="77777777" w:rsidR="005D0415" w:rsidRPr="009E2945" w:rsidRDefault="005D0415"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14:paraId="621C5C8A" w14:textId="77777777" w:rsidTr="00F77841">
      <w:trPr>
        <w:cantSplit/>
        <w:trHeight w:val="454"/>
      </w:trPr>
      <w:tc>
        <w:tcPr>
          <w:tcW w:w="8414" w:type="dxa"/>
        </w:tcPr>
        <w:p w14:paraId="657F5CEA" w14:textId="77777777" w:rsidR="009E2945" w:rsidRPr="009E2945" w:rsidRDefault="009E2945" w:rsidP="00976DEC">
          <w:pPr>
            <w:framePr w:w="9979" w:h="567" w:wrap="notBeside" w:vAnchor="page" w:hAnchor="page" w:x="1736" w:yAlign="bottom"/>
            <w:spacing w:line="180" w:lineRule="exact"/>
            <w:rPr>
              <w:rFonts w:cs="Calibri"/>
              <w:noProof/>
              <w:sz w:val="16"/>
              <w:szCs w:val="16"/>
              <w:lang w:val="en-GB"/>
            </w:rPr>
          </w:pPr>
          <w:bookmarkStart w:id="9" w:name="MLTableFooter"/>
        </w:p>
      </w:tc>
    </w:tr>
    <w:tr w:rsidR="009E2945" w:rsidRPr="00A613E1" w14:paraId="100161F2" w14:textId="77777777" w:rsidTr="00F77841">
      <w:trPr>
        <w:cantSplit/>
        <w:trHeight w:hRule="exact" w:val="907"/>
      </w:trPr>
      <w:tc>
        <w:tcPr>
          <w:tcW w:w="8414" w:type="dxa"/>
          <w:vAlign w:val="bottom"/>
        </w:tcPr>
        <w:p w14:paraId="75170AAC" w14:textId="77777777" w:rsidR="009E2945" w:rsidRPr="009E2945" w:rsidRDefault="00225849" w:rsidP="009E2945">
          <w:pPr>
            <w:framePr w:w="9979" w:h="567" w:wrap="notBeside" w:vAnchor="page" w:hAnchor="page" w:x="1736" w:yAlign="bottom"/>
            <w:jc w:val="center"/>
            <w:rPr>
              <w:rFonts w:cs="Calibri"/>
              <w:noProof/>
              <w:sz w:val="16"/>
              <w:szCs w:val="16"/>
              <w:lang w:val="en-GB"/>
            </w:rPr>
          </w:pPr>
          <w:bookmarkStart w:id="10" w:name="LgoShield2013"/>
          <w:r w:rsidRPr="00225849">
            <w:rPr>
              <w:rFonts w:cs="Calibri"/>
              <w:noProof/>
              <w:sz w:val="16"/>
              <w:szCs w:val="16"/>
              <w:lang w:val="en-GB"/>
            </w:rPr>
            <w:t xml:space="preserve"> </w:t>
          </w:r>
          <w:bookmarkEnd w:id="10"/>
        </w:p>
      </w:tc>
    </w:tr>
    <w:tr w:rsidR="009E2945" w:rsidRPr="00A613E1" w14:paraId="37CB54C6" w14:textId="77777777" w:rsidTr="00F77841">
      <w:trPr>
        <w:cantSplit/>
        <w:trHeight w:hRule="exact" w:val="454"/>
      </w:trPr>
      <w:tc>
        <w:tcPr>
          <w:tcW w:w="8414" w:type="dxa"/>
        </w:tcPr>
        <w:p w14:paraId="20174553" w14:textId="77777777" w:rsidR="009E2945" w:rsidRPr="009E2945" w:rsidRDefault="009E2945" w:rsidP="00976DEC">
          <w:pPr>
            <w:framePr w:w="9979" w:h="567" w:wrap="notBeside" w:vAnchor="page" w:hAnchor="page" w:x="1736" w:yAlign="bottom"/>
            <w:spacing w:line="180" w:lineRule="exact"/>
            <w:rPr>
              <w:rFonts w:cs="Calibri"/>
              <w:noProof/>
              <w:sz w:val="16"/>
              <w:szCs w:val="16"/>
              <w:lang w:val="en-GB"/>
            </w:rPr>
          </w:pPr>
        </w:p>
      </w:tc>
    </w:tr>
    <w:tr w:rsidR="00570A71" w:rsidRPr="007F663B" w14:paraId="5F5A2F60" w14:textId="77777777" w:rsidTr="00F77841">
      <w:trPr>
        <w:cantSplit/>
        <w:trHeight w:val="493"/>
      </w:trPr>
      <w:tc>
        <w:tcPr>
          <w:tcW w:w="8414" w:type="dxa"/>
        </w:tcPr>
        <w:p w14:paraId="0E7FFEAF" w14:textId="77777777" w:rsidR="00570A71" w:rsidRPr="009B03CB" w:rsidRDefault="00570A71" w:rsidP="00976DEC">
          <w:pPr>
            <w:framePr w:w="9979" w:h="567" w:wrap="notBeside" w:vAnchor="page" w:hAnchor="page" w:x="1736" w:yAlign="bottom"/>
            <w:spacing w:line="180" w:lineRule="exact"/>
            <w:rPr>
              <w:rFonts w:cs="Calibri"/>
              <w:noProof/>
              <w:sz w:val="16"/>
              <w:szCs w:val="16"/>
              <w:lang w:val="en-GB"/>
            </w:rPr>
          </w:pPr>
        </w:p>
      </w:tc>
    </w:tr>
    <w:bookmarkEnd w:id="9"/>
  </w:tbl>
  <w:p w14:paraId="21D871BC" w14:textId="77777777" w:rsidR="00431130" w:rsidRPr="009E2945" w:rsidRDefault="00431130" w:rsidP="00976DEC">
    <w:pPr>
      <w:framePr w:w="9979" w:h="567" w:wrap="notBeside" w:vAnchor="page" w:hAnchor="page" w:x="1736" w:yAlign="bottom"/>
      <w:shd w:val="clear" w:color="FFFFFF" w:fill="auto"/>
      <w:rPr>
        <w:noProof/>
        <w:sz w:val="2"/>
        <w:szCs w:val="2"/>
        <w:lang w:val="en-GB"/>
      </w:rPr>
    </w:pPr>
  </w:p>
  <w:p w14:paraId="078FF671" w14:textId="77777777" w:rsidR="005D0415" w:rsidRDefault="005D0415">
    <w:pPr>
      <w:framePr w:w="1418" w:h="1134" w:hSpace="284" w:wrap="around" w:vAnchor="page" w:hAnchor="page" w:xAlign="right" w:y="12475"/>
      <w:shd w:val="clear" w:color="FFFFFF" w:fill="auto"/>
      <w:rPr>
        <w:lang w:val="en-GB"/>
      </w:rPr>
    </w:pPr>
  </w:p>
  <w:p w14:paraId="38EE08EB" w14:textId="77777777" w:rsidR="005D0415" w:rsidRDefault="005D0415">
    <w:pPr>
      <w:tabs>
        <w:tab w:val="left" w:pos="7035"/>
      </w:tabs>
      <w:spacing w:line="1400" w:lineRule="exact"/>
      <w:rPr>
        <w:sz w:val="2"/>
        <w:lang w:val="en-GB"/>
      </w:rPr>
    </w:pPr>
  </w:p>
  <w:p w14:paraId="1ED8FE3C" w14:textId="77777777" w:rsidR="005D0415" w:rsidRDefault="005D0415">
    <w:pPr>
      <w:spacing w:line="240" w:lineRule="exact"/>
      <w:rPr>
        <w:sz w:val="2"/>
        <w:lang w:val="en-GB"/>
      </w:rPr>
    </w:pPr>
  </w:p>
  <w:p w14:paraId="059DF5A1"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2922F" w14:textId="77777777" w:rsidR="007401C1" w:rsidRDefault="007401C1">
      <w:r>
        <w:separator/>
      </w:r>
    </w:p>
  </w:footnote>
  <w:footnote w:type="continuationSeparator" w:id="0">
    <w:p w14:paraId="6D3C823D" w14:textId="77777777" w:rsidR="007401C1" w:rsidRDefault="007401C1">
      <w:r>
        <w:continuationSeparator/>
      </w:r>
    </w:p>
  </w:footnote>
  <w:footnote w:id="1">
    <w:p w14:paraId="177E5EC8" w14:textId="77777777" w:rsidR="00CF24AB" w:rsidRDefault="00CF24AB" w:rsidP="00CF24AB">
      <w:pPr>
        <w:pStyle w:val="FootnoteText"/>
      </w:pPr>
      <w:r>
        <w:rPr>
          <w:rStyle w:val="FootnoteReference"/>
        </w:rPr>
        <w:footnoteRef/>
      </w:r>
      <w:r>
        <w:t xml:space="preserve"> </w:t>
      </w:r>
      <w:r w:rsidRPr="004225B9">
        <w:rPr>
          <w:sz w:val="16"/>
        </w:rPr>
        <w:t>Source: World Energy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0E2E3" w14:textId="77777777" w:rsidR="005D0415" w:rsidRDefault="005D0415">
    <w:pPr>
      <w:spacing w:line="332" w:lineRule="exact"/>
      <w:rPr>
        <w:noProof/>
      </w:rPr>
    </w:pPr>
  </w:p>
  <w:p w14:paraId="1FFCF77B" w14:textId="77777777" w:rsidR="005D0415" w:rsidRDefault="005D0415">
    <w:pPr>
      <w:framePr w:w="737" w:h="1746" w:hRule="exact" w:hSpace="181" w:wrap="around" w:vAnchor="page" w:hAnchor="page" w:x="800" w:yAlign="bottom"/>
      <w:shd w:val="solid" w:color="FFFFFF" w:fill="auto"/>
      <w:rPr>
        <w:sz w:val="2"/>
      </w:rPr>
    </w:pPr>
  </w:p>
  <w:p w14:paraId="46AEFB6E" w14:textId="77777777" w:rsidR="009E2945" w:rsidRDefault="00225849" w:rsidP="00FD097C">
    <w:pPr>
      <w:framePr w:w="6057" w:h="856" w:wrap="around" w:vAnchor="page" w:hAnchor="page" w:x="1736" w:y="1243"/>
      <w:spacing w:line="720" w:lineRule="auto"/>
    </w:pPr>
    <w:bookmarkStart w:id="2" w:name="LgoWordmarkPage2"/>
    <w:r>
      <w:rPr>
        <w:rFonts w:cs="Calibri"/>
        <w:noProof/>
        <w:lang w:val="nl-NL" w:eastAsia="nl-NL"/>
      </w:rPr>
      <w:drawing>
        <wp:inline distT="0" distB="0" distL="0" distR="0" wp14:anchorId="2994DB82" wp14:editId="4EB5D6BA">
          <wp:extent cx="2332800" cy="2556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2800" cy="255600"/>
                  </a:xfrm>
                  <a:prstGeom prst="rect">
                    <a:avLst/>
                  </a:prstGeom>
                  <a:noFill/>
                  <a:ln>
                    <a:noFill/>
                  </a:ln>
                </pic:spPr>
              </pic:pic>
            </a:graphicData>
          </a:graphic>
        </wp:inline>
      </w:drawing>
    </w:r>
    <w:r>
      <w:rPr>
        <w:rFonts w:cs="Calibri"/>
        <w:noProof/>
      </w:rPr>
      <w:t xml:space="preserve"> </w:t>
    </w:r>
    <w:bookmarkEnd w:id="2"/>
    <w:r w:rsidR="009E2945">
      <w:t xml:space="preserve"> </w:t>
    </w:r>
  </w:p>
  <w:p w14:paraId="41F08B52" w14:textId="77777777" w:rsidR="00464CE7" w:rsidRDefault="005D0415">
    <w:pPr>
      <w:spacing w:line="240" w:lineRule="exact"/>
      <w:rPr>
        <w:lang w:val="en-GB"/>
      </w:rPr>
    </w:pPr>
    <w:r>
      <w:rPr>
        <w:lang w:val="en-GB"/>
      </w:rPr>
      <w:fldChar w:fldCharType="begin" w:fldLock="1"/>
    </w:r>
    <w:r>
      <w:rPr>
        <w:lang w:val="en-GB"/>
      </w:rPr>
      <w:instrText xml:space="preserve"> REF Dashes \h </w:instrText>
    </w:r>
    <w:r>
      <w:rPr>
        <w:lang w:val="en-GB"/>
      </w:rPr>
    </w:r>
    <w:r>
      <w:rPr>
        <w:lang w:val="en-GB"/>
      </w:rPr>
      <w:fldChar w:fldCharType="separate"/>
    </w:r>
  </w:p>
  <w:p w14:paraId="441D92E5" w14:textId="77777777" w:rsidR="00464CE7" w:rsidRDefault="00464CE7" w:rsidP="00221DD3">
    <w:pPr>
      <w:framePr w:w="340" w:h="363" w:hRule="exact" w:hSpace="1191" w:wrap="around" w:vAnchor="page" w:hAnchor="page" w:xAlign="right" w:y="5388"/>
      <w:shd w:val="clear" w:color="FFFFFF" w:fill="auto"/>
      <w:rPr>
        <w:lang w:val="en-GB"/>
      </w:rPr>
    </w:pPr>
    <w:r>
      <w:rPr>
        <w:lang w:val="en-GB"/>
      </w:rPr>
      <w:t>_</w:t>
    </w:r>
  </w:p>
  <w:p w14:paraId="3D992752" w14:textId="77777777" w:rsidR="00464CE7" w:rsidRDefault="00464CE7">
    <w:pPr>
      <w:framePr w:w="340" w:h="1686" w:hRule="exact" w:wrap="around" w:vAnchor="page" w:hAnchor="page" w:x="404" w:y="6840"/>
      <w:shd w:val="clear" w:color="FFFFFF" w:fill="auto"/>
      <w:spacing w:before="880"/>
      <w:rPr>
        <w:lang w:val="en-GB"/>
      </w:rPr>
    </w:pPr>
    <w:r>
      <w:rPr>
        <w:lang w:val="en-GB"/>
      </w:rPr>
      <w:t>_</w:t>
    </w:r>
  </w:p>
  <w:p w14:paraId="37863D3F" w14:textId="77777777" w:rsidR="005D0415" w:rsidRDefault="005D0415">
    <w:pPr>
      <w:spacing w:line="332" w:lineRule="exact"/>
      <w:rPr>
        <w:lang w:val="en-GB"/>
      </w:rPr>
    </w:pPr>
    <w:r>
      <w:rPr>
        <w:lang w:val="en-GB"/>
      </w:rPr>
      <w:fldChar w:fldCharType="end"/>
    </w:r>
  </w:p>
  <w:p w14:paraId="33E8662A" w14:textId="77777777" w:rsidR="005D0415" w:rsidRDefault="005D0415">
    <w:pPr>
      <w:spacing w:line="332" w:lineRule="exact"/>
      <w:rPr>
        <w:lang w:val="en-GB"/>
      </w:rPr>
    </w:pPr>
  </w:p>
  <w:p w14:paraId="75A42FA6" w14:textId="77777777" w:rsidR="005D0415" w:rsidRDefault="005D0415">
    <w:pPr>
      <w:spacing w:line="332" w:lineRule="exact"/>
      <w:rPr>
        <w:lang w:val="en-GB"/>
      </w:rPr>
    </w:pPr>
  </w:p>
  <w:p w14:paraId="36C4DDB4" w14:textId="77777777" w:rsidR="005D0415" w:rsidRDefault="005D0415">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14:paraId="6CA2CE94" w14:textId="77777777">
      <w:trPr>
        <w:cantSplit/>
      </w:trPr>
      <w:tc>
        <w:tcPr>
          <w:tcW w:w="4756" w:type="dxa"/>
        </w:tcPr>
        <w:p w14:paraId="397A1988" w14:textId="084F81CD" w:rsidR="005D0415" w:rsidRDefault="005D0415">
          <w:pPr>
            <w:rPr>
              <w:lang w:val="en-GB"/>
            </w:rPr>
          </w:pPr>
        </w:p>
      </w:tc>
      <w:tc>
        <w:tcPr>
          <w:tcW w:w="1585" w:type="dxa"/>
        </w:tcPr>
        <w:p w14:paraId="1C3259C4" w14:textId="77777777" w:rsidR="005D0415" w:rsidRDefault="005D0415">
          <w:pPr>
            <w:rPr>
              <w:lang w:val="en-GB"/>
            </w:rPr>
          </w:pPr>
        </w:p>
      </w:tc>
      <w:tc>
        <w:tcPr>
          <w:tcW w:w="3108" w:type="dxa"/>
          <w:tcMar>
            <w:right w:w="0" w:type="dxa"/>
          </w:tcMar>
        </w:tcPr>
        <w:p w14:paraId="6D839973" w14:textId="77777777" w:rsidR="005D0415" w:rsidRPr="0001308C" w:rsidRDefault="00225849">
          <w:pPr>
            <w:rPr>
              <w:sz w:val="16"/>
              <w:szCs w:val="16"/>
              <w:lang w:val="en-GB"/>
            </w:rPr>
          </w:pPr>
          <w:bookmarkStart w:id="3" w:name="Page"/>
          <w:r>
            <w:rPr>
              <w:sz w:val="16"/>
              <w:szCs w:val="16"/>
              <w:lang w:val="en-GB"/>
            </w:rPr>
            <w:t xml:space="preserve">Page: </w:t>
          </w:r>
          <w:bookmarkEnd w:id="3"/>
          <w:r w:rsidR="005D0415" w:rsidRPr="0001308C">
            <w:rPr>
              <w:sz w:val="16"/>
              <w:szCs w:val="16"/>
              <w:lang w:val="en-GB"/>
            </w:rPr>
            <w:t xml:space="preserve"> </w:t>
          </w:r>
          <w:r w:rsidR="005D0415" w:rsidRPr="0001308C">
            <w:rPr>
              <w:sz w:val="16"/>
              <w:szCs w:val="16"/>
              <w:lang w:val="en-GB"/>
            </w:rPr>
            <w:fldChar w:fldCharType="begin"/>
          </w:r>
          <w:r w:rsidR="005D0415" w:rsidRPr="0001308C">
            <w:rPr>
              <w:sz w:val="16"/>
              <w:szCs w:val="16"/>
              <w:lang w:val="en-GB"/>
            </w:rPr>
            <w:instrText xml:space="preserve"> Page </w:instrText>
          </w:r>
          <w:r w:rsidR="005D0415" w:rsidRPr="0001308C">
            <w:rPr>
              <w:sz w:val="16"/>
              <w:szCs w:val="16"/>
              <w:lang w:val="en-GB"/>
            </w:rPr>
            <w:fldChar w:fldCharType="separate"/>
          </w:r>
          <w:r w:rsidR="007378DA">
            <w:rPr>
              <w:noProof/>
              <w:sz w:val="16"/>
              <w:szCs w:val="16"/>
              <w:lang w:val="en-GB"/>
            </w:rPr>
            <w:t>3</w:t>
          </w:r>
          <w:r w:rsidR="005D0415" w:rsidRPr="0001308C">
            <w:rPr>
              <w:sz w:val="16"/>
              <w:szCs w:val="16"/>
              <w:lang w:val="en-GB"/>
            </w:rPr>
            <w:fldChar w:fldCharType="end"/>
          </w:r>
        </w:p>
      </w:tc>
    </w:tr>
  </w:tbl>
  <w:p w14:paraId="3CDC0312" w14:textId="77777777" w:rsidR="005D0415" w:rsidRDefault="005D0415">
    <w:pPr>
      <w:spacing w:line="332"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2C85" w14:textId="77777777" w:rsidR="005D0415" w:rsidRDefault="005D0415">
    <w:pPr>
      <w:spacing w:line="240" w:lineRule="exact"/>
      <w:rPr>
        <w:noProof/>
      </w:rPr>
    </w:pPr>
    <w:bookmarkStart w:id="4" w:name="LgoWordmarkRef"/>
  </w:p>
  <w:p w14:paraId="678EADD3" w14:textId="77777777" w:rsidR="005D0415" w:rsidRDefault="005D0415">
    <w:pPr>
      <w:spacing w:line="240" w:lineRule="exact"/>
      <w:rPr>
        <w:lang w:val="en-GB"/>
      </w:rPr>
    </w:pPr>
    <w:bookmarkStart w:id="5" w:name="Dashes"/>
    <w:bookmarkEnd w:id="4"/>
  </w:p>
  <w:p w14:paraId="67AF6ABD" w14:textId="77777777" w:rsidR="005D0415" w:rsidRDefault="005D0415" w:rsidP="00221DD3">
    <w:pPr>
      <w:framePr w:w="340" w:h="363" w:hRule="exact" w:hSpace="1191" w:wrap="around" w:vAnchor="page" w:hAnchor="page" w:xAlign="right" w:y="5388"/>
      <w:shd w:val="clear" w:color="FFFFFF" w:fill="auto"/>
      <w:rPr>
        <w:lang w:val="en-GB"/>
      </w:rPr>
    </w:pPr>
    <w:bookmarkStart w:id="6" w:name="Falz1"/>
    <w:r>
      <w:rPr>
        <w:lang w:val="en-GB"/>
      </w:rPr>
      <w:t>_</w:t>
    </w:r>
  </w:p>
  <w:p w14:paraId="4F9ED4DD" w14:textId="77777777" w:rsidR="005D0415" w:rsidRDefault="005D0415">
    <w:pPr>
      <w:framePr w:w="340" w:h="1686" w:hRule="exact" w:wrap="around" w:vAnchor="page" w:hAnchor="page" w:x="404" w:y="6840"/>
      <w:shd w:val="clear" w:color="FFFFFF" w:fill="auto"/>
      <w:spacing w:before="880"/>
      <w:rPr>
        <w:lang w:val="en-GB"/>
      </w:rPr>
    </w:pPr>
    <w:bookmarkStart w:id="7" w:name="Falz2"/>
    <w:bookmarkEnd w:id="6"/>
    <w:r>
      <w:rPr>
        <w:lang w:val="en-GB"/>
      </w:rPr>
      <w:t>_</w:t>
    </w:r>
  </w:p>
  <w:bookmarkEnd w:id="5"/>
  <w:bookmarkEnd w:id="7"/>
  <w:p w14:paraId="1B58F3F6" w14:textId="77777777" w:rsidR="005D0415" w:rsidRDefault="00671080">
    <w:pPr>
      <w:spacing w:line="240" w:lineRule="exact"/>
      <w:rPr>
        <w:lang w:val="en-GB"/>
      </w:rPr>
    </w:pPr>
    <w:r>
      <w:rPr>
        <w:noProof/>
        <w:lang w:val="nl-NL" w:eastAsia="nl-NL"/>
      </w:rPr>
      <mc:AlternateContent>
        <mc:Choice Requires="wps">
          <w:drawing>
            <wp:anchor distT="0" distB="0" distL="114300" distR="114300" simplePos="0" relativeHeight="251657216" behindDoc="0" locked="0" layoutInCell="1" allowOverlap="1" wp14:anchorId="30FB88DE" wp14:editId="3CBE8AAF">
              <wp:simplePos x="0" y="0"/>
              <wp:positionH relativeFrom="margin">
                <wp:posOffset>0</wp:posOffset>
              </wp:positionH>
              <wp:positionV relativeFrom="margin">
                <wp:posOffset>1440180</wp:posOffset>
              </wp:positionV>
              <wp:extent cx="19050" cy="0"/>
              <wp:effectExtent l="0" t="0" r="0" b="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680979A" id="Line 66"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" strokeweight="1.5pt">
              <w10:wrap anchorx="margin" anchory="margin"/>
            </v:line>
          </w:pict>
        </mc:Fallback>
      </mc:AlternateContent>
    </w:r>
    <w:r>
      <w:rPr>
        <w:noProof/>
        <w:lang w:val="nl-NL" w:eastAsia="nl-NL"/>
      </w:rPr>
      <mc:AlternateContent>
        <mc:Choice Requires="wps">
          <w:drawing>
            <wp:anchor distT="0" distB="0" distL="114300" distR="114300" simplePos="0" relativeHeight="251658240" behindDoc="0" locked="0" layoutInCell="1" allowOverlap="1" wp14:anchorId="74DB33D6" wp14:editId="186097E6">
              <wp:simplePos x="0" y="0"/>
              <wp:positionH relativeFrom="margin">
                <wp:posOffset>3024505</wp:posOffset>
              </wp:positionH>
              <wp:positionV relativeFrom="margin">
                <wp:posOffset>1440180</wp:posOffset>
              </wp:positionV>
              <wp:extent cx="19050" cy="0"/>
              <wp:effectExtent l="0" t="0" r="0" b="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E7C7D9D" id="Line 67"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Dgo&#10;rZoTAgAAMgQAAA4AAAAAAAAAAAAAAAAALgIAAGRycy9lMm9Eb2MueG1sUEsBAi0AFAAGAAgAAAAh&#10;AAexSazdAAAACwEAAA8AAAAAAAAAAAAAAAAAbQQAAGRycy9kb3ducmV2LnhtbFBLBQYAAAAABAAE&#10;APMAAAB3BQAAAAA=&#10;" strokeweight="1.5pt">
              <w10:wrap anchorx="margin" anchory="margin"/>
            </v:line>
          </w:pict>
        </mc:Fallback>
      </mc:AlternateContent>
    </w:r>
  </w:p>
  <w:p w14:paraId="3E93D765" w14:textId="77777777" w:rsidR="005D0415" w:rsidRDefault="005D0415">
    <w:pPr>
      <w:spacing w:line="240" w:lineRule="exact"/>
      <w:rPr>
        <w:lang w:val="en-GB"/>
      </w:rPr>
    </w:pPr>
  </w:p>
  <w:p w14:paraId="48BB0BEB" w14:textId="77777777" w:rsidR="005D0415" w:rsidRDefault="005D0415">
    <w:pPr>
      <w:spacing w:line="240" w:lineRule="exact"/>
      <w:rPr>
        <w:lang w:val="en-GB"/>
      </w:rPr>
    </w:pPr>
  </w:p>
  <w:p w14:paraId="4AC50220" w14:textId="77777777" w:rsidR="00D426B5" w:rsidRDefault="00225849" w:rsidP="009C16F2">
    <w:pPr>
      <w:framePr w:w="6198" w:h="964" w:hRule="exact" w:wrap="around" w:vAnchor="page" w:hAnchor="page" w:x="1736" w:y="1050" w:anchorLock="1"/>
      <w:ind w:right="15"/>
      <w:rPr>
        <w:noProof/>
        <w:lang w:val="en-GB"/>
      </w:rPr>
    </w:pPr>
    <w:bookmarkStart w:id="8" w:name="LgoWordmark"/>
    <w:r>
      <w:rPr>
        <w:rFonts w:cs="Calibri"/>
        <w:noProof/>
        <w:lang w:val="nl-NL" w:eastAsia="nl-NL"/>
      </w:rPr>
      <w:drawing>
        <wp:inline distT="0" distB="0" distL="0" distR="0" wp14:anchorId="4CB00F79" wp14:editId="194E6249">
          <wp:extent cx="4000500" cy="48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4384" cy="486247"/>
                  </a:xfrm>
                  <a:prstGeom prst="rect">
                    <a:avLst/>
                  </a:prstGeom>
                  <a:noFill/>
                  <a:ln>
                    <a:noFill/>
                  </a:ln>
                  <a:extLst>
                    <a:ext uri="{53640926-AAD7-44D8-BBD7-CCE9431645EC}">
                      <a14:shadowObscured xmlns:a14="http://schemas.microsoft.com/office/drawing/2010/main"/>
                    </a:ext>
                  </a:extLst>
                </pic:spPr>
              </pic:pic>
            </a:graphicData>
          </a:graphic>
        </wp:inline>
      </w:drawing>
    </w:r>
    <w:r w:rsidRPr="00225849">
      <w:rPr>
        <w:rFonts w:cs="Calibri"/>
        <w:noProof/>
        <w:lang w:val="en-GB"/>
      </w:rPr>
      <w:t xml:space="preserve"> </w:t>
    </w:r>
    <w:bookmarkEnd w:id="8"/>
    <w:r w:rsidR="00D426B5">
      <w:rPr>
        <w:noProof/>
        <w:lang w:val="en-GB"/>
      </w:rPr>
      <w:t xml:space="preserve"> </w:t>
    </w:r>
  </w:p>
  <w:p w14:paraId="02EF519B" w14:textId="77777777" w:rsidR="005D0415" w:rsidRDefault="005D0415">
    <w:pPr>
      <w:spacing w:line="240" w:lineRule="exact"/>
      <w:rPr>
        <w:lang w:val="en-GB"/>
      </w:rPr>
    </w:pPr>
  </w:p>
  <w:p w14:paraId="321A61D4" w14:textId="77777777" w:rsidR="005D0415" w:rsidRDefault="005D0415">
    <w:pPr>
      <w:spacing w:line="240" w:lineRule="exact"/>
      <w:rPr>
        <w:lang w:val="en-GB"/>
      </w:rPr>
    </w:pPr>
  </w:p>
  <w:p w14:paraId="3927D68A" w14:textId="77777777" w:rsidR="005D0415" w:rsidRDefault="005D0415">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43DD"/>
    <w:rsid w:val="0001308C"/>
    <w:rsid w:val="00014F84"/>
    <w:rsid w:val="000260FC"/>
    <w:rsid w:val="00035A19"/>
    <w:rsid w:val="00042C7C"/>
    <w:rsid w:val="00047D5C"/>
    <w:rsid w:val="00056E22"/>
    <w:rsid w:val="00081964"/>
    <w:rsid w:val="00091FB2"/>
    <w:rsid w:val="000943AB"/>
    <w:rsid w:val="0009471A"/>
    <w:rsid w:val="000C706F"/>
    <w:rsid w:val="000D2E72"/>
    <w:rsid w:val="000F2014"/>
    <w:rsid w:val="000F2F8C"/>
    <w:rsid w:val="000F713C"/>
    <w:rsid w:val="00110B19"/>
    <w:rsid w:val="00117A79"/>
    <w:rsid w:val="0012462A"/>
    <w:rsid w:val="00124843"/>
    <w:rsid w:val="00171EAD"/>
    <w:rsid w:val="0019312A"/>
    <w:rsid w:val="00195ADF"/>
    <w:rsid w:val="00195C05"/>
    <w:rsid w:val="001A19B9"/>
    <w:rsid w:val="001C2732"/>
    <w:rsid w:val="001E388F"/>
    <w:rsid w:val="001E4783"/>
    <w:rsid w:val="00205E8C"/>
    <w:rsid w:val="00221DD3"/>
    <w:rsid w:val="00225849"/>
    <w:rsid w:val="00242321"/>
    <w:rsid w:val="00244059"/>
    <w:rsid w:val="00255825"/>
    <w:rsid w:val="00274407"/>
    <w:rsid w:val="002C3953"/>
    <w:rsid w:val="002D465C"/>
    <w:rsid w:val="002E2AE1"/>
    <w:rsid w:val="002E6842"/>
    <w:rsid w:val="002F7D92"/>
    <w:rsid w:val="002F7FAA"/>
    <w:rsid w:val="00303852"/>
    <w:rsid w:val="003105DD"/>
    <w:rsid w:val="0032047C"/>
    <w:rsid w:val="00321D12"/>
    <w:rsid w:val="0032484E"/>
    <w:rsid w:val="00334962"/>
    <w:rsid w:val="00350F6A"/>
    <w:rsid w:val="0035650B"/>
    <w:rsid w:val="00363923"/>
    <w:rsid w:val="00383300"/>
    <w:rsid w:val="003B5679"/>
    <w:rsid w:val="003C7BC4"/>
    <w:rsid w:val="003D452F"/>
    <w:rsid w:val="003E696C"/>
    <w:rsid w:val="004033EC"/>
    <w:rsid w:val="00412931"/>
    <w:rsid w:val="00431130"/>
    <w:rsid w:val="0044687A"/>
    <w:rsid w:val="004538EB"/>
    <w:rsid w:val="00464CE7"/>
    <w:rsid w:val="004A084D"/>
    <w:rsid w:val="004D5872"/>
    <w:rsid w:val="00514AB2"/>
    <w:rsid w:val="00515460"/>
    <w:rsid w:val="0054717D"/>
    <w:rsid w:val="00553441"/>
    <w:rsid w:val="00570A71"/>
    <w:rsid w:val="00591CBB"/>
    <w:rsid w:val="005D0415"/>
    <w:rsid w:val="005D27A2"/>
    <w:rsid w:val="005F1CED"/>
    <w:rsid w:val="005F5B7B"/>
    <w:rsid w:val="0060195B"/>
    <w:rsid w:val="00614F09"/>
    <w:rsid w:val="006204FC"/>
    <w:rsid w:val="00636C20"/>
    <w:rsid w:val="00671080"/>
    <w:rsid w:val="00671BF6"/>
    <w:rsid w:val="00672916"/>
    <w:rsid w:val="006769C4"/>
    <w:rsid w:val="00694039"/>
    <w:rsid w:val="006A5164"/>
    <w:rsid w:val="006D7A4F"/>
    <w:rsid w:val="006E365A"/>
    <w:rsid w:val="006F50A9"/>
    <w:rsid w:val="00700037"/>
    <w:rsid w:val="00713A54"/>
    <w:rsid w:val="0072438F"/>
    <w:rsid w:val="007265AF"/>
    <w:rsid w:val="0073157C"/>
    <w:rsid w:val="007378DA"/>
    <w:rsid w:val="007401C1"/>
    <w:rsid w:val="007419B6"/>
    <w:rsid w:val="00754D1D"/>
    <w:rsid w:val="00765796"/>
    <w:rsid w:val="00767F9F"/>
    <w:rsid w:val="007852E7"/>
    <w:rsid w:val="0079014C"/>
    <w:rsid w:val="0079197B"/>
    <w:rsid w:val="007B1B4C"/>
    <w:rsid w:val="007B6FAC"/>
    <w:rsid w:val="007E7D83"/>
    <w:rsid w:val="007F663B"/>
    <w:rsid w:val="008065CA"/>
    <w:rsid w:val="00837998"/>
    <w:rsid w:val="008608DA"/>
    <w:rsid w:val="00880FB4"/>
    <w:rsid w:val="00893E98"/>
    <w:rsid w:val="008A5A22"/>
    <w:rsid w:val="008B225F"/>
    <w:rsid w:val="008B7637"/>
    <w:rsid w:val="008C731D"/>
    <w:rsid w:val="008F3B50"/>
    <w:rsid w:val="008F4C19"/>
    <w:rsid w:val="008F7DC3"/>
    <w:rsid w:val="009249FF"/>
    <w:rsid w:val="00933592"/>
    <w:rsid w:val="009432E0"/>
    <w:rsid w:val="0094371D"/>
    <w:rsid w:val="00962D0E"/>
    <w:rsid w:val="00976AF8"/>
    <w:rsid w:val="00976DEC"/>
    <w:rsid w:val="009836E6"/>
    <w:rsid w:val="009A302D"/>
    <w:rsid w:val="009B03CB"/>
    <w:rsid w:val="009C16F2"/>
    <w:rsid w:val="009D0765"/>
    <w:rsid w:val="009E2945"/>
    <w:rsid w:val="009F0F23"/>
    <w:rsid w:val="00A0626A"/>
    <w:rsid w:val="00A45509"/>
    <w:rsid w:val="00A613E1"/>
    <w:rsid w:val="00A9488D"/>
    <w:rsid w:val="00AA1551"/>
    <w:rsid w:val="00AA3BCC"/>
    <w:rsid w:val="00AB1495"/>
    <w:rsid w:val="00AD7FD4"/>
    <w:rsid w:val="00AE0637"/>
    <w:rsid w:val="00AF74AD"/>
    <w:rsid w:val="00B22224"/>
    <w:rsid w:val="00B23C51"/>
    <w:rsid w:val="00B279D3"/>
    <w:rsid w:val="00B63A04"/>
    <w:rsid w:val="00B77B78"/>
    <w:rsid w:val="00BA1932"/>
    <w:rsid w:val="00BA71D4"/>
    <w:rsid w:val="00C16D9B"/>
    <w:rsid w:val="00C42352"/>
    <w:rsid w:val="00C73796"/>
    <w:rsid w:val="00C80E08"/>
    <w:rsid w:val="00C90041"/>
    <w:rsid w:val="00C96175"/>
    <w:rsid w:val="00CB592E"/>
    <w:rsid w:val="00CC4CE1"/>
    <w:rsid w:val="00CE46FA"/>
    <w:rsid w:val="00CF24AB"/>
    <w:rsid w:val="00CF4E87"/>
    <w:rsid w:val="00D17ECB"/>
    <w:rsid w:val="00D31A0E"/>
    <w:rsid w:val="00D426B5"/>
    <w:rsid w:val="00D56FC7"/>
    <w:rsid w:val="00D60AE9"/>
    <w:rsid w:val="00D901BA"/>
    <w:rsid w:val="00D948B8"/>
    <w:rsid w:val="00D957C3"/>
    <w:rsid w:val="00DA60CC"/>
    <w:rsid w:val="00DB0D0D"/>
    <w:rsid w:val="00DC72B7"/>
    <w:rsid w:val="00DD3D62"/>
    <w:rsid w:val="00DD5243"/>
    <w:rsid w:val="00DE36DE"/>
    <w:rsid w:val="00DE5EA6"/>
    <w:rsid w:val="00E10A1F"/>
    <w:rsid w:val="00E13A61"/>
    <w:rsid w:val="00E17F57"/>
    <w:rsid w:val="00E2088F"/>
    <w:rsid w:val="00E40199"/>
    <w:rsid w:val="00E439A6"/>
    <w:rsid w:val="00E502E5"/>
    <w:rsid w:val="00E50437"/>
    <w:rsid w:val="00E529B9"/>
    <w:rsid w:val="00E60953"/>
    <w:rsid w:val="00E62463"/>
    <w:rsid w:val="00E70F79"/>
    <w:rsid w:val="00E73838"/>
    <w:rsid w:val="00E73C6E"/>
    <w:rsid w:val="00E84385"/>
    <w:rsid w:val="00E85731"/>
    <w:rsid w:val="00EA175A"/>
    <w:rsid w:val="00EB1008"/>
    <w:rsid w:val="00EB207D"/>
    <w:rsid w:val="00EC7BB4"/>
    <w:rsid w:val="00ED78A8"/>
    <w:rsid w:val="00F224EF"/>
    <w:rsid w:val="00F42983"/>
    <w:rsid w:val="00F64725"/>
    <w:rsid w:val="00F72B37"/>
    <w:rsid w:val="00F77841"/>
    <w:rsid w:val="00F77C4A"/>
    <w:rsid w:val="00F85737"/>
    <w:rsid w:val="00FA040B"/>
    <w:rsid w:val="00FA14EC"/>
    <w:rsid w:val="00FB326A"/>
    <w:rsid w:val="00FD097C"/>
    <w:rsid w:val="00FF2F34"/>
    <w:rsid w:val="00FF5094"/>
    <w:rsid w:val="00FF7A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7B134E"/>
  <w15:docId w15:val="{992825BB-CAF4-4E32-B978-0A25BA8E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BB4"/>
    <w:rPr>
      <w:rFonts w:ascii="Calibri" w:hAnsi="Calibri"/>
      <w:sz w:val="22"/>
      <w:lang w:val="en-US"/>
    </w:rPr>
  </w:style>
  <w:style w:type="paragraph" w:styleId="Heading1">
    <w:name w:val="heading 1"/>
    <w:basedOn w:val="Normal"/>
    <w:next w:val="Normal"/>
    <w:pPr>
      <w:keepNext/>
      <w:outlineLvl w:val="0"/>
    </w:pPr>
  </w:style>
  <w:style w:type="paragraph" w:styleId="Heading2">
    <w:name w:val="heading 2"/>
    <w:basedOn w:val="Normal"/>
    <w:next w:val="Normal"/>
    <w:link w:val="Heading2Char"/>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hCSTList">
    <w:name w:val="_PhCST_List"/>
    <w:basedOn w:val="Normal"/>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BalloonText">
    <w:name w:val="Balloon Text"/>
    <w:basedOn w:val="Normal"/>
    <w:link w:val="BalloonTextChar"/>
    <w:rsid w:val="00225849"/>
    <w:rPr>
      <w:rFonts w:ascii="Tahoma" w:hAnsi="Tahoma" w:cs="Tahoma"/>
      <w:sz w:val="16"/>
      <w:szCs w:val="16"/>
    </w:rPr>
  </w:style>
  <w:style w:type="character" w:customStyle="1" w:styleId="BalloonTextChar">
    <w:name w:val="Balloon Text Char"/>
    <w:basedOn w:val="DefaultParagraphFont"/>
    <w:link w:val="BalloonText"/>
    <w:rsid w:val="00225849"/>
    <w:rPr>
      <w:rFonts w:ascii="Tahoma" w:hAnsi="Tahoma" w:cs="Tahoma"/>
      <w:sz w:val="16"/>
      <w:szCs w:val="16"/>
      <w:lang w:val="en-US"/>
    </w:rPr>
  </w:style>
  <w:style w:type="character" w:customStyle="1" w:styleId="Heading2Char">
    <w:name w:val="Heading 2 Char"/>
    <w:basedOn w:val="DefaultParagraphFont"/>
    <w:link w:val="Heading2"/>
    <w:semiHidden/>
    <w:rsid w:val="0022584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semiHidden/>
    <w:rsid w:val="00225849"/>
    <w:rPr>
      <w:rFonts w:asciiTheme="majorHAnsi" w:eastAsiaTheme="majorEastAsia" w:hAnsiTheme="majorHAnsi" w:cstheme="majorBidi"/>
      <w:b/>
      <w:bCs/>
      <w:color w:val="4F81BD" w:themeColor="accent1"/>
      <w:sz w:val="22"/>
      <w:lang w:val="en-US"/>
    </w:rPr>
  </w:style>
  <w:style w:type="character" w:styleId="Hyperlink">
    <w:name w:val="Hyperlink"/>
    <w:basedOn w:val="DefaultParagraphFont"/>
    <w:uiPriority w:val="99"/>
    <w:unhideWhenUsed/>
    <w:rsid w:val="00DE36DE"/>
    <w:rPr>
      <w:color w:val="0000FF"/>
      <w:u w:val="single"/>
    </w:rPr>
  </w:style>
  <w:style w:type="paragraph" w:styleId="PlainText">
    <w:name w:val="Plain Text"/>
    <w:basedOn w:val="Normal"/>
    <w:link w:val="PlainTextChar"/>
    <w:uiPriority w:val="99"/>
    <w:semiHidden/>
    <w:unhideWhenUsed/>
    <w:rsid w:val="00DE36DE"/>
    <w:rPr>
      <w:rFonts w:eastAsiaTheme="minorHAnsi" w:cs="Calibri"/>
      <w:szCs w:val="22"/>
      <w:lang w:eastAsia="en-US"/>
    </w:rPr>
  </w:style>
  <w:style w:type="character" w:customStyle="1" w:styleId="PlainTextChar">
    <w:name w:val="Plain Text Char"/>
    <w:basedOn w:val="DefaultParagraphFont"/>
    <w:link w:val="PlainText"/>
    <w:uiPriority w:val="99"/>
    <w:semiHidden/>
    <w:rsid w:val="00DE36DE"/>
    <w:rPr>
      <w:rFonts w:ascii="Calibri" w:eastAsiaTheme="minorHAnsi" w:hAnsi="Calibri" w:cs="Calibri"/>
      <w:sz w:val="22"/>
      <w:szCs w:val="22"/>
      <w:lang w:val="en-US" w:eastAsia="en-US"/>
    </w:rPr>
  </w:style>
  <w:style w:type="paragraph" w:customStyle="1" w:styleId="s4">
    <w:name w:val="s4"/>
    <w:basedOn w:val="Normal"/>
    <w:uiPriority w:val="99"/>
    <w:rsid w:val="008B225F"/>
    <w:pPr>
      <w:spacing w:before="100" w:beforeAutospacing="1" w:after="100" w:afterAutospacing="1"/>
    </w:pPr>
    <w:rPr>
      <w:rFonts w:eastAsiaTheme="minorHAnsi" w:cs="Calibri"/>
      <w:szCs w:val="22"/>
      <w:lang w:val="nl-NL" w:eastAsia="nl-NL"/>
    </w:rPr>
  </w:style>
  <w:style w:type="character" w:customStyle="1" w:styleId="s3">
    <w:name w:val="s3"/>
    <w:basedOn w:val="DefaultParagraphFont"/>
    <w:rsid w:val="008B225F"/>
  </w:style>
  <w:style w:type="paragraph" w:styleId="FootnoteText">
    <w:name w:val="footnote text"/>
    <w:basedOn w:val="Normal"/>
    <w:link w:val="FootnoteTextChar"/>
    <w:rsid w:val="00CF24AB"/>
    <w:rPr>
      <w:rFonts w:ascii="Arial" w:hAnsi="Arial"/>
      <w:sz w:val="20"/>
      <w:lang w:eastAsia="en-US"/>
    </w:rPr>
  </w:style>
  <w:style w:type="character" w:customStyle="1" w:styleId="FootnoteTextChar">
    <w:name w:val="Footnote Text Char"/>
    <w:basedOn w:val="DefaultParagraphFont"/>
    <w:link w:val="FootnoteText"/>
    <w:rsid w:val="00CF24AB"/>
    <w:rPr>
      <w:rFonts w:ascii="Arial" w:hAnsi="Arial"/>
      <w:lang w:val="en-US" w:eastAsia="en-US"/>
    </w:rPr>
  </w:style>
  <w:style w:type="character" w:styleId="FootnoteReference">
    <w:name w:val="footnote reference"/>
    <w:rsid w:val="00CF24AB"/>
    <w:rPr>
      <w:vertAlign w:val="superscript"/>
    </w:rPr>
  </w:style>
  <w:style w:type="character" w:styleId="CommentReference">
    <w:name w:val="annotation reference"/>
    <w:basedOn w:val="DefaultParagraphFont"/>
    <w:uiPriority w:val="99"/>
    <w:semiHidden/>
    <w:unhideWhenUsed/>
    <w:rsid w:val="00CF24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eva.raaijmakers@philips.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ewsroom.lighting.philips.com" TargetMode="External"/><Relationship Id="rId4" Type="http://schemas.openxmlformats.org/officeDocument/2006/relationships/settings" Target="settings.xml"/><Relationship Id="rId9" Type="http://schemas.openxmlformats.org/officeDocument/2006/relationships/hyperlink" Target="mailto:denisse.terron@philips.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A217E-D281-4EC6-9CC0-6728A6267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815</Words>
  <Characters>4484</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Letter_A4</vt:lpstr>
      <vt:lpstr>Letter</vt:lpstr>
    </vt:vector>
  </TitlesOfParts>
  <Company>s.a.x.</Company>
  <LinksUpToDate>false</LinksUpToDate>
  <CharactersWithSpaces>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creator>Philips</dc:creator>
  <cp:lastModifiedBy>Philips</cp:lastModifiedBy>
  <cp:revision>4</cp:revision>
  <cp:lastPrinted>2002-03-12T13:40:00Z</cp:lastPrinted>
  <dcterms:created xsi:type="dcterms:W3CDTF">2016-06-15T13:07:00Z</dcterms:created>
  <dcterms:modified xsi:type="dcterms:W3CDTF">2016-06-15T13:12:00Z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