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92700" w14:textId="77777777" w:rsidR="00D2642A" w:rsidRPr="0002393C" w:rsidRDefault="00D2642A" w:rsidP="00D2642A">
      <w:pPr>
        <w:keepNext/>
        <w:outlineLvl w:val="0"/>
        <w:rPr>
          <w:rFonts w:asciiTheme="minorHAnsi" w:hAnsiTheme="minorHAnsi" w:cstheme="minorHAnsi"/>
          <w:snapToGrid w:val="0"/>
          <w:color w:val="0B2265"/>
          <w:sz w:val="44"/>
          <w:lang w:val="en-GB" w:eastAsia="en-US"/>
        </w:rPr>
      </w:pPr>
      <w:r w:rsidRPr="0002393C">
        <w:rPr>
          <w:rFonts w:asciiTheme="minorHAnsi" w:hAnsiTheme="minorHAnsi" w:cstheme="minorHAnsi"/>
          <w:snapToGrid w:val="0"/>
          <w:color w:val="0B2265"/>
          <w:sz w:val="44"/>
          <w:lang w:val="en-GB" w:eastAsia="en-US"/>
        </w:rPr>
        <w:t>Press</w:t>
      </w:r>
      <w:r w:rsidR="003A09C9" w:rsidRPr="0002393C">
        <w:rPr>
          <w:rFonts w:asciiTheme="minorHAnsi" w:hAnsiTheme="minorHAnsi" w:cstheme="minorHAnsi"/>
          <w:snapToGrid w:val="0"/>
          <w:color w:val="0B2265"/>
          <w:sz w:val="44"/>
          <w:lang w:val="en-GB" w:eastAsia="en-US"/>
        </w:rPr>
        <w:t>ei</w:t>
      </w:r>
      <w:r w:rsidRPr="0002393C">
        <w:rPr>
          <w:rFonts w:asciiTheme="minorHAnsi" w:hAnsiTheme="minorHAnsi" w:cstheme="minorHAnsi"/>
          <w:snapToGrid w:val="0"/>
          <w:color w:val="0B2265"/>
          <w:sz w:val="44"/>
          <w:lang w:val="en-GB" w:eastAsia="en-US"/>
        </w:rPr>
        <w:t>nformation</w:t>
      </w:r>
    </w:p>
    <w:p w14:paraId="1C29DAE2" w14:textId="77777777" w:rsidR="00D2642A" w:rsidRPr="0002393C" w:rsidRDefault="00D2642A" w:rsidP="00D2642A">
      <w:pPr>
        <w:rPr>
          <w:rFonts w:asciiTheme="minorHAnsi" w:hAnsiTheme="minorHAnsi" w:cstheme="minorHAnsi"/>
          <w:szCs w:val="24"/>
          <w:lang w:val="en-GB" w:eastAsia="en-US"/>
        </w:rPr>
      </w:pPr>
    </w:p>
    <w:p w14:paraId="0CBEC634" w14:textId="77777777" w:rsidR="00D2642A" w:rsidRPr="0002393C" w:rsidRDefault="00D2642A" w:rsidP="00D2642A">
      <w:pPr>
        <w:rPr>
          <w:rFonts w:asciiTheme="minorHAnsi" w:hAnsiTheme="minorHAnsi" w:cstheme="minorHAnsi"/>
          <w:szCs w:val="24"/>
          <w:lang w:val="en-GB" w:eastAsia="en-US"/>
        </w:rPr>
      </w:pPr>
    </w:p>
    <w:p w14:paraId="0DC671EA" w14:textId="1D0F9C2C" w:rsidR="00D2642A" w:rsidRPr="0002393C" w:rsidRDefault="00893ED9" w:rsidP="00D2642A">
      <w:pPr>
        <w:rPr>
          <w:rFonts w:asciiTheme="minorHAnsi" w:hAnsiTheme="minorHAnsi" w:cstheme="minorHAnsi"/>
          <w:szCs w:val="24"/>
          <w:lang w:val="en-GB" w:eastAsia="en-US"/>
        </w:rPr>
      </w:pPr>
      <w:proofErr w:type="spellStart"/>
      <w:r>
        <w:rPr>
          <w:rFonts w:asciiTheme="minorHAnsi" w:hAnsiTheme="minorHAnsi" w:cstheme="minorHAnsi"/>
          <w:szCs w:val="24"/>
          <w:lang w:val="en-GB" w:eastAsia="en-US"/>
        </w:rPr>
        <w:t>März</w:t>
      </w:r>
      <w:proofErr w:type="spellEnd"/>
      <w:r w:rsidR="003A09C9" w:rsidRPr="0002393C">
        <w:rPr>
          <w:rFonts w:asciiTheme="minorHAnsi" w:hAnsiTheme="minorHAnsi" w:cstheme="minorHAnsi"/>
          <w:szCs w:val="24"/>
          <w:lang w:val="en-GB" w:eastAsia="en-US"/>
        </w:rPr>
        <w:t xml:space="preserve"> 201</w:t>
      </w:r>
      <w:r w:rsidR="007262C8" w:rsidRPr="0002393C">
        <w:rPr>
          <w:rFonts w:asciiTheme="minorHAnsi" w:hAnsiTheme="minorHAnsi" w:cstheme="minorHAnsi"/>
          <w:szCs w:val="24"/>
          <w:lang w:val="en-GB" w:eastAsia="en-US"/>
        </w:rPr>
        <w:t>8</w:t>
      </w:r>
    </w:p>
    <w:p w14:paraId="110CDA41" w14:textId="77777777" w:rsidR="00D2642A" w:rsidRPr="0002393C" w:rsidRDefault="00D2642A" w:rsidP="00D2642A">
      <w:pPr>
        <w:rPr>
          <w:rFonts w:asciiTheme="minorHAnsi" w:hAnsiTheme="minorHAnsi" w:cstheme="minorHAnsi"/>
          <w:szCs w:val="24"/>
          <w:lang w:val="en-GB" w:eastAsia="en-US"/>
        </w:rPr>
      </w:pPr>
    </w:p>
    <w:p w14:paraId="1210E86D" w14:textId="7F50B1AC" w:rsidR="00C03B93" w:rsidRPr="00C03B93" w:rsidRDefault="00C03B93" w:rsidP="00C03B93">
      <w:pPr>
        <w:pStyle w:val="Default"/>
        <w:rPr>
          <w:lang w:val="en-GB"/>
        </w:rPr>
      </w:pPr>
      <w:r w:rsidRPr="00C03B93">
        <w:rPr>
          <w:lang w:val="en-GB"/>
        </w:rPr>
        <w:t xml:space="preserve">Initiative von Philips Lighting </w:t>
      </w:r>
      <w:r>
        <w:rPr>
          <w:lang w:val="en-GB"/>
        </w:rPr>
        <w:t>und SUSI Energy Efficiency Fund</w:t>
      </w:r>
    </w:p>
    <w:p w14:paraId="6375E0EF" w14:textId="77777777" w:rsidR="00C03B93" w:rsidRPr="000A4205" w:rsidRDefault="00C03B93" w:rsidP="00C03B93">
      <w:pPr>
        <w:pStyle w:val="Default"/>
        <w:rPr>
          <w:sz w:val="22"/>
          <w:szCs w:val="22"/>
          <w:lang w:val="en-GB"/>
        </w:rPr>
      </w:pPr>
    </w:p>
    <w:p w14:paraId="2DB152CC" w14:textId="5F80F865" w:rsidR="00C03B93" w:rsidRPr="005C2F74" w:rsidRDefault="00C03B93" w:rsidP="00C03B93">
      <w:pPr>
        <w:pStyle w:val="Default"/>
        <w:rPr>
          <w:b/>
          <w:bCs/>
        </w:rPr>
      </w:pPr>
      <w:r w:rsidRPr="005C2F74">
        <w:rPr>
          <w:b/>
          <w:bCs/>
        </w:rPr>
        <w:t xml:space="preserve">Reduzierung des Kohlendioxidausstoßes </w:t>
      </w:r>
      <w:r>
        <w:rPr>
          <w:b/>
          <w:bCs/>
        </w:rPr>
        <w:t>durch</w:t>
      </w:r>
      <w:r w:rsidRPr="005C2F74">
        <w:rPr>
          <w:b/>
          <w:bCs/>
        </w:rPr>
        <w:t xml:space="preserve"> </w:t>
      </w:r>
      <w:r w:rsidR="006E4544">
        <w:rPr>
          <w:b/>
          <w:bCs/>
        </w:rPr>
        <w:t xml:space="preserve">nachhaltige </w:t>
      </w:r>
      <w:r w:rsidRPr="005C2F74">
        <w:rPr>
          <w:b/>
          <w:bCs/>
        </w:rPr>
        <w:t>Beleuchtung</w:t>
      </w:r>
    </w:p>
    <w:p w14:paraId="06C2349A" w14:textId="77777777" w:rsidR="00C03B93" w:rsidRPr="000A4205" w:rsidRDefault="00C03B93" w:rsidP="00C03B93">
      <w:pPr>
        <w:pStyle w:val="Default"/>
        <w:rPr>
          <w:sz w:val="22"/>
          <w:szCs w:val="22"/>
        </w:rPr>
      </w:pPr>
    </w:p>
    <w:p w14:paraId="6368BF46" w14:textId="1BAF754D" w:rsidR="00C03B93" w:rsidRPr="005C2F74" w:rsidRDefault="00C03B93" w:rsidP="00C03B93">
      <w:pPr>
        <w:pStyle w:val="Default"/>
        <w:rPr>
          <w:sz w:val="22"/>
          <w:szCs w:val="22"/>
        </w:rPr>
      </w:pPr>
      <w:r w:rsidRPr="005C2F74">
        <w:rPr>
          <w:b/>
          <w:bCs/>
          <w:sz w:val="22"/>
          <w:szCs w:val="22"/>
        </w:rPr>
        <w:t>Eindhoven, Niederlande</w:t>
      </w:r>
      <w:r w:rsidRPr="005C2F74">
        <w:rPr>
          <w:sz w:val="22"/>
          <w:szCs w:val="22"/>
        </w:rPr>
        <w:t xml:space="preserve"> – Philips </w:t>
      </w:r>
      <w:proofErr w:type="spellStart"/>
      <w:r w:rsidRPr="005C2F74">
        <w:rPr>
          <w:sz w:val="22"/>
          <w:szCs w:val="22"/>
        </w:rPr>
        <w:t>Lighting</w:t>
      </w:r>
      <w:proofErr w:type="spellEnd"/>
      <w:r w:rsidRPr="005C2F74">
        <w:rPr>
          <w:sz w:val="22"/>
          <w:szCs w:val="22"/>
        </w:rPr>
        <w:t xml:space="preserve"> (Euronext: LIGHT), Weltmarktführer für Beleuchtung, hat den SUSI </w:t>
      </w:r>
      <w:proofErr w:type="spellStart"/>
      <w:r w:rsidRPr="005C2F74">
        <w:rPr>
          <w:sz w:val="22"/>
          <w:szCs w:val="22"/>
        </w:rPr>
        <w:t>Energy</w:t>
      </w:r>
      <w:proofErr w:type="spellEnd"/>
      <w:r w:rsidRPr="005C2F74">
        <w:rPr>
          <w:sz w:val="22"/>
          <w:szCs w:val="22"/>
        </w:rPr>
        <w:t xml:space="preserve"> Efficiency Fund (SEEF) von SUSI Partners als Finanzierungspartner zur Umsetzung seine</w:t>
      </w:r>
      <w:r w:rsidR="00E9716B">
        <w:rPr>
          <w:sz w:val="22"/>
          <w:szCs w:val="22"/>
        </w:rPr>
        <w:t>r</w:t>
      </w:r>
      <w:r w:rsidRPr="005C2F74">
        <w:rPr>
          <w:sz w:val="22"/>
          <w:szCs w:val="22"/>
        </w:rPr>
        <w:t xml:space="preserve"> „Licht-als-Service-Projekte</w:t>
      </w:r>
      <w:r w:rsidR="00E9716B">
        <w:rPr>
          <w:sz w:val="22"/>
          <w:szCs w:val="22"/>
        </w:rPr>
        <w:t>“</w:t>
      </w:r>
      <w:r w:rsidRPr="005C2F74">
        <w:rPr>
          <w:sz w:val="22"/>
          <w:szCs w:val="22"/>
        </w:rPr>
        <w:t xml:space="preserve"> (Light </w:t>
      </w:r>
      <w:proofErr w:type="spellStart"/>
      <w:r w:rsidRPr="005C2F74">
        <w:rPr>
          <w:sz w:val="22"/>
          <w:szCs w:val="22"/>
        </w:rPr>
        <w:t>as</w:t>
      </w:r>
      <w:proofErr w:type="spellEnd"/>
      <w:r w:rsidRPr="005C2F74">
        <w:rPr>
          <w:sz w:val="22"/>
          <w:szCs w:val="22"/>
        </w:rPr>
        <w:t xml:space="preserve"> a Service; </w:t>
      </w:r>
      <w:proofErr w:type="spellStart"/>
      <w:r w:rsidRPr="005C2F74">
        <w:rPr>
          <w:sz w:val="22"/>
          <w:szCs w:val="22"/>
        </w:rPr>
        <w:t>LaaS</w:t>
      </w:r>
      <w:proofErr w:type="spellEnd"/>
      <w:r w:rsidRPr="005C2F74">
        <w:rPr>
          <w:sz w:val="22"/>
          <w:szCs w:val="22"/>
        </w:rPr>
        <w:t xml:space="preserve">) ausgewählt. Damit sollen Philips </w:t>
      </w:r>
      <w:proofErr w:type="spellStart"/>
      <w:r w:rsidRPr="005C2F74">
        <w:rPr>
          <w:sz w:val="22"/>
          <w:szCs w:val="22"/>
        </w:rPr>
        <w:t>Lighting</w:t>
      </w:r>
      <w:proofErr w:type="spellEnd"/>
      <w:r w:rsidRPr="005C2F74">
        <w:rPr>
          <w:sz w:val="22"/>
          <w:szCs w:val="22"/>
        </w:rPr>
        <w:t xml:space="preserve"> Kunden in Europa unterstützt werden, ihre Beleuchtung auf energieeffizientere Systeme umzustellen, um dadurch die Emission von Kohlendioxid zu reduzieren. Die Installation energieeffizienter LED-Beleuchtung ermö</w:t>
      </w:r>
      <w:r w:rsidRPr="005C2F74">
        <w:rPr>
          <w:sz w:val="22"/>
          <w:szCs w:val="22"/>
        </w:rPr>
        <w:t>g</w:t>
      </w:r>
      <w:r w:rsidRPr="005C2F74">
        <w:rPr>
          <w:sz w:val="22"/>
          <w:szCs w:val="22"/>
        </w:rPr>
        <w:t>licht voraussichtlich eine Reduzierung der Kohlendioxidemission um bis zu 90.000 Tonnen.</w:t>
      </w:r>
    </w:p>
    <w:p w14:paraId="447EDDA3" w14:textId="77777777" w:rsidR="00C03B93" w:rsidRPr="005C2F74" w:rsidRDefault="00C03B93" w:rsidP="00C03B93">
      <w:pPr>
        <w:pStyle w:val="Default"/>
        <w:rPr>
          <w:sz w:val="22"/>
          <w:szCs w:val="22"/>
        </w:rPr>
      </w:pPr>
    </w:p>
    <w:p w14:paraId="52097DB2" w14:textId="3533D2AE" w:rsidR="00C03B93" w:rsidRPr="005C2F74" w:rsidRDefault="00E9716B" w:rsidP="00C03B9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Das </w:t>
      </w:r>
      <w:proofErr w:type="spellStart"/>
      <w:r w:rsidR="00C03B93" w:rsidRPr="005C2F74">
        <w:rPr>
          <w:sz w:val="22"/>
          <w:szCs w:val="22"/>
        </w:rPr>
        <w:t>LaaS</w:t>
      </w:r>
      <w:proofErr w:type="spellEnd"/>
      <w:r w:rsidR="00C03B93" w:rsidRPr="005C2F74">
        <w:rPr>
          <w:sz w:val="22"/>
          <w:szCs w:val="22"/>
        </w:rPr>
        <w:t xml:space="preserve">-Konzept umfasst die Konzipierung, Realisierung sowie den Betrieb und die Wartung von neuen Beleuchtungsanlagen, ohne dass der Kunde in finanzielle Vorleistung gehen muss. Die Gesamtkosten werden über die vereinbarte </w:t>
      </w:r>
      <w:r w:rsidR="001D0008">
        <w:rPr>
          <w:sz w:val="22"/>
          <w:szCs w:val="22"/>
        </w:rPr>
        <w:t>Laufzeit</w:t>
      </w:r>
      <w:r w:rsidR="00C03B93" w:rsidRPr="005C2F74">
        <w:rPr>
          <w:sz w:val="22"/>
          <w:szCs w:val="22"/>
        </w:rPr>
        <w:t xml:space="preserve"> verteilt. Der Kunde kann dadurch sofort Energiekosten einsparen und diesen Betrag nutzen, um das nötigte Kapital für das Projekt zurückzuzahlen. Außerdem garantiert </w:t>
      </w:r>
      <w:proofErr w:type="spellStart"/>
      <w:r w:rsidR="00C03B93" w:rsidRPr="005C2F74">
        <w:rPr>
          <w:sz w:val="22"/>
          <w:szCs w:val="22"/>
        </w:rPr>
        <w:t>LaaS</w:t>
      </w:r>
      <w:proofErr w:type="spellEnd"/>
      <w:r w:rsidR="00C03B93" w:rsidRPr="005C2F74">
        <w:rPr>
          <w:sz w:val="22"/>
          <w:szCs w:val="22"/>
        </w:rPr>
        <w:t xml:space="preserve"> auch ein zuverlässiges Ergebnis hinsichtlich der Beleuchtungsqualität</w:t>
      </w:r>
      <w:r w:rsidR="001D0008">
        <w:rPr>
          <w:sz w:val="22"/>
          <w:szCs w:val="22"/>
        </w:rPr>
        <w:t xml:space="preserve"> und des </w:t>
      </w:r>
      <w:r w:rsidR="00002823">
        <w:rPr>
          <w:sz w:val="22"/>
          <w:szCs w:val="22"/>
        </w:rPr>
        <w:t>Beleuchtungs</w:t>
      </w:r>
      <w:r w:rsidR="001D0008">
        <w:rPr>
          <w:sz w:val="22"/>
          <w:szCs w:val="22"/>
        </w:rPr>
        <w:t>niveaus</w:t>
      </w:r>
      <w:r w:rsidR="00C03B93" w:rsidRPr="005C2F74">
        <w:rPr>
          <w:sz w:val="22"/>
          <w:szCs w:val="22"/>
        </w:rPr>
        <w:t xml:space="preserve">, des Energieverbrauchs und </w:t>
      </w:r>
      <w:r w:rsidR="001D0008">
        <w:rPr>
          <w:sz w:val="22"/>
          <w:szCs w:val="22"/>
        </w:rPr>
        <w:t>der Nutzlebensdauer</w:t>
      </w:r>
      <w:r w:rsidR="00C03B93" w:rsidRPr="005C2F74">
        <w:rPr>
          <w:sz w:val="22"/>
          <w:szCs w:val="22"/>
        </w:rPr>
        <w:t xml:space="preserve">. </w:t>
      </w:r>
    </w:p>
    <w:p w14:paraId="5127FA71" w14:textId="77777777" w:rsidR="00C03B93" w:rsidRPr="005C2F74" w:rsidRDefault="00C03B93" w:rsidP="00C03B93">
      <w:pPr>
        <w:pStyle w:val="Default"/>
        <w:rPr>
          <w:sz w:val="22"/>
          <w:szCs w:val="22"/>
        </w:rPr>
      </w:pPr>
    </w:p>
    <w:p w14:paraId="05BFA6A8" w14:textId="3C6C9865" w:rsidR="00C03B93" w:rsidRPr="005C2F74" w:rsidRDefault="00C03B93" w:rsidP="00C03B93">
      <w:pPr>
        <w:pStyle w:val="Default"/>
        <w:rPr>
          <w:sz w:val="22"/>
          <w:szCs w:val="22"/>
        </w:rPr>
      </w:pPr>
      <w:r w:rsidRPr="005C2F74">
        <w:rPr>
          <w:sz w:val="22"/>
          <w:szCs w:val="22"/>
        </w:rPr>
        <w:t>Im Rahmen der</w:t>
      </w:r>
      <w:r w:rsidR="0002393C">
        <w:rPr>
          <w:sz w:val="22"/>
          <w:szCs w:val="22"/>
        </w:rPr>
        <w:t xml:space="preserve"> getroffenen</w:t>
      </w:r>
      <w:r w:rsidRPr="005C2F74">
        <w:rPr>
          <w:sz w:val="22"/>
          <w:szCs w:val="22"/>
        </w:rPr>
        <w:t xml:space="preserve"> Vereinbarung kann Philips </w:t>
      </w:r>
      <w:proofErr w:type="spellStart"/>
      <w:r w:rsidRPr="005C2F74">
        <w:rPr>
          <w:sz w:val="22"/>
          <w:szCs w:val="22"/>
        </w:rPr>
        <w:t>Lighting</w:t>
      </w:r>
      <w:proofErr w:type="spellEnd"/>
      <w:r w:rsidRPr="005C2F74">
        <w:rPr>
          <w:sz w:val="22"/>
          <w:szCs w:val="22"/>
        </w:rPr>
        <w:t xml:space="preserve"> die Finanzierung von SEEF flexibel und reproduzierbar in sein</w:t>
      </w:r>
      <w:r w:rsidR="0002393C">
        <w:rPr>
          <w:sz w:val="22"/>
          <w:szCs w:val="22"/>
        </w:rPr>
        <w:t>e</w:t>
      </w:r>
      <w:r w:rsidRPr="005C2F74">
        <w:rPr>
          <w:sz w:val="22"/>
          <w:szCs w:val="22"/>
        </w:rPr>
        <w:t xml:space="preserve"> Kundenangebot</w:t>
      </w:r>
      <w:r w:rsidR="0002393C">
        <w:rPr>
          <w:sz w:val="22"/>
          <w:szCs w:val="22"/>
        </w:rPr>
        <w:t>e</w:t>
      </w:r>
      <w:r w:rsidRPr="005C2F74">
        <w:rPr>
          <w:sz w:val="22"/>
          <w:szCs w:val="22"/>
        </w:rPr>
        <w:t xml:space="preserve"> einbetten. Diese innovative</w:t>
      </w:r>
      <w:r w:rsidR="0002393C">
        <w:rPr>
          <w:sz w:val="22"/>
          <w:szCs w:val="22"/>
        </w:rPr>
        <w:t xml:space="preserve"> Möglichkeit </w:t>
      </w:r>
      <w:r w:rsidR="00AE2318">
        <w:rPr>
          <w:sz w:val="22"/>
          <w:szCs w:val="22"/>
        </w:rPr>
        <w:t xml:space="preserve">gestattet </w:t>
      </w:r>
      <w:r w:rsidRPr="005C2F74">
        <w:rPr>
          <w:sz w:val="22"/>
          <w:szCs w:val="22"/>
        </w:rPr>
        <w:t>es</w:t>
      </w:r>
      <w:r w:rsidR="00AE2318">
        <w:rPr>
          <w:sz w:val="22"/>
          <w:szCs w:val="22"/>
        </w:rPr>
        <w:t xml:space="preserve"> dem U</w:t>
      </w:r>
      <w:r w:rsidR="00AE2318">
        <w:rPr>
          <w:sz w:val="22"/>
          <w:szCs w:val="22"/>
        </w:rPr>
        <w:t>n</w:t>
      </w:r>
      <w:r w:rsidR="00AE2318">
        <w:rPr>
          <w:sz w:val="22"/>
          <w:szCs w:val="22"/>
        </w:rPr>
        <w:t>terneh</w:t>
      </w:r>
      <w:r w:rsidR="00DC4753">
        <w:rPr>
          <w:sz w:val="22"/>
          <w:szCs w:val="22"/>
        </w:rPr>
        <w:t>men</w:t>
      </w:r>
      <w:r w:rsidRPr="005C2F74">
        <w:rPr>
          <w:sz w:val="22"/>
          <w:szCs w:val="22"/>
        </w:rPr>
        <w:t xml:space="preserve">, </w:t>
      </w:r>
      <w:r w:rsidR="00AE2318">
        <w:rPr>
          <w:sz w:val="22"/>
          <w:szCs w:val="22"/>
        </w:rPr>
        <w:t>anstehende</w:t>
      </w:r>
      <w:r w:rsidRPr="005C2F74">
        <w:rPr>
          <w:sz w:val="22"/>
          <w:szCs w:val="22"/>
        </w:rPr>
        <w:t xml:space="preserve"> Projekt</w:t>
      </w:r>
      <w:r w:rsidR="00AE2318">
        <w:rPr>
          <w:sz w:val="22"/>
          <w:szCs w:val="22"/>
        </w:rPr>
        <w:t>linien</w:t>
      </w:r>
      <w:r w:rsidRPr="005C2F74">
        <w:rPr>
          <w:sz w:val="22"/>
          <w:szCs w:val="22"/>
        </w:rPr>
        <w:t xml:space="preserve"> zu erweitern und sein </w:t>
      </w:r>
      <w:proofErr w:type="spellStart"/>
      <w:r w:rsidRPr="005C2F74">
        <w:rPr>
          <w:sz w:val="22"/>
          <w:szCs w:val="22"/>
        </w:rPr>
        <w:t>LaaS</w:t>
      </w:r>
      <w:proofErr w:type="spellEnd"/>
      <w:r w:rsidRPr="005C2F74">
        <w:rPr>
          <w:sz w:val="22"/>
          <w:szCs w:val="22"/>
        </w:rPr>
        <w:t xml:space="preserve">-Geschäftsmodell in </w:t>
      </w:r>
      <w:r w:rsidR="00DC4753">
        <w:rPr>
          <w:sz w:val="22"/>
          <w:szCs w:val="22"/>
        </w:rPr>
        <w:t xml:space="preserve">ganz </w:t>
      </w:r>
      <w:r w:rsidRPr="005C2F74">
        <w:rPr>
          <w:sz w:val="22"/>
          <w:szCs w:val="22"/>
        </w:rPr>
        <w:t>Europa au</w:t>
      </w:r>
      <w:r w:rsidRPr="005C2F74">
        <w:rPr>
          <w:sz w:val="22"/>
          <w:szCs w:val="22"/>
        </w:rPr>
        <w:t>s</w:t>
      </w:r>
      <w:r w:rsidRPr="005C2F74">
        <w:rPr>
          <w:sz w:val="22"/>
          <w:szCs w:val="22"/>
        </w:rPr>
        <w:t xml:space="preserve">zubauen. Die erste Vereinbarung umfasst </w:t>
      </w:r>
      <w:r w:rsidR="00DC4753">
        <w:rPr>
          <w:sz w:val="22"/>
          <w:szCs w:val="22"/>
        </w:rPr>
        <w:t xml:space="preserve">zunächst </w:t>
      </w:r>
      <w:r w:rsidRPr="005C2F74">
        <w:rPr>
          <w:sz w:val="22"/>
          <w:szCs w:val="22"/>
        </w:rPr>
        <w:t>Projekte in Belgien, Deutschland, Tschechi</w:t>
      </w:r>
      <w:r w:rsidR="00982E98">
        <w:rPr>
          <w:sz w:val="22"/>
          <w:szCs w:val="22"/>
        </w:rPr>
        <w:t>en</w:t>
      </w:r>
      <w:r w:rsidRPr="005C2F74">
        <w:rPr>
          <w:sz w:val="22"/>
          <w:szCs w:val="22"/>
        </w:rPr>
        <w:t xml:space="preserve">, den Niederlanden, Polen, Portugal und Spanien. Weitere Länder </w:t>
      </w:r>
      <w:r w:rsidR="00DC4753">
        <w:rPr>
          <w:sz w:val="22"/>
          <w:szCs w:val="22"/>
        </w:rPr>
        <w:t xml:space="preserve">sollen </w:t>
      </w:r>
      <w:r w:rsidRPr="005C2F74">
        <w:rPr>
          <w:sz w:val="22"/>
          <w:szCs w:val="22"/>
        </w:rPr>
        <w:t xml:space="preserve">bald folgen. </w:t>
      </w:r>
    </w:p>
    <w:p w14:paraId="24693A33" w14:textId="77777777" w:rsidR="00C03B93" w:rsidRPr="005C2F74" w:rsidRDefault="00C03B93" w:rsidP="00C03B93">
      <w:pPr>
        <w:pStyle w:val="Default"/>
        <w:rPr>
          <w:sz w:val="22"/>
          <w:szCs w:val="22"/>
        </w:rPr>
      </w:pPr>
    </w:p>
    <w:p w14:paraId="73EA6EB9" w14:textId="30DC21D4" w:rsidR="00C03B93" w:rsidRPr="005C2F74" w:rsidRDefault="00C03B93" w:rsidP="00C03B93">
      <w:pPr>
        <w:pStyle w:val="Default"/>
        <w:rPr>
          <w:sz w:val="22"/>
          <w:szCs w:val="22"/>
        </w:rPr>
      </w:pPr>
      <w:r w:rsidRPr="005C2F74">
        <w:rPr>
          <w:sz w:val="22"/>
          <w:szCs w:val="22"/>
        </w:rPr>
        <w:t>„Wir glauben, dass unsere Zusammenarbeit mit SUSI einen erheblichen Einfluss auf das Nachhaltigkeit</w:t>
      </w:r>
      <w:r w:rsidRPr="005C2F74">
        <w:rPr>
          <w:sz w:val="22"/>
          <w:szCs w:val="22"/>
        </w:rPr>
        <w:t>s</w:t>
      </w:r>
      <w:r w:rsidRPr="005C2F74">
        <w:rPr>
          <w:sz w:val="22"/>
          <w:szCs w:val="22"/>
        </w:rPr>
        <w:t xml:space="preserve">profil unserer Kunden in Europa haben wird“, erklärte Stéphane </w:t>
      </w:r>
      <w:proofErr w:type="spellStart"/>
      <w:r w:rsidRPr="005C2F74">
        <w:rPr>
          <w:sz w:val="22"/>
          <w:szCs w:val="22"/>
        </w:rPr>
        <w:t>Rougeot</w:t>
      </w:r>
      <w:proofErr w:type="spellEnd"/>
      <w:r w:rsidRPr="005C2F74">
        <w:rPr>
          <w:sz w:val="22"/>
          <w:szCs w:val="22"/>
        </w:rPr>
        <w:t xml:space="preserve">, CFO bei Philips </w:t>
      </w:r>
      <w:proofErr w:type="spellStart"/>
      <w:r w:rsidRPr="005C2F74">
        <w:rPr>
          <w:sz w:val="22"/>
          <w:szCs w:val="22"/>
        </w:rPr>
        <w:t>Lighting</w:t>
      </w:r>
      <w:proofErr w:type="spellEnd"/>
      <w:r w:rsidRPr="005C2F74">
        <w:rPr>
          <w:sz w:val="22"/>
          <w:szCs w:val="22"/>
        </w:rPr>
        <w:t>. „</w:t>
      </w:r>
      <w:r w:rsidR="00E9716B">
        <w:rPr>
          <w:sz w:val="22"/>
          <w:szCs w:val="22"/>
        </w:rPr>
        <w:t>‘</w:t>
      </w:r>
      <w:r w:rsidRPr="005C2F74">
        <w:rPr>
          <w:sz w:val="22"/>
          <w:szCs w:val="22"/>
        </w:rPr>
        <w:t xml:space="preserve">Light </w:t>
      </w:r>
      <w:proofErr w:type="spellStart"/>
      <w:r w:rsidRPr="005C2F74">
        <w:rPr>
          <w:sz w:val="22"/>
          <w:szCs w:val="22"/>
        </w:rPr>
        <w:t>as</w:t>
      </w:r>
      <w:proofErr w:type="spellEnd"/>
      <w:r w:rsidRPr="005C2F74">
        <w:rPr>
          <w:sz w:val="22"/>
          <w:szCs w:val="22"/>
        </w:rPr>
        <w:t xml:space="preserve"> a Service</w:t>
      </w:r>
      <w:r w:rsidR="00E9716B">
        <w:rPr>
          <w:sz w:val="22"/>
          <w:szCs w:val="22"/>
        </w:rPr>
        <w:t>‘</w:t>
      </w:r>
      <w:r w:rsidRPr="005C2F74">
        <w:rPr>
          <w:sz w:val="22"/>
          <w:szCs w:val="22"/>
        </w:rPr>
        <w:t xml:space="preserve">-Projekte </w:t>
      </w:r>
      <w:r w:rsidRPr="00982E98">
        <w:rPr>
          <w:sz w:val="22"/>
          <w:szCs w:val="22"/>
        </w:rPr>
        <w:t>leisten einen</w:t>
      </w:r>
      <w:r w:rsidRPr="005C2F74">
        <w:rPr>
          <w:sz w:val="22"/>
          <w:szCs w:val="22"/>
        </w:rPr>
        <w:t xml:space="preserve"> wichtigen Beitrag zu den Zielen, die wir in unserem Nachha</w:t>
      </w:r>
      <w:r w:rsidRPr="005C2F74">
        <w:rPr>
          <w:sz w:val="22"/>
          <w:szCs w:val="22"/>
        </w:rPr>
        <w:t>l</w:t>
      </w:r>
      <w:r w:rsidRPr="005C2F74">
        <w:rPr>
          <w:sz w:val="22"/>
          <w:szCs w:val="22"/>
        </w:rPr>
        <w:t xml:space="preserve">tigkeitsprogramm </w:t>
      </w:r>
      <w:hyperlink r:id="rId9" w:history="1">
        <w:proofErr w:type="spellStart"/>
        <w:r w:rsidRPr="005C2F74">
          <w:rPr>
            <w:rStyle w:val="Hyperlink"/>
            <w:sz w:val="22"/>
            <w:szCs w:val="22"/>
          </w:rPr>
          <w:t>Brighter</w:t>
        </w:r>
        <w:proofErr w:type="spellEnd"/>
        <w:r w:rsidRPr="005C2F74">
          <w:rPr>
            <w:rStyle w:val="Hyperlink"/>
            <w:sz w:val="22"/>
            <w:szCs w:val="22"/>
          </w:rPr>
          <w:t xml:space="preserve"> </w:t>
        </w:r>
        <w:proofErr w:type="spellStart"/>
        <w:r w:rsidRPr="005C2F74">
          <w:rPr>
            <w:rStyle w:val="Hyperlink"/>
            <w:sz w:val="22"/>
            <w:szCs w:val="22"/>
          </w:rPr>
          <w:t>Lives</w:t>
        </w:r>
        <w:proofErr w:type="spellEnd"/>
        <w:r w:rsidRPr="005C2F74">
          <w:rPr>
            <w:rStyle w:val="Hyperlink"/>
            <w:sz w:val="22"/>
            <w:szCs w:val="22"/>
          </w:rPr>
          <w:t xml:space="preserve">, </w:t>
        </w:r>
        <w:proofErr w:type="spellStart"/>
        <w:r w:rsidRPr="005C2F74">
          <w:rPr>
            <w:rStyle w:val="Hyperlink"/>
            <w:sz w:val="22"/>
            <w:szCs w:val="22"/>
          </w:rPr>
          <w:t>Better</w:t>
        </w:r>
        <w:proofErr w:type="spellEnd"/>
        <w:r w:rsidRPr="005C2F74">
          <w:rPr>
            <w:rStyle w:val="Hyperlink"/>
            <w:sz w:val="22"/>
            <w:szCs w:val="22"/>
          </w:rPr>
          <w:t xml:space="preserve"> World</w:t>
        </w:r>
      </w:hyperlink>
      <w:r w:rsidRPr="005C2F74">
        <w:rPr>
          <w:sz w:val="22"/>
          <w:szCs w:val="22"/>
        </w:rPr>
        <w:t xml:space="preserve"> festgelegt haben</w:t>
      </w:r>
      <w:r w:rsidR="00DC4753">
        <w:rPr>
          <w:sz w:val="22"/>
          <w:szCs w:val="22"/>
        </w:rPr>
        <w:t>. A</w:t>
      </w:r>
      <w:r w:rsidRPr="005C2F74">
        <w:rPr>
          <w:sz w:val="22"/>
          <w:szCs w:val="22"/>
        </w:rPr>
        <w:t xml:space="preserve">ußerdem </w:t>
      </w:r>
      <w:r w:rsidR="00982E98">
        <w:rPr>
          <w:sz w:val="22"/>
          <w:szCs w:val="22"/>
        </w:rPr>
        <w:t xml:space="preserve">beschleunigen </w:t>
      </w:r>
      <w:r w:rsidR="00EA2365">
        <w:rPr>
          <w:sz w:val="22"/>
          <w:szCs w:val="22"/>
        </w:rPr>
        <w:t xml:space="preserve">sie </w:t>
      </w:r>
      <w:r w:rsidR="00982E98">
        <w:rPr>
          <w:sz w:val="22"/>
          <w:szCs w:val="22"/>
        </w:rPr>
        <w:t xml:space="preserve">das </w:t>
      </w:r>
      <w:r w:rsidRPr="005C2F74">
        <w:rPr>
          <w:sz w:val="22"/>
          <w:szCs w:val="22"/>
        </w:rPr>
        <w:t>Wachstum unseres System- und Dienstleistungsgeschäft</w:t>
      </w:r>
      <w:r w:rsidR="00DC4753">
        <w:rPr>
          <w:sz w:val="22"/>
          <w:szCs w:val="22"/>
        </w:rPr>
        <w:t>s</w:t>
      </w:r>
      <w:r w:rsidRPr="005C2F74">
        <w:rPr>
          <w:sz w:val="22"/>
          <w:szCs w:val="22"/>
        </w:rPr>
        <w:t xml:space="preserve">.“ </w:t>
      </w:r>
    </w:p>
    <w:p w14:paraId="03A691E4" w14:textId="77777777" w:rsidR="00C03B93" w:rsidRPr="005C2F74" w:rsidRDefault="00C03B93" w:rsidP="00C03B93">
      <w:pPr>
        <w:pStyle w:val="Default"/>
        <w:rPr>
          <w:sz w:val="22"/>
          <w:szCs w:val="22"/>
        </w:rPr>
      </w:pPr>
    </w:p>
    <w:p w14:paraId="772FB243" w14:textId="2AF1DDBC" w:rsidR="00C03B93" w:rsidRPr="00893ED9" w:rsidRDefault="00893ED9" w:rsidP="00C03B93">
      <w:pPr>
        <w:pStyle w:val="Default"/>
        <w:rPr>
          <w:iCs/>
          <w:sz w:val="22"/>
          <w:szCs w:val="22"/>
        </w:rPr>
      </w:pPr>
      <w:r>
        <w:rPr>
          <w:sz w:val="22"/>
          <w:szCs w:val="22"/>
        </w:rPr>
        <w:t>B</w:t>
      </w:r>
      <w:r w:rsidRPr="005C2F74">
        <w:rPr>
          <w:sz w:val="22"/>
          <w:szCs w:val="22"/>
        </w:rPr>
        <w:t>is zum Jahr 2020</w:t>
      </w:r>
      <w:r>
        <w:rPr>
          <w:sz w:val="22"/>
          <w:szCs w:val="22"/>
        </w:rPr>
        <w:t xml:space="preserve"> will </w:t>
      </w:r>
      <w:r w:rsidR="00C03B93" w:rsidRPr="005C2F74">
        <w:rPr>
          <w:sz w:val="22"/>
          <w:szCs w:val="22"/>
        </w:rPr>
        <w:t xml:space="preserve">Philips </w:t>
      </w:r>
      <w:proofErr w:type="spellStart"/>
      <w:r w:rsidR="00C03B93" w:rsidRPr="005C2F74">
        <w:rPr>
          <w:sz w:val="22"/>
          <w:szCs w:val="22"/>
        </w:rPr>
        <w:t>Lighting</w:t>
      </w:r>
      <w:proofErr w:type="spellEnd"/>
      <w:r w:rsidR="00C03B93" w:rsidRPr="005C2F74">
        <w:rPr>
          <w:sz w:val="22"/>
          <w:szCs w:val="22"/>
        </w:rPr>
        <w:t xml:space="preserve"> 8</w:t>
      </w:r>
      <w:r>
        <w:rPr>
          <w:sz w:val="22"/>
          <w:szCs w:val="22"/>
        </w:rPr>
        <w:t xml:space="preserve">0 Prozent </w:t>
      </w:r>
      <w:r w:rsidR="00C03B93" w:rsidRPr="005C2F74">
        <w:rPr>
          <w:sz w:val="22"/>
          <w:szCs w:val="22"/>
        </w:rPr>
        <w:t>seiner Gesamteinnahmen aus nachhaltigen Produkten,</w:t>
      </w:r>
      <w:r>
        <w:rPr>
          <w:sz w:val="22"/>
          <w:szCs w:val="22"/>
        </w:rPr>
        <w:t xml:space="preserve"> </w:t>
      </w:r>
      <w:r w:rsidR="00C03B93" w:rsidRPr="005C2F74">
        <w:rPr>
          <w:sz w:val="22"/>
          <w:szCs w:val="22"/>
        </w:rPr>
        <w:t xml:space="preserve">Systemen und Dienstleistungen generieren. Im </w:t>
      </w:r>
      <w:r>
        <w:rPr>
          <w:sz w:val="22"/>
          <w:szCs w:val="22"/>
        </w:rPr>
        <w:t xml:space="preserve">vergangenen Jahr </w:t>
      </w:r>
      <w:r w:rsidR="00C03B93" w:rsidRPr="005C2F74">
        <w:rPr>
          <w:sz w:val="22"/>
          <w:szCs w:val="22"/>
        </w:rPr>
        <w:t>erzielte das Unternehmen</w:t>
      </w:r>
      <w:r>
        <w:rPr>
          <w:sz w:val="22"/>
          <w:szCs w:val="22"/>
        </w:rPr>
        <w:t xml:space="preserve"> mit </w:t>
      </w:r>
      <w:r w:rsidR="00DC5FB2">
        <w:rPr>
          <w:sz w:val="22"/>
          <w:szCs w:val="22"/>
        </w:rPr>
        <w:t>n</w:t>
      </w:r>
      <w:r>
        <w:rPr>
          <w:sz w:val="22"/>
          <w:szCs w:val="22"/>
        </w:rPr>
        <w:t>ac</w:t>
      </w:r>
      <w:r>
        <w:rPr>
          <w:sz w:val="22"/>
          <w:szCs w:val="22"/>
        </w:rPr>
        <w:t>h</w:t>
      </w:r>
      <w:r>
        <w:rPr>
          <w:sz w:val="22"/>
          <w:szCs w:val="22"/>
        </w:rPr>
        <w:t>haltigen Beleuchtungslösungen</w:t>
      </w:r>
      <w:r w:rsidR="00C03B93" w:rsidRPr="005C2F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bereits </w:t>
      </w:r>
      <w:r w:rsidR="00C03B93" w:rsidRPr="005C2F74">
        <w:rPr>
          <w:sz w:val="22"/>
          <w:szCs w:val="22"/>
        </w:rPr>
        <w:t>77</w:t>
      </w:r>
      <w:r>
        <w:rPr>
          <w:sz w:val="22"/>
          <w:szCs w:val="22"/>
        </w:rPr>
        <w:t xml:space="preserve">,3 Prozent seiner </w:t>
      </w:r>
      <w:r w:rsidR="00C03B93" w:rsidRPr="005C2F74">
        <w:rPr>
          <w:sz w:val="22"/>
          <w:szCs w:val="22"/>
        </w:rPr>
        <w:t xml:space="preserve">Erträge. „Wir sind stolz darauf, eine pan-europäische Zusammenarbeit mit einem so renommierten und sachkundigen Partner wie Philips </w:t>
      </w:r>
      <w:proofErr w:type="spellStart"/>
      <w:r w:rsidR="00C03B93" w:rsidRPr="005C2F74">
        <w:rPr>
          <w:sz w:val="22"/>
          <w:szCs w:val="22"/>
        </w:rPr>
        <w:t>Lighting</w:t>
      </w:r>
      <w:proofErr w:type="spellEnd"/>
      <w:r w:rsidR="00C03B93" w:rsidRPr="005C2F74">
        <w:rPr>
          <w:sz w:val="22"/>
          <w:szCs w:val="22"/>
        </w:rPr>
        <w:t xml:space="preserve"> vereinbart zu haben</w:t>
      </w:r>
      <w:r>
        <w:rPr>
          <w:sz w:val="22"/>
          <w:szCs w:val="22"/>
        </w:rPr>
        <w:t xml:space="preserve">“, </w:t>
      </w:r>
      <w:r w:rsidRPr="005C2F74">
        <w:rPr>
          <w:sz w:val="22"/>
          <w:szCs w:val="22"/>
        </w:rPr>
        <w:t>so Alexander Hunzinger, Geschäftsführer bei SUSI Partners AG</w:t>
      </w:r>
      <w:r w:rsidR="00C03B93" w:rsidRPr="005C2F74">
        <w:rPr>
          <w:sz w:val="22"/>
          <w:szCs w:val="22"/>
        </w:rPr>
        <w:t xml:space="preserve">. </w:t>
      </w:r>
      <w:r>
        <w:rPr>
          <w:sz w:val="22"/>
          <w:szCs w:val="22"/>
        </w:rPr>
        <w:t>„</w:t>
      </w:r>
      <w:r w:rsidR="00C03B93" w:rsidRPr="005C2F74">
        <w:rPr>
          <w:sz w:val="22"/>
          <w:szCs w:val="22"/>
        </w:rPr>
        <w:t>Sie u</w:t>
      </w:r>
      <w:r w:rsidR="00C03B93" w:rsidRPr="005C2F74">
        <w:rPr>
          <w:sz w:val="22"/>
          <w:szCs w:val="22"/>
        </w:rPr>
        <w:t>n</w:t>
      </w:r>
      <w:r w:rsidR="00C03B93" w:rsidRPr="005C2F74">
        <w:rPr>
          <w:sz w:val="22"/>
          <w:szCs w:val="22"/>
        </w:rPr>
        <w:t>terstreicht den umfassenden Nutzen von SEEF für internationale Energiedienstleistungsunternehmen</w:t>
      </w:r>
      <w:r w:rsidR="00DC5FB2">
        <w:rPr>
          <w:sz w:val="22"/>
          <w:szCs w:val="22"/>
        </w:rPr>
        <w:t>.</w:t>
      </w:r>
      <w:r w:rsidR="00C03B93" w:rsidRPr="005C2F74">
        <w:rPr>
          <w:sz w:val="22"/>
          <w:szCs w:val="22"/>
        </w:rPr>
        <w:t>“</w:t>
      </w:r>
    </w:p>
    <w:p w14:paraId="7BD6AAA6" w14:textId="77777777" w:rsidR="00C03B93" w:rsidRPr="005C2F74" w:rsidRDefault="00C03B93" w:rsidP="00C03B93">
      <w:pPr>
        <w:pStyle w:val="Default"/>
        <w:rPr>
          <w:sz w:val="22"/>
          <w:szCs w:val="22"/>
        </w:rPr>
      </w:pPr>
    </w:p>
    <w:p w14:paraId="755D9B50" w14:textId="410D810D" w:rsidR="00C03B93" w:rsidRPr="00C03B93" w:rsidRDefault="00C03B93" w:rsidP="00C03B93">
      <w:pPr>
        <w:rPr>
          <w:szCs w:val="22"/>
          <w:lang w:val="de-DE"/>
        </w:rPr>
      </w:pPr>
      <w:r w:rsidRPr="00C03B93">
        <w:rPr>
          <w:szCs w:val="22"/>
          <w:lang w:val="de-DE"/>
        </w:rPr>
        <w:t xml:space="preserve">Erste </w:t>
      </w:r>
      <w:r w:rsidR="006E4544">
        <w:rPr>
          <w:szCs w:val="22"/>
          <w:lang w:val="de-DE"/>
        </w:rPr>
        <w:t>An</w:t>
      </w:r>
      <w:r w:rsidR="00DC5FB2">
        <w:rPr>
          <w:szCs w:val="22"/>
          <w:lang w:val="de-DE"/>
        </w:rPr>
        <w:t xml:space="preserve">gebote </w:t>
      </w:r>
      <w:r w:rsidR="006E4544">
        <w:rPr>
          <w:szCs w:val="22"/>
          <w:lang w:val="de-DE"/>
        </w:rPr>
        <w:t xml:space="preserve">für nachhaltige Projekte </w:t>
      </w:r>
      <w:r w:rsidRPr="00C03B93">
        <w:rPr>
          <w:szCs w:val="22"/>
          <w:lang w:val="de-DE"/>
        </w:rPr>
        <w:t>wurde</w:t>
      </w:r>
      <w:r w:rsidR="00DC5FB2">
        <w:rPr>
          <w:szCs w:val="22"/>
          <w:lang w:val="de-DE"/>
        </w:rPr>
        <w:t>n</w:t>
      </w:r>
      <w:r w:rsidRPr="00C03B93">
        <w:rPr>
          <w:szCs w:val="22"/>
          <w:lang w:val="de-DE"/>
        </w:rPr>
        <w:t xml:space="preserve"> durch die </w:t>
      </w:r>
      <w:r w:rsidR="00DC5FB2">
        <w:rPr>
          <w:szCs w:val="22"/>
          <w:lang w:val="de-DE"/>
        </w:rPr>
        <w:t>Finanzierungs</w:t>
      </w:r>
      <w:r w:rsidR="00E53DFC">
        <w:rPr>
          <w:szCs w:val="22"/>
          <w:lang w:val="de-DE"/>
        </w:rPr>
        <w:t>möglichkeiten</w:t>
      </w:r>
      <w:r w:rsidRPr="00C03B93">
        <w:rPr>
          <w:szCs w:val="22"/>
          <w:lang w:val="de-DE"/>
        </w:rPr>
        <w:t xml:space="preserve"> </w:t>
      </w:r>
      <w:r w:rsidR="00DC5FB2">
        <w:rPr>
          <w:szCs w:val="22"/>
          <w:lang w:val="de-DE"/>
        </w:rPr>
        <w:t>bereits</w:t>
      </w:r>
      <w:r w:rsidR="00E53DFC">
        <w:rPr>
          <w:szCs w:val="22"/>
          <w:lang w:val="de-DE"/>
        </w:rPr>
        <w:t xml:space="preserve"> erstellt</w:t>
      </w:r>
      <w:r w:rsidRPr="00C03B93">
        <w:rPr>
          <w:szCs w:val="22"/>
          <w:lang w:val="de-DE"/>
        </w:rPr>
        <w:t xml:space="preserve"> und w</w:t>
      </w:r>
      <w:r w:rsidR="00E53DFC">
        <w:rPr>
          <w:szCs w:val="22"/>
          <w:lang w:val="de-DE"/>
        </w:rPr>
        <w:t>e</w:t>
      </w:r>
      <w:r w:rsidRPr="00C03B93">
        <w:rPr>
          <w:szCs w:val="22"/>
          <w:lang w:val="de-DE"/>
        </w:rPr>
        <w:t>rd</w:t>
      </w:r>
      <w:r w:rsidR="00E53DFC">
        <w:rPr>
          <w:szCs w:val="22"/>
          <w:lang w:val="de-DE"/>
        </w:rPr>
        <w:t>en</w:t>
      </w:r>
      <w:r w:rsidR="006E4544">
        <w:rPr>
          <w:szCs w:val="22"/>
          <w:lang w:val="de-DE"/>
        </w:rPr>
        <w:t xml:space="preserve"> </w:t>
      </w:r>
      <w:r w:rsidRPr="00C03B93">
        <w:rPr>
          <w:szCs w:val="22"/>
          <w:lang w:val="de-DE"/>
        </w:rPr>
        <w:t xml:space="preserve">voraussichtlich bis Ende 2018 </w:t>
      </w:r>
      <w:r w:rsidR="00E53DFC">
        <w:rPr>
          <w:szCs w:val="22"/>
          <w:lang w:val="de-DE"/>
        </w:rPr>
        <w:t xml:space="preserve">verwirklicht </w:t>
      </w:r>
      <w:r w:rsidRPr="00C03B93">
        <w:rPr>
          <w:szCs w:val="22"/>
          <w:lang w:val="de-DE"/>
        </w:rPr>
        <w:t>sein.</w:t>
      </w:r>
    </w:p>
    <w:p w14:paraId="231C3364" w14:textId="77777777" w:rsidR="00C03B93" w:rsidRPr="00C03B93" w:rsidRDefault="00C03B93" w:rsidP="00C03B93">
      <w:pPr>
        <w:rPr>
          <w:szCs w:val="22"/>
          <w:lang w:val="de-DE"/>
        </w:rPr>
      </w:pPr>
    </w:p>
    <w:p w14:paraId="0612F518" w14:textId="77777777" w:rsidR="00C03B93" w:rsidRPr="00867AC7" w:rsidRDefault="00C03B93" w:rsidP="00867AC7">
      <w:pPr>
        <w:rPr>
          <w:rFonts w:asciiTheme="minorHAnsi" w:hAnsiTheme="minorHAnsi" w:cstheme="minorHAnsi"/>
          <w:szCs w:val="22"/>
          <w:lang w:val="de-DE"/>
        </w:rPr>
      </w:pPr>
    </w:p>
    <w:p w14:paraId="1E47D844" w14:textId="77777777" w:rsidR="003A09C9" w:rsidRPr="00867AC7" w:rsidRDefault="003A09C9" w:rsidP="003A09C9">
      <w:pPr>
        <w:rPr>
          <w:rFonts w:cs="Calibri"/>
          <w:b/>
          <w:szCs w:val="22"/>
          <w:lang w:val="de-DE"/>
        </w:rPr>
      </w:pPr>
      <w:r w:rsidRPr="00867AC7">
        <w:rPr>
          <w:rFonts w:cs="Calibri"/>
          <w:b/>
          <w:szCs w:val="22"/>
          <w:lang w:val="de-DE"/>
        </w:rPr>
        <w:t>Weitere Informationen für Journalisten:</w:t>
      </w:r>
    </w:p>
    <w:p w14:paraId="45406F10" w14:textId="77777777" w:rsidR="003A09C9" w:rsidRPr="00867AC7" w:rsidRDefault="003A09C9" w:rsidP="003A09C9">
      <w:pPr>
        <w:rPr>
          <w:rFonts w:cs="Calibri"/>
          <w:szCs w:val="22"/>
          <w:lang w:val="de-DE"/>
        </w:rPr>
      </w:pPr>
      <w:r w:rsidRPr="00867AC7">
        <w:rPr>
          <w:rFonts w:cs="Calibri"/>
          <w:szCs w:val="22"/>
          <w:lang w:val="de-DE"/>
        </w:rPr>
        <w:t>Bernd Glaser</w:t>
      </w:r>
    </w:p>
    <w:p w14:paraId="53F181CB" w14:textId="77777777" w:rsidR="003A09C9" w:rsidRPr="00867AC7" w:rsidRDefault="003A09C9" w:rsidP="003A09C9">
      <w:pPr>
        <w:rPr>
          <w:rFonts w:cs="Calibri"/>
          <w:szCs w:val="22"/>
          <w:lang w:val="de-DE"/>
        </w:rPr>
      </w:pPr>
      <w:r w:rsidRPr="00867AC7">
        <w:rPr>
          <w:rFonts w:cs="Calibri"/>
          <w:szCs w:val="22"/>
          <w:lang w:val="de-DE"/>
        </w:rPr>
        <w:t>Pressesprecher</w:t>
      </w:r>
    </w:p>
    <w:p w14:paraId="730D1F6F" w14:textId="77777777" w:rsidR="003A09C9" w:rsidRPr="00867AC7" w:rsidRDefault="003A09C9" w:rsidP="003A09C9">
      <w:pPr>
        <w:pStyle w:val="Textkrper"/>
        <w:ind w:right="0"/>
        <w:rPr>
          <w:rFonts w:ascii="Calibri" w:hAnsi="Calibri"/>
          <w:bCs/>
          <w:sz w:val="22"/>
          <w:szCs w:val="22"/>
          <w:lang w:val="de-DE"/>
        </w:rPr>
      </w:pPr>
      <w:r w:rsidRPr="00867AC7">
        <w:rPr>
          <w:rFonts w:ascii="Calibri" w:hAnsi="Calibri"/>
          <w:bCs/>
          <w:sz w:val="22"/>
          <w:szCs w:val="22"/>
          <w:lang w:val="de-DE"/>
        </w:rPr>
        <w:t xml:space="preserve">Philips </w:t>
      </w:r>
      <w:proofErr w:type="spellStart"/>
      <w:r w:rsidRPr="00867AC7">
        <w:rPr>
          <w:rFonts w:ascii="Calibri" w:hAnsi="Calibri"/>
          <w:bCs/>
          <w:sz w:val="22"/>
          <w:szCs w:val="22"/>
          <w:lang w:val="de-DE"/>
        </w:rPr>
        <w:t>Lighting</w:t>
      </w:r>
      <w:proofErr w:type="spellEnd"/>
      <w:r w:rsidRPr="00867AC7">
        <w:rPr>
          <w:rFonts w:ascii="Calibri" w:hAnsi="Calibri"/>
          <w:bCs/>
          <w:sz w:val="22"/>
          <w:szCs w:val="22"/>
          <w:lang w:val="de-DE"/>
        </w:rPr>
        <w:t xml:space="preserve"> GmbH, Röntgenstraße 22, 22335 Hamburg</w:t>
      </w:r>
    </w:p>
    <w:p w14:paraId="597BEB98" w14:textId="77777777" w:rsidR="003A09C9" w:rsidRPr="00867AC7" w:rsidRDefault="003A09C9" w:rsidP="003A09C9">
      <w:pPr>
        <w:rPr>
          <w:rFonts w:cs="Calibri"/>
          <w:szCs w:val="22"/>
          <w:lang w:val="de-DE"/>
        </w:rPr>
      </w:pPr>
      <w:r w:rsidRPr="00867AC7">
        <w:rPr>
          <w:rFonts w:cs="Calibri"/>
          <w:szCs w:val="22"/>
          <w:lang w:val="de-DE"/>
        </w:rPr>
        <w:t>Tel: +49 (0) 160 96 32 71 83</w:t>
      </w:r>
    </w:p>
    <w:p w14:paraId="020A133E" w14:textId="77777777" w:rsidR="003A09C9" w:rsidRPr="00867AC7" w:rsidRDefault="003A09C9" w:rsidP="003A09C9">
      <w:pPr>
        <w:rPr>
          <w:rStyle w:val="Hyperlink"/>
          <w:szCs w:val="22"/>
          <w:lang w:val="de-DE"/>
        </w:rPr>
      </w:pPr>
      <w:r w:rsidRPr="00867AC7">
        <w:rPr>
          <w:szCs w:val="22"/>
          <w:lang w:val="de-DE"/>
        </w:rPr>
        <w:t xml:space="preserve">E-Mail: </w:t>
      </w:r>
      <w:hyperlink r:id="rId10" w:history="1">
        <w:r w:rsidRPr="00867AC7">
          <w:rPr>
            <w:rStyle w:val="Hyperlink"/>
            <w:szCs w:val="22"/>
            <w:lang w:val="de-DE"/>
          </w:rPr>
          <w:t>bernd.glaser@philips.com</w:t>
        </w:r>
      </w:hyperlink>
    </w:p>
    <w:p w14:paraId="17A86CBD" w14:textId="77777777" w:rsidR="00386D86" w:rsidRPr="00867AC7" w:rsidRDefault="00386D86" w:rsidP="003A09C9">
      <w:pPr>
        <w:rPr>
          <w:rFonts w:asciiTheme="minorHAnsi" w:hAnsiTheme="minorHAnsi" w:cstheme="minorHAnsi"/>
          <w:szCs w:val="22"/>
          <w:lang w:val="de-DE"/>
        </w:rPr>
      </w:pPr>
    </w:p>
    <w:p w14:paraId="6E548FA9" w14:textId="77777777" w:rsidR="003A09C9" w:rsidRPr="00867AC7" w:rsidRDefault="003A09C9" w:rsidP="00A20607">
      <w:pPr>
        <w:rPr>
          <w:rFonts w:asciiTheme="minorHAnsi" w:hAnsiTheme="minorHAnsi" w:cstheme="minorHAnsi"/>
          <w:szCs w:val="22"/>
          <w:lang w:val="de-DE"/>
        </w:rPr>
      </w:pPr>
      <w:r w:rsidRPr="00867AC7">
        <w:rPr>
          <w:rFonts w:asciiTheme="minorHAnsi" w:hAnsiTheme="minorHAnsi" w:cstheme="minorHAnsi"/>
          <w:b/>
          <w:bCs/>
          <w:iCs/>
          <w:szCs w:val="22"/>
          <w:lang w:val="de-DE"/>
        </w:rPr>
        <w:t xml:space="preserve">Über Philips </w:t>
      </w:r>
      <w:proofErr w:type="spellStart"/>
      <w:r w:rsidRPr="00867AC7">
        <w:rPr>
          <w:rFonts w:asciiTheme="minorHAnsi" w:hAnsiTheme="minorHAnsi" w:cstheme="minorHAnsi"/>
          <w:b/>
          <w:bCs/>
          <w:iCs/>
          <w:szCs w:val="22"/>
          <w:lang w:val="de-DE"/>
        </w:rPr>
        <w:t>Lighting</w:t>
      </w:r>
      <w:proofErr w:type="spellEnd"/>
    </w:p>
    <w:p w14:paraId="3D183ECE" w14:textId="4A5D926E" w:rsidR="00BA28D1" w:rsidRDefault="00304824" w:rsidP="00A20607">
      <w:pPr>
        <w:rPr>
          <w:rStyle w:val="p-body-copy-02"/>
          <w:lang w:val="de-DE"/>
        </w:rPr>
      </w:pPr>
      <w:r w:rsidRPr="00304824">
        <w:rPr>
          <w:rStyle w:val="p-body-copy-02"/>
          <w:lang w:val="de-DE"/>
        </w:rPr>
        <w:t xml:space="preserve">Philips </w:t>
      </w:r>
      <w:proofErr w:type="spellStart"/>
      <w:r w:rsidRPr="00304824">
        <w:rPr>
          <w:rStyle w:val="p-body-copy-02"/>
          <w:lang w:val="de-DE"/>
        </w:rPr>
        <w:t>Lighting</w:t>
      </w:r>
      <w:proofErr w:type="spellEnd"/>
      <w:r w:rsidRPr="00304824">
        <w:rPr>
          <w:rStyle w:val="p-body-copy-02"/>
          <w:lang w:val="de-DE"/>
        </w:rPr>
        <w:t xml:space="preserve"> ist der weltweit führende Anbieter von Beleuchtungsprodukten, -systemen sowie -services. Das Unternehmen kombiniert seine Erkenntnisse um die positive Wirkung von Licht auf Me</w:t>
      </w:r>
      <w:r w:rsidRPr="00304824">
        <w:rPr>
          <w:rStyle w:val="p-body-copy-02"/>
          <w:lang w:val="de-DE"/>
        </w:rPr>
        <w:t>n</w:t>
      </w:r>
      <w:r w:rsidRPr="00304824">
        <w:rPr>
          <w:rStyle w:val="p-body-copy-02"/>
          <w:lang w:val="de-DE"/>
        </w:rPr>
        <w:t xml:space="preserve">schen mit einer umfassenden Technologiekompetenz für innovative digitale Beleuchtungssysteme. </w:t>
      </w:r>
      <w:r w:rsidR="00DF1C54">
        <w:rPr>
          <w:rStyle w:val="p-body-copy-02"/>
          <w:lang w:val="de-DE"/>
        </w:rPr>
        <w:t>D</w:t>
      </w:r>
      <w:r w:rsidR="00DF1C54">
        <w:rPr>
          <w:rStyle w:val="p-body-copy-02"/>
          <w:lang w:val="de-DE"/>
        </w:rPr>
        <w:t>a</w:t>
      </w:r>
      <w:r w:rsidR="007A1A84">
        <w:rPr>
          <w:rStyle w:val="p-body-copy-02"/>
          <w:lang w:val="de-DE"/>
        </w:rPr>
        <w:t>m</w:t>
      </w:r>
      <w:r w:rsidRPr="00304824">
        <w:rPr>
          <w:rStyle w:val="p-body-copy-02"/>
          <w:lang w:val="de-DE"/>
        </w:rPr>
        <w:t xml:space="preserve">it erschließt es </w:t>
      </w:r>
      <w:r w:rsidR="007A1A84">
        <w:rPr>
          <w:rStyle w:val="p-body-copy-02"/>
          <w:lang w:val="de-DE"/>
        </w:rPr>
        <w:t xml:space="preserve">sich </w:t>
      </w:r>
      <w:r w:rsidRPr="00304824">
        <w:rPr>
          <w:rStyle w:val="p-body-copy-02"/>
          <w:lang w:val="de-DE"/>
        </w:rPr>
        <w:t>neue Anwendungs- und Geschäftsfelder</w:t>
      </w:r>
      <w:r w:rsidR="007A1A84">
        <w:rPr>
          <w:rStyle w:val="p-body-copy-02"/>
          <w:lang w:val="de-DE"/>
        </w:rPr>
        <w:t xml:space="preserve"> </w:t>
      </w:r>
      <w:r w:rsidRPr="00304824">
        <w:rPr>
          <w:rStyle w:val="p-body-copy-02"/>
          <w:lang w:val="de-DE"/>
        </w:rPr>
        <w:t>und trägt dazu bei, das Leben von Me</w:t>
      </w:r>
      <w:r w:rsidRPr="00304824">
        <w:rPr>
          <w:rStyle w:val="p-body-copy-02"/>
          <w:lang w:val="de-DE"/>
        </w:rPr>
        <w:t>n</w:t>
      </w:r>
      <w:r w:rsidRPr="00304824">
        <w:rPr>
          <w:rStyle w:val="p-body-copy-02"/>
          <w:lang w:val="de-DE"/>
        </w:rPr>
        <w:t xml:space="preserve">schen zu verbessern. Sowohl für Geschäftskunden als auch für Endverbraucher verkauft Philips </w:t>
      </w:r>
      <w:proofErr w:type="spellStart"/>
      <w:r w:rsidRPr="00304824">
        <w:rPr>
          <w:rStyle w:val="p-body-copy-02"/>
          <w:lang w:val="de-DE"/>
        </w:rPr>
        <w:t>Lighting</w:t>
      </w:r>
      <w:proofErr w:type="spellEnd"/>
      <w:r w:rsidRPr="00304824">
        <w:rPr>
          <w:rStyle w:val="p-body-copy-02"/>
          <w:lang w:val="de-DE"/>
        </w:rPr>
        <w:t xml:space="preserve"> mehr energieeffiziente LED-Beleuchtungen als jedes andere Unternehmen. Es ist der führende Anbieter für vernetzte Lichtsysteme und professionelle Services und nutzt das Internet der Dinge, um Licht je</w:t>
      </w:r>
      <w:r w:rsidRPr="00304824">
        <w:rPr>
          <w:rStyle w:val="p-body-copy-02"/>
          <w:lang w:val="de-DE"/>
        </w:rPr>
        <w:t>n</w:t>
      </w:r>
      <w:r w:rsidRPr="00304824">
        <w:rPr>
          <w:rStyle w:val="p-body-copy-02"/>
          <w:lang w:val="de-DE"/>
        </w:rPr>
        <w:t xml:space="preserve">seits reiner Beleuchtung in eine vollständig vernetzte Welt zu transformieren – Zuhause, in Gebäuden sowie in urbanen Räumen. 2017 hat Philips </w:t>
      </w:r>
      <w:proofErr w:type="spellStart"/>
      <w:r w:rsidRPr="00304824">
        <w:rPr>
          <w:rStyle w:val="p-body-copy-02"/>
          <w:lang w:val="de-DE"/>
        </w:rPr>
        <w:t>Lighting</w:t>
      </w:r>
      <w:proofErr w:type="spellEnd"/>
      <w:r w:rsidRPr="00304824">
        <w:rPr>
          <w:rStyle w:val="p-body-copy-02"/>
          <w:lang w:val="de-DE"/>
        </w:rPr>
        <w:t xml:space="preserve"> mit weltweit 32.000 Mitarbeitern in mehr als 70 Ländern einen Umsatz von 7 Milliarden Euro erzielt.</w:t>
      </w:r>
    </w:p>
    <w:p w14:paraId="2610C8FC" w14:textId="49339DBF" w:rsidR="00625543" w:rsidRDefault="00625543" w:rsidP="00A20607">
      <w:pPr>
        <w:rPr>
          <w:lang w:val="de-DE"/>
        </w:rPr>
      </w:pPr>
      <w:bookmarkStart w:id="0" w:name="_GoBack"/>
      <w:bookmarkEnd w:id="0"/>
    </w:p>
    <w:sectPr w:rsidR="00625543" w:rsidSect="004A2B56">
      <w:headerReference w:type="default" r:id="rId11"/>
      <w:footerReference w:type="default" r:id="rId12"/>
      <w:pgSz w:w="12240" w:h="15840"/>
      <w:pgMar w:top="1440" w:right="1440" w:bottom="1440" w:left="1440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B0BC1C" w14:textId="77777777" w:rsidR="00583980" w:rsidRDefault="00583980" w:rsidP="00D2642A">
      <w:r>
        <w:separator/>
      </w:r>
    </w:p>
  </w:endnote>
  <w:endnote w:type="continuationSeparator" w:id="0">
    <w:p w14:paraId="7C1CFFA9" w14:textId="77777777" w:rsidR="00583980" w:rsidRDefault="00583980" w:rsidP="00D2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8578285"/>
      <w:docPartObj>
        <w:docPartGallery w:val="Page Numbers (Bottom of Page)"/>
        <w:docPartUnique/>
      </w:docPartObj>
    </w:sdtPr>
    <w:sdtEndPr/>
    <w:sdtContent>
      <w:p w14:paraId="091A778B" w14:textId="26FB2D84" w:rsidR="003E59A0" w:rsidRDefault="003E59A0" w:rsidP="003E59A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36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59D21E" w14:textId="77777777" w:rsidR="00583980" w:rsidRDefault="00583980" w:rsidP="00D2642A">
      <w:r>
        <w:separator/>
      </w:r>
    </w:p>
  </w:footnote>
  <w:footnote w:type="continuationSeparator" w:id="0">
    <w:p w14:paraId="197B9EDE" w14:textId="77777777" w:rsidR="00583980" w:rsidRDefault="00583980" w:rsidP="00D26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8760E" w14:textId="77777777" w:rsidR="00D2642A" w:rsidRDefault="00D2642A">
    <w:pPr>
      <w:pStyle w:val="Kopfzeile"/>
    </w:pPr>
    <w:r>
      <w:rPr>
        <w:noProof/>
        <w:lang w:val="de-DE" w:eastAsia="de-DE"/>
      </w:rPr>
      <w:drawing>
        <wp:inline distT="0" distB="0" distL="0" distR="0" wp14:anchorId="6D9CD5A5" wp14:editId="34BD1680">
          <wp:extent cx="4000500" cy="485775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6442" b="-16439"/>
                  <a:stretch/>
                </pic:blipFill>
                <pic:spPr bwMode="auto">
                  <a:xfrm>
                    <a:off x="0" y="0"/>
                    <a:ext cx="40005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B65CA1A" w14:textId="77777777" w:rsidR="004A2B56" w:rsidRPr="009175B4" w:rsidRDefault="004A2B56">
    <w:pPr>
      <w:pStyle w:val="Kopfzeile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72983"/>
    <w:multiLevelType w:val="hybridMultilevel"/>
    <w:tmpl w:val="6694DC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2A"/>
    <w:rsid w:val="00002823"/>
    <w:rsid w:val="0002393C"/>
    <w:rsid w:val="00044B9F"/>
    <w:rsid w:val="00052EBF"/>
    <w:rsid w:val="00077C53"/>
    <w:rsid w:val="000823FD"/>
    <w:rsid w:val="000A4205"/>
    <w:rsid w:val="000A4C12"/>
    <w:rsid w:val="00104D64"/>
    <w:rsid w:val="00110924"/>
    <w:rsid w:val="00194B8F"/>
    <w:rsid w:val="001C00A3"/>
    <w:rsid w:val="001D0008"/>
    <w:rsid w:val="001F06DB"/>
    <w:rsid w:val="002745E4"/>
    <w:rsid w:val="00282B40"/>
    <w:rsid w:val="00304824"/>
    <w:rsid w:val="00312CD9"/>
    <w:rsid w:val="0036650F"/>
    <w:rsid w:val="003736F7"/>
    <w:rsid w:val="00386D86"/>
    <w:rsid w:val="003A09C9"/>
    <w:rsid w:val="003A1BF0"/>
    <w:rsid w:val="003C3E1A"/>
    <w:rsid w:val="003E46B0"/>
    <w:rsid w:val="003E59A0"/>
    <w:rsid w:val="004A2B56"/>
    <w:rsid w:val="004B6B76"/>
    <w:rsid w:val="00520D51"/>
    <w:rsid w:val="005646A0"/>
    <w:rsid w:val="00583980"/>
    <w:rsid w:val="005F7EB8"/>
    <w:rsid w:val="00610041"/>
    <w:rsid w:val="00625543"/>
    <w:rsid w:val="00630B37"/>
    <w:rsid w:val="00647897"/>
    <w:rsid w:val="00677A72"/>
    <w:rsid w:val="006C627D"/>
    <w:rsid w:val="006E4544"/>
    <w:rsid w:val="006F7227"/>
    <w:rsid w:val="0071493C"/>
    <w:rsid w:val="007262C8"/>
    <w:rsid w:val="007830C4"/>
    <w:rsid w:val="007A1A84"/>
    <w:rsid w:val="007C52AE"/>
    <w:rsid w:val="007D131F"/>
    <w:rsid w:val="00861CAF"/>
    <w:rsid w:val="00867AC7"/>
    <w:rsid w:val="00893ED9"/>
    <w:rsid w:val="008C4F03"/>
    <w:rsid w:val="008E0AE2"/>
    <w:rsid w:val="008E10CE"/>
    <w:rsid w:val="008F7F1F"/>
    <w:rsid w:val="009175B4"/>
    <w:rsid w:val="009201B2"/>
    <w:rsid w:val="00920807"/>
    <w:rsid w:val="00982E98"/>
    <w:rsid w:val="009865AC"/>
    <w:rsid w:val="009F3885"/>
    <w:rsid w:val="00A20607"/>
    <w:rsid w:val="00A32D65"/>
    <w:rsid w:val="00A82046"/>
    <w:rsid w:val="00A876BC"/>
    <w:rsid w:val="00AA4FA4"/>
    <w:rsid w:val="00AD1CC2"/>
    <w:rsid w:val="00AE2318"/>
    <w:rsid w:val="00B25B51"/>
    <w:rsid w:val="00B3083E"/>
    <w:rsid w:val="00B32F37"/>
    <w:rsid w:val="00B70138"/>
    <w:rsid w:val="00BA28D1"/>
    <w:rsid w:val="00BC5800"/>
    <w:rsid w:val="00BD44C1"/>
    <w:rsid w:val="00C03B93"/>
    <w:rsid w:val="00C34E9B"/>
    <w:rsid w:val="00C37F00"/>
    <w:rsid w:val="00C44708"/>
    <w:rsid w:val="00C6540E"/>
    <w:rsid w:val="00C71A7D"/>
    <w:rsid w:val="00CD595C"/>
    <w:rsid w:val="00D050DA"/>
    <w:rsid w:val="00D2642A"/>
    <w:rsid w:val="00D70E37"/>
    <w:rsid w:val="00DA1031"/>
    <w:rsid w:val="00DC4753"/>
    <w:rsid w:val="00DC5FB2"/>
    <w:rsid w:val="00DD3018"/>
    <w:rsid w:val="00DE339F"/>
    <w:rsid w:val="00DE57B6"/>
    <w:rsid w:val="00DE5DDA"/>
    <w:rsid w:val="00DF1C54"/>
    <w:rsid w:val="00E208EF"/>
    <w:rsid w:val="00E33408"/>
    <w:rsid w:val="00E53DFC"/>
    <w:rsid w:val="00E9585D"/>
    <w:rsid w:val="00E9716B"/>
    <w:rsid w:val="00EA2365"/>
    <w:rsid w:val="00EC069F"/>
    <w:rsid w:val="00ED3C82"/>
    <w:rsid w:val="00EE7368"/>
    <w:rsid w:val="00F068B5"/>
    <w:rsid w:val="00F908C9"/>
    <w:rsid w:val="00F956FD"/>
    <w:rsid w:val="00FB2E15"/>
    <w:rsid w:val="00FE42D8"/>
    <w:rsid w:val="00FE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FE96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642A"/>
    <w:pPr>
      <w:spacing w:after="0" w:line="240" w:lineRule="auto"/>
    </w:pPr>
    <w:rPr>
      <w:rFonts w:ascii="Calibri" w:eastAsia="Times New Roman" w:hAnsi="Calibri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2642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2642A"/>
  </w:style>
  <w:style w:type="paragraph" w:styleId="Fuzeile">
    <w:name w:val="footer"/>
    <w:basedOn w:val="Standard"/>
    <w:link w:val="FuzeileZchn"/>
    <w:uiPriority w:val="99"/>
    <w:unhideWhenUsed/>
    <w:rsid w:val="00D2642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2642A"/>
  </w:style>
  <w:style w:type="character" w:styleId="Hyperlink">
    <w:name w:val="Hyperlink"/>
    <w:basedOn w:val="Absatz-Standardschriftart"/>
    <w:uiPriority w:val="99"/>
    <w:unhideWhenUsed/>
    <w:rsid w:val="00D2642A"/>
    <w:rPr>
      <w:color w:val="0000FF"/>
      <w:u w:val="single"/>
    </w:rPr>
  </w:style>
  <w:style w:type="paragraph" w:customStyle="1" w:styleId="s4">
    <w:name w:val="s4"/>
    <w:basedOn w:val="Standard"/>
    <w:uiPriority w:val="99"/>
    <w:rsid w:val="00D2642A"/>
    <w:pPr>
      <w:spacing w:before="100" w:beforeAutospacing="1" w:after="100" w:afterAutospacing="1"/>
    </w:pPr>
    <w:rPr>
      <w:rFonts w:eastAsiaTheme="minorHAnsi" w:cs="Calibri"/>
      <w:szCs w:val="22"/>
      <w:lang w:val="nl-NL" w:eastAsia="nl-NL"/>
    </w:rPr>
  </w:style>
  <w:style w:type="character" w:customStyle="1" w:styleId="s3">
    <w:name w:val="s3"/>
    <w:basedOn w:val="Absatz-Standardschriftart"/>
    <w:rsid w:val="00D2642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B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5B51"/>
    <w:rPr>
      <w:rFonts w:ascii="Tahoma" w:eastAsia="Times New Roman" w:hAnsi="Tahoma" w:cs="Tahoma"/>
      <w:sz w:val="16"/>
      <w:szCs w:val="16"/>
      <w:lang w:eastAsia="de-DE"/>
    </w:rPr>
  </w:style>
  <w:style w:type="paragraph" w:styleId="Textkrper">
    <w:name w:val="Body Text"/>
    <w:basedOn w:val="Standard"/>
    <w:link w:val="TextkrperZchn"/>
    <w:rsid w:val="003A09C9"/>
    <w:pPr>
      <w:tabs>
        <w:tab w:val="left" w:pos="360"/>
      </w:tabs>
      <w:autoSpaceDE w:val="0"/>
      <w:autoSpaceDN w:val="0"/>
      <w:adjustRightInd w:val="0"/>
      <w:ind w:right="3312"/>
    </w:pPr>
    <w:rPr>
      <w:rFonts w:ascii="Garamond" w:hAnsi="Garamond"/>
      <w:sz w:val="28"/>
      <w:lang w:eastAsia="en-US" w:bidi="en-US"/>
    </w:rPr>
  </w:style>
  <w:style w:type="character" w:customStyle="1" w:styleId="TextkrperZchn">
    <w:name w:val="Textkörper Zchn"/>
    <w:basedOn w:val="Absatz-Standardschriftart"/>
    <w:link w:val="Textkrper"/>
    <w:rsid w:val="003A09C9"/>
    <w:rPr>
      <w:rFonts w:ascii="Garamond" w:eastAsia="Times New Roman" w:hAnsi="Garamond" w:cs="Times New Roman"/>
      <w:sz w:val="28"/>
      <w:szCs w:val="20"/>
      <w:lang w:bidi="en-US"/>
    </w:rPr>
  </w:style>
  <w:style w:type="character" w:customStyle="1" w:styleId="p-body-copy-02">
    <w:name w:val="p-body-copy-02"/>
    <w:basedOn w:val="Absatz-Standardschriftart"/>
    <w:rsid w:val="003A09C9"/>
  </w:style>
  <w:style w:type="paragraph" w:styleId="Listenabsatz">
    <w:name w:val="List Paragraph"/>
    <w:basedOn w:val="Standard"/>
    <w:uiPriority w:val="34"/>
    <w:qFormat/>
    <w:rsid w:val="00867A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478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4789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47897"/>
    <w:rPr>
      <w:rFonts w:ascii="Calibri" w:eastAsia="Times New Roman" w:hAnsi="Calibri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4789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47897"/>
    <w:rPr>
      <w:rFonts w:ascii="Calibri" w:eastAsia="Times New Roman" w:hAnsi="Calibri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ED3C82"/>
    <w:pPr>
      <w:spacing w:after="0" w:line="240" w:lineRule="auto"/>
    </w:pPr>
    <w:rPr>
      <w:rFonts w:ascii="Calibri" w:eastAsia="Times New Roman" w:hAnsi="Calibri" w:cs="Times New Roman"/>
      <w:szCs w:val="20"/>
      <w:lang w:eastAsia="de-DE"/>
    </w:rPr>
  </w:style>
  <w:style w:type="paragraph" w:customStyle="1" w:styleId="Default">
    <w:name w:val="Default"/>
    <w:rsid w:val="00C03B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642A"/>
    <w:pPr>
      <w:spacing w:after="0" w:line="240" w:lineRule="auto"/>
    </w:pPr>
    <w:rPr>
      <w:rFonts w:ascii="Calibri" w:eastAsia="Times New Roman" w:hAnsi="Calibri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2642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2642A"/>
  </w:style>
  <w:style w:type="paragraph" w:styleId="Fuzeile">
    <w:name w:val="footer"/>
    <w:basedOn w:val="Standard"/>
    <w:link w:val="FuzeileZchn"/>
    <w:uiPriority w:val="99"/>
    <w:unhideWhenUsed/>
    <w:rsid w:val="00D2642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2642A"/>
  </w:style>
  <w:style w:type="character" w:styleId="Hyperlink">
    <w:name w:val="Hyperlink"/>
    <w:basedOn w:val="Absatz-Standardschriftart"/>
    <w:uiPriority w:val="99"/>
    <w:unhideWhenUsed/>
    <w:rsid w:val="00D2642A"/>
    <w:rPr>
      <w:color w:val="0000FF"/>
      <w:u w:val="single"/>
    </w:rPr>
  </w:style>
  <w:style w:type="paragraph" w:customStyle="1" w:styleId="s4">
    <w:name w:val="s4"/>
    <w:basedOn w:val="Standard"/>
    <w:uiPriority w:val="99"/>
    <w:rsid w:val="00D2642A"/>
    <w:pPr>
      <w:spacing w:before="100" w:beforeAutospacing="1" w:after="100" w:afterAutospacing="1"/>
    </w:pPr>
    <w:rPr>
      <w:rFonts w:eastAsiaTheme="minorHAnsi" w:cs="Calibri"/>
      <w:szCs w:val="22"/>
      <w:lang w:val="nl-NL" w:eastAsia="nl-NL"/>
    </w:rPr>
  </w:style>
  <w:style w:type="character" w:customStyle="1" w:styleId="s3">
    <w:name w:val="s3"/>
    <w:basedOn w:val="Absatz-Standardschriftart"/>
    <w:rsid w:val="00D2642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B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5B51"/>
    <w:rPr>
      <w:rFonts w:ascii="Tahoma" w:eastAsia="Times New Roman" w:hAnsi="Tahoma" w:cs="Tahoma"/>
      <w:sz w:val="16"/>
      <w:szCs w:val="16"/>
      <w:lang w:eastAsia="de-DE"/>
    </w:rPr>
  </w:style>
  <w:style w:type="paragraph" w:styleId="Textkrper">
    <w:name w:val="Body Text"/>
    <w:basedOn w:val="Standard"/>
    <w:link w:val="TextkrperZchn"/>
    <w:rsid w:val="003A09C9"/>
    <w:pPr>
      <w:tabs>
        <w:tab w:val="left" w:pos="360"/>
      </w:tabs>
      <w:autoSpaceDE w:val="0"/>
      <w:autoSpaceDN w:val="0"/>
      <w:adjustRightInd w:val="0"/>
      <w:ind w:right="3312"/>
    </w:pPr>
    <w:rPr>
      <w:rFonts w:ascii="Garamond" w:hAnsi="Garamond"/>
      <w:sz w:val="28"/>
      <w:lang w:eastAsia="en-US" w:bidi="en-US"/>
    </w:rPr>
  </w:style>
  <w:style w:type="character" w:customStyle="1" w:styleId="TextkrperZchn">
    <w:name w:val="Textkörper Zchn"/>
    <w:basedOn w:val="Absatz-Standardschriftart"/>
    <w:link w:val="Textkrper"/>
    <w:rsid w:val="003A09C9"/>
    <w:rPr>
      <w:rFonts w:ascii="Garamond" w:eastAsia="Times New Roman" w:hAnsi="Garamond" w:cs="Times New Roman"/>
      <w:sz w:val="28"/>
      <w:szCs w:val="20"/>
      <w:lang w:bidi="en-US"/>
    </w:rPr>
  </w:style>
  <w:style w:type="character" w:customStyle="1" w:styleId="p-body-copy-02">
    <w:name w:val="p-body-copy-02"/>
    <w:basedOn w:val="Absatz-Standardschriftart"/>
    <w:rsid w:val="003A09C9"/>
  </w:style>
  <w:style w:type="paragraph" w:styleId="Listenabsatz">
    <w:name w:val="List Paragraph"/>
    <w:basedOn w:val="Standard"/>
    <w:uiPriority w:val="34"/>
    <w:qFormat/>
    <w:rsid w:val="00867A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478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4789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47897"/>
    <w:rPr>
      <w:rFonts w:ascii="Calibri" w:eastAsia="Times New Roman" w:hAnsi="Calibri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4789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47897"/>
    <w:rPr>
      <w:rFonts w:ascii="Calibri" w:eastAsia="Times New Roman" w:hAnsi="Calibri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ED3C82"/>
    <w:pPr>
      <w:spacing w:after="0" w:line="240" w:lineRule="auto"/>
    </w:pPr>
    <w:rPr>
      <w:rFonts w:ascii="Calibri" w:eastAsia="Times New Roman" w:hAnsi="Calibri" w:cs="Times New Roman"/>
      <w:szCs w:val="20"/>
      <w:lang w:eastAsia="de-DE"/>
    </w:rPr>
  </w:style>
  <w:style w:type="paragraph" w:customStyle="1" w:styleId="Default">
    <w:name w:val="Default"/>
    <w:rsid w:val="00C03B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ernd.glaser@philips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ghting.philips.com/main/company/about/sustainability/brighter-lives-better-worl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8617F-B7DE-477C-9D4D-D56EB9FE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3716</Characters>
  <Application>Microsoft Office Word</Application>
  <DocSecurity>4</DocSecurity>
  <Lines>30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Press Information</vt:lpstr>
    </vt:vector>
  </TitlesOfParts>
  <Company>Philips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Groningen, Elco van</dc:creator>
  <cp:lastModifiedBy>Simone Kuhl</cp:lastModifiedBy>
  <cp:revision>2</cp:revision>
  <dcterms:created xsi:type="dcterms:W3CDTF">2018-03-06T15:43:00Z</dcterms:created>
  <dcterms:modified xsi:type="dcterms:W3CDTF">2018-03-06T15:43:00Z</dcterms:modified>
</cp:coreProperties>
</file>