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5E7C4" w14:textId="77777777" w:rsidR="00D2642A" w:rsidRDefault="00D2642A" w:rsidP="00D2642A">
      <w:pPr>
        <w:keepNext/>
        <w:outlineLvl w:val="0"/>
        <w:rPr>
          <w:rFonts w:asciiTheme="minorHAnsi" w:hAnsiTheme="minorHAnsi" w:cstheme="minorHAnsi"/>
          <w:snapToGrid w:val="0"/>
          <w:color w:val="0B2265"/>
          <w:sz w:val="44"/>
          <w:lang w:eastAsia="en-US"/>
        </w:rPr>
      </w:pPr>
      <w:r>
        <w:rPr>
          <w:rFonts w:asciiTheme="minorHAnsi" w:hAnsiTheme="minorHAnsi" w:cstheme="minorHAnsi"/>
          <w:snapToGrid w:val="0"/>
          <w:color w:val="0B2265"/>
          <w:sz w:val="44"/>
          <w:lang w:eastAsia="en-US"/>
        </w:rPr>
        <w:t>Press</w:t>
      </w:r>
      <w:r w:rsidR="003A09C9">
        <w:rPr>
          <w:rFonts w:asciiTheme="minorHAnsi" w:hAnsiTheme="minorHAnsi" w:cstheme="minorHAnsi"/>
          <w:snapToGrid w:val="0"/>
          <w:color w:val="0B2265"/>
          <w:sz w:val="44"/>
          <w:lang w:eastAsia="en-US"/>
        </w:rPr>
        <w:t>ei</w:t>
      </w:r>
      <w:r>
        <w:rPr>
          <w:rFonts w:asciiTheme="minorHAnsi" w:hAnsiTheme="minorHAnsi" w:cstheme="minorHAnsi"/>
          <w:snapToGrid w:val="0"/>
          <w:color w:val="0B2265"/>
          <w:sz w:val="44"/>
          <w:lang w:eastAsia="en-US"/>
        </w:rPr>
        <w:t>nformation</w:t>
      </w:r>
    </w:p>
    <w:p w14:paraId="04F92B8A" w14:textId="77777777" w:rsidR="00D2642A" w:rsidRPr="009175B4" w:rsidRDefault="00D2642A" w:rsidP="00D2642A">
      <w:pPr>
        <w:rPr>
          <w:rFonts w:asciiTheme="minorHAnsi" w:hAnsiTheme="minorHAnsi" w:cstheme="minorHAnsi"/>
          <w:szCs w:val="24"/>
          <w:lang w:eastAsia="en-US"/>
        </w:rPr>
      </w:pPr>
    </w:p>
    <w:p w14:paraId="6607FECF" w14:textId="77777777" w:rsidR="00D2642A" w:rsidRPr="009175B4" w:rsidRDefault="00D2642A" w:rsidP="00D2642A">
      <w:pPr>
        <w:rPr>
          <w:rFonts w:asciiTheme="minorHAnsi" w:hAnsiTheme="minorHAnsi" w:cstheme="minorHAnsi"/>
          <w:szCs w:val="24"/>
          <w:lang w:eastAsia="en-US"/>
        </w:rPr>
      </w:pPr>
    </w:p>
    <w:p w14:paraId="5BC73572" w14:textId="3DD99FB6" w:rsidR="00D2642A" w:rsidRPr="009175B4" w:rsidRDefault="00331AA9" w:rsidP="00D2642A">
      <w:pPr>
        <w:rPr>
          <w:rFonts w:asciiTheme="minorHAnsi" w:hAnsiTheme="minorHAnsi" w:cstheme="minorHAnsi"/>
          <w:szCs w:val="24"/>
          <w:lang w:eastAsia="en-US"/>
        </w:rPr>
      </w:pPr>
      <w:r>
        <w:rPr>
          <w:rFonts w:asciiTheme="minorHAnsi" w:hAnsiTheme="minorHAnsi" w:cstheme="minorHAnsi"/>
          <w:szCs w:val="24"/>
          <w:lang w:eastAsia="en-US"/>
        </w:rPr>
        <w:t>Febr</w:t>
      </w:r>
      <w:r w:rsidR="00267DBA">
        <w:rPr>
          <w:rFonts w:asciiTheme="minorHAnsi" w:hAnsiTheme="minorHAnsi" w:cstheme="minorHAnsi"/>
          <w:szCs w:val="24"/>
          <w:lang w:eastAsia="en-US"/>
        </w:rPr>
        <w:t>uar 2018</w:t>
      </w:r>
    </w:p>
    <w:p w14:paraId="045A45FC" w14:textId="77777777" w:rsidR="00D2642A" w:rsidRPr="009175B4" w:rsidRDefault="00D2642A" w:rsidP="00D2642A">
      <w:pPr>
        <w:rPr>
          <w:rFonts w:asciiTheme="minorHAnsi" w:hAnsiTheme="minorHAnsi" w:cstheme="minorHAnsi"/>
          <w:szCs w:val="24"/>
          <w:lang w:eastAsia="en-US"/>
        </w:rPr>
      </w:pPr>
    </w:p>
    <w:p w14:paraId="3A33D3C6" w14:textId="2689BAE6" w:rsidR="004F6949" w:rsidRPr="00E03926" w:rsidRDefault="004F6949" w:rsidP="004F6949">
      <w:pPr>
        <w:autoSpaceDE w:val="0"/>
        <w:autoSpaceDN w:val="0"/>
        <w:adjustRightInd w:val="0"/>
        <w:rPr>
          <w:rFonts w:asciiTheme="minorHAnsi" w:hAnsiTheme="minorHAnsi" w:cstheme="minorHAnsi"/>
          <w:bCs/>
          <w:sz w:val="24"/>
          <w:szCs w:val="24"/>
        </w:rPr>
      </w:pPr>
      <w:r w:rsidRPr="00E03926">
        <w:rPr>
          <w:rFonts w:asciiTheme="minorHAnsi" w:hAnsiTheme="minorHAnsi" w:cstheme="minorHAnsi"/>
          <w:sz w:val="24"/>
          <w:szCs w:val="24"/>
        </w:rPr>
        <w:t>LED-Beleuchtung</w:t>
      </w:r>
      <w:r w:rsidR="004C2EB4" w:rsidRPr="00E03926">
        <w:rPr>
          <w:rFonts w:asciiTheme="minorHAnsi" w:hAnsiTheme="minorHAnsi" w:cstheme="minorHAnsi"/>
          <w:sz w:val="24"/>
          <w:szCs w:val="24"/>
        </w:rPr>
        <w:t xml:space="preserve"> von Philips Lighting </w:t>
      </w:r>
      <w:r w:rsidRPr="00E03926">
        <w:rPr>
          <w:rFonts w:asciiTheme="minorHAnsi" w:hAnsiTheme="minorHAnsi" w:cstheme="minorHAnsi"/>
          <w:sz w:val="24"/>
          <w:szCs w:val="24"/>
        </w:rPr>
        <w:t xml:space="preserve">für </w:t>
      </w:r>
      <w:r w:rsidR="00A43B4E" w:rsidRPr="00E03926">
        <w:rPr>
          <w:rFonts w:asciiTheme="minorHAnsi" w:hAnsiTheme="minorHAnsi" w:cstheme="minorHAnsi"/>
          <w:sz w:val="24"/>
          <w:szCs w:val="24"/>
        </w:rPr>
        <w:t xml:space="preserve">EUROGATE </w:t>
      </w:r>
      <w:r w:rsidRPr="00E03926">
        <w:rPr>
          <w:rFonts w:asciiTheme="minorHAnsi" w:hAnsiTheme="minorHAnsi" w:cstheme="minorHAnsi"/>
          <w:sz w:val="24"/>
          <w:szCs w:val="24"/>
        </w:rPr>
        <w:t>Containerterminals</w:t>
      </w:r>
      <w:r w:rsidR="00A43B4E" w:rsidRPr="00E03926">
        <w:rPr>
          <w:rFonts w:asciiTheme="minorHAnsi" w:hAnsiTheme="minorHAnsi" w:cstheme="minorHAnsi"/>
          <w:bCs/>
          <w:sz w:val="24"/>
          <w:szCs w:val="24"/>
        </w:rPr>
        <w:t xml:space="preserve"> in Bremerhaven</w:t>
      </w:r>
    </w:p>
    <w:p w14:paraId="7150281F" w14:textId="70263E95" w:rsidR="004F6949" w:rsidRPr="00A43B4E" w:rsidRDefault="004F6949" w:rsidP="004F6949">
      <w:pPr>
        <w:autoSpaceDE w:val="0"/>
        <w:autoSpaceDN w:val="0"/>
        <w:adjustRightInd w:val="0"/>
        <w:rPr>
          <w:rFonts w:asciiTheme="minorHAnsi" w:hAnsiTheme="minorHAnsi" w:cstheme="minorHAnsi"/>
          <w:bCs/>
          <w:szCs w:val="22"/>
        </w:rPr>
      </w:pPr>
    </w:p>
    <w:p w14:paraId="063BD278" w14:textId="3500E9E9" w:rsidR="00A43B4E" w:rsidRPr="00E03926" w:rsidRDefault="001B384F" w:rsidP="004F6949">
      <w:pPr>
        <w:autoSpaceDE w:val="0"/>
        <w:autoSpaceDN w:val="0"/>
        <w:adjustRightInd w:val="0"/>
        <w:rPr>
          <w:rFonts w:asciiTheme="minorHAnsi" w:hAnsiTheme="minorHAnsi" w:cstheme="minorHAnsi"/>
          <w:b/>
          <w:bCs/>
          <w:sz w:val="24"/>
          <w:szCs w:val="24"/>
        </w:rPr>
      </w:pPr>
      <w:r w:rsidRPr="0064372A">
        <w:rPr>
          <w:rFonts w:asciiTheme="minorHAnsi" w:hAnsiTheme="minorHAnsi" w:cstheme="minorHAnsi"/>
          <w:b/>
          <w:bCs/>
          <w:sz w:val="24"/>
          <w:szCs w:val="24"/>
        </w:rPr>
        <w:t>Nachhaltig</w:t>
      </w:r>
      <w:r w:rsidR="00384D19" w:rsidRPr="0064372A">
        <w:rPr>
          <w:rFonts w:asciiTheme="minorHAnsi" w:hAnsiTheme="minorHAnsi" w:cstheme="minorHAnsi"/>
          <w:b/>
          <w:bCs/>
          <w:sz w:val="24"/>
          <w:szCs w:val="24"/>
        </w:rPr>
        <w:t xml:space="preserve">e </w:t>
      </w:r>
      <w:r w:rsidR="0064372A" w:rsidRPr="0064372A">
        <w:rPr>
          <w:rFonts w:asciiTheme="minorHAnsi" w:hAnsiTheme="minorHAnsi" w:cstheme="minorHAnsi"/>
          <w:b/>
          <w:bCs/>
          <w:sz w:val="24"/>
          <w:szCs w:val="24"/>
        </w:rPr>
        <w:t>und</w:t>
      </w:r>
      <w:r w:rsidR="00384D19" w:rsidRPr="0064372A">
        <w:rPr>
          <w:rFonts w:asciiTheme="minorHAnsi" w:hAnsiTheme="minorHAnsi" w:cstheme="minorHAnsi"/>
          <w:b/>
          <w:bCs/>
          <w:sz w:val="24"/>
          <w:szCs w:val="24"/>
        </w:rPr>
        <w:t xml:space="preserve"> beste Sehbedingungen</w:t>
      </w:r>
    </w:p>
    <w:p w14:paraId="3E930BD6" w14:textId="184BE0BD" w:rsidR="00A43B4E" w:rsidRPr="0064372A" w:rsidRDefault="00A43B4E" w:rsidP="004F6949">
      <w:pPr>
        <w:autoSpaceDE w:val="0"/>
        <w:autoSpaceDN w:val="0"/>
        <w:adjustRightInd w:val="0"/>
        <w:rPr>
          <w:rFonts w:asciiTheme="minorHAnsi" w:hAnsiTheme="minorHAnsi" w:cstheme="minorHAnsi"/>
          <w:bCs/>
          <w:szCs w:val="22"/>
        </w:rPr>
      </w:pPr>
    </w:p>
    <w:p w14:paraId="621BF8BA" w14:textId="24F70F72" w:rsidR="002B6AB9" w:rsidRDefault="005B4A92" w:rsidP="006C579A">
      <w:pPr>
        <w:autoSpaceDE w:val="0"/>
        <w:autoSpaceDN w:val="0"/>
        <w:adjustRightInd w:val="0"/>
        <w:rPr>
          <w:rFonts w:asciiTheme="minorHAnsi" w:hAnsiTheme="minorHAnsi" w:cstheme="minorHAnsi"/>
          <w:szCs w:val="22"/>
        </w:rPr>
      </w:pPr>
      <w:r>
        <w:rPr>
          <w:rFonts w:asciiTheme="minorHAnsi" w:hAnsiTheme="minorHAnsi" w:cstheme="minorHAnsi"/>
          <w:szCs w:val="22"/>
        </w:rPr>
        <w:t xml:space="preserve">In </w:t>
      </w:r>
      <w:r w:rsidR="006C579A" w:rsidRPr="007C0EA1">
        <w:rPr>
          <w:rFonts w:asciiTheme="minorHAnsi" w:hAnsiTheme="minorHAnsi" w:cstheme="minorHAnsi"/>
          <w:szCs w:val="22"/>
        </w:rPr>
        <w:t xml:space="preserve">Bremerhaven </w:t>
      </w:r>
      <w:r w:rsidR="0050536A">
        <w:rPr>
          <w:rFonts w:asciiTheme="minorHAnsi" w:hAnsiTheme="minorHAnsi" w:cstheme="minorHAnsi"/>
          <w:szCs w:val="22"/>
        </w:rPr>
        <w:t>betreibt</w:t>
      </w:r>
      <w:r w:rsidR="006045B8">
        <w:rPr>
          <w:rFonts w:asciiTheme="minorHAnsi" w:hAnsiTheme="minorHAnsi" w:cstheme="minorHAnsi"/>
          <w:szCs w:val="22"/>
        </w:rPr>
        <w:t xml:space="preserve"> </w:t>
      </w:r>
      <w:r w:rsidR="0050536A">
        <w:rPr>
          <w:rFonts w:asciiTheme="minorHAnsi" w:hAnsiTheme="minorHAnsi" w:cstheme="minorHAnsi"/>
          <w:szCs w:val="22"/>
        </w:rPr>
        <w:t xml:space="preserve">EUROGATE </w:t>
      </w:r>
      <w:r w:rsidR="005D3E42">
        <w:rPr>
          <w:rFonts w:asciiTheme="minorHAnsi" w:hAnsiTheme="minorHAnsi" w:cstheme="minorHAnsi"/>
          <w:szCs w:val="22"/>
        </w:rPr>
        <w:t xml:space="preserve">nicht nur den </w:t>
      </w:r>
      <w:r w:rsidR="00DA0324" w:rsidRPr="007C0EA1">
        <w:rPr>
          <w:rFonts w:asciiTheme="minorHAnsi" w:hAnsiTheme="minorHAnsi" w:cstheme="minorHAnsi"/>
          <w:szCs w:val="22"/>
        </w:rPr>
        <w:t xml:space="preserve">längsten </w:t>
      </w:r>
      <w:r w:rsidR="003C4855" w:rsidRPr="007C0EA1">
        <w:rPr>
          <w:rFonts w:asciiTheme="minorHAnsi" w:hAnsiTheme="minorHAnsi" w:cstheme="minorHAnsi"/>
          <w:szCs w:val="22"/>
        </w:rPr>
        <w:t>Container Kai</w:t>
      </w:r>
      <w:r w:rsidR="00DA0324" w:rsidRPr="007C0EA1">
        <w:rPr>
          <w:rFonts w:asciiTheme="minorHAnsi" w:hAnsiTheme="minorHAnsi" w:cstheme="minorHAnsi"/>
          <w:szCs w:val="22"/>
        </w:rPr>
        <w:t xml:space="preserve"> Europas</w:t>
      </w:r>
      <w:r>
        <w:rPr>
          <w:rFonts w:asciiTheme="minorHAnsi" w:hAnsiTheme="minorHAnsi" w:cstheme="minorHAnsi"/>
          <w:szCs w:val="22"/>
        </w:rPr>
        <w:t>,</w:t>
      </w:r>
      <w:r w:rsidR="00DA0324" w:rsidRPr="007C0EA1">
        <w:rPr>
          <w:rFonts w:asciiTheme="minorHAnsi" w:hAnsiTheme="minorHAnsi" w:cstheme="minorHAnsi"/>
          <w:szCs w:val="22"/>
        </w:rPr>
        <w:t xml:space="preserve"> </w:t>
      </w:r>
      <w:r w:rsidR="005D3E42">
        <w:rPr>
          <w:rFonts w:asciiTheme="minorHAnsi" w:hAnsiTheme="minorHAnsi" w:cstheme="minorHAnsi"/>
          <w:szCs w:val="22"/>
        </w:rPr>
        <w:t>mit seine</w:t>
      </w:r>
      <w:r w:rsidR="00340DCB">
        <w:rPr>
          <w:rFonts w:asciiTheme="minorHAnsi" w:hAnsiTheme="minorHAnsi" w:cstheme="minorHAnsi"/>
          <w:szCs w:val="22"/>
        </w:rPr>
        <w:t xml:space="preserve">m Standort </w:t>
      </w:r>
      <w:r w:rsidR="00DA0324" w:rsidRPr="007C0EA1">
        <w:rPr>
          <w:rFonts w:asciiTheme="minorHAnsi" w:hAnsiTheme="minorHAnsi" w:cstheme="minorHAnsi"/>
          <w:szCs w:val="22"/>
        </w:rPr>
        <w:t>direkt an der</w:t>
      </w:r>
      <w:r w:rsidR="00DA0324">
        <w:rPr>
          <w:rFonts w:cstheme="minorHAnsi"/>
        </w:rPr>
        <w:t xml:space="preserve"> </w:t>
      </w:r>
      <w:r w:rsidR="00DA0324" w:rsidRPr="007C0EA1">
        <w:rPr>
          <w:rFonts w:asciiTheme="minorHAnsi" w:hAnsiTheme="minorHAnsi" w:cstheme="minorHAnsi"/>
          <w:szCs w:val="22"/>
        </w:rPr>
        <w:t xml:space="preserve">Nordsee </w:t>
      </w:r>
      <w:r w:rsidR="00C474A9">
        <w:rPr>
          <w:rFonts w:asciiTheme="minorHAnsi" w:hAnsiTheme="minorHAnsi" w:cstheme="minorHAnsi"/>
          <w:szCs w:val="22"/>
        </w:rPr>
        <w:t>hat er auch eine bevorzugte Lage. V</w:t>
      </w:r>
      <w:r w:rsidR="00C474A9">
        <w:t>om Containerterminal bis zum offenen Meer sind es nur 32 Seemeilen. Das erleichtert gerade Großcontainerschiffen die Anfahrt erheblich</w:t>
      </w:r>
      <w:r w:rsidR="006045B8">
        <w:t>. D</w:t>
      </w:r>
      <w:r w:rsidR="005C5768">
        <w:t>ie wel</w:t>
      </w:r>
      <w:r w:rsidR="005C5768">
        <w:t>t</w:t>
      </w:r>
      <w:r w:rsidR="005C5768">
        <w:t xml:space="preserve">größten </w:t>
      </w:r>
      <w:r w:rsidR="00C474A9" w:rsidRPr="007C0EA1">
        <w:rPr>
          <w:rFonts w:asciiTheme="minorHAnsi" w:hAnsiTheme="minorHAnsi" w:cstheme="minorHAnsi"/>
          <w:szCs w:val="22"/>
        </w:rPr>
        <w:t>Containerschiffe sind</w:t>
      </w:r>
      <w:r w:rsidR="00C474A9">
        <w:rPr>
          <w:rFonts w:asciiTheme="minorHAnsi" w:hAnsiTheme="minorHAnsi" w:cstheme="minorHAnsi"/>
          <w:szCs w:val="22"/>
        </w:rPr>
        <w:t xml:space="preserve"> hier </w:t>
      </w:r>
      <w:r w:rsidR="00C474A9" w:rsidRPr="007C0EA1">
        <w:rPr>
          <w:rFonts w:asciiTheme="minorHAnsi" w:hAnsiTheme="minorHAnsi" w:cstheme="minorHAnsi"/>
          <w:szCs w:val="22"/>
        </w:rPr>
        <w:t>regelmäßig zu Gast</w:t>
      </w:r>
      <w:r w:rsidR="00C474A9">
        <w:rPr>
          <w:rFonts w:asciiTheme="minorHAnsi" w:hAnsiTheme="minorHAnsi" w:cstheme="minorHAnsi"/>
          <w:szCs w:val="22"/>
        </w:rPr>
        <w:t>.</w:t>
      </w:r>
      <w:r w:rsidR="005C5768">
        <w:rPr>
          <w:rFonts w:asciiTheme="minorHAnsi" w:hAnsiTheme="minorHAnsi" w:cstheme="minorHAnsi"/>
          <w:szCs w:val="22"/>
        </w:rPr>
        <w:t xml:space="preserve"> </w:t>
      </w:r>
    </w:p>
    <w:p w14:paraId="3B45F0FD" w14:textId="77777777" w:rsidR="002B6AB9" w:rsidRDefault="002B6AB9" w:rsidP="006C579A">
      <w:pPr>
        <w:autoSpaceDE w:val="0"/>
        <w:autoSpaceDN w:val="0"/>
        <w:adjustRightInd w:val="0"/>
        <w:rPr>
          <w:rFonts w:asciiTheme="minorHAnsi" w:hAnsiTheme="minorHAnsi" w:cstheme="minorHAnsi"/>
          <w:szCs w:val="22"/>
        </w:rPr>
      </w:pPr>
    </w:p>
    <w:p w14:paraId="790F54A7" w14:textId="6F9352BD" w:rsidR="001B384F" w:rsidRDefault="002B6AB9" w:rsidP="004F6949">
      <w:pPr>
        <w:autoSpaceDE w:val="0"/>
        <w:autoSpaceDN w:val="0"/>
        <w:adjustRightInd w:val="0"/>
        <w:rPr>
          <w:rFonts w:asciiTheme="minorHAnsi" w:hAnsiTheme="minorHAnsi" w:cstheme="minorHAnsi"/>
          <w:szCs w:val="22"/>
        </w:rPr>
      </w:pPr>
      <w:r>
        <w:rPr>
          <w:rFonts w:asciiTheme="minorHAnsi" w:hAnsiTheme="minorHAnsi" w:cstheme="minorHAnsi"/>
          <w:szCs w:val="22"/>
        </w:rPr>
        <w:t xml:space="preserve">Die Anlage gilt </w:t>
      </w:r>
      <w:r w:rsidR="001267CB">
        <w:rPr>
          <w:rFonts w:asciiTheme="minorHAnsi" w:hAnsiTheme="minorHAnsi" w:cstheme="minorHAnsi"/>
          <w:szCs w:val="22"/>
        </w:rPr>
        <w:t xml:space="preserve">weltweit </w:t>
      </w:r>
      <w:r>
        <w:rPr>
          <w:rFonts w:asciiTheme="minorHAnsi" w:hAnsiTheme="minorHAnsi" w:cstheme="minorHAnsi"/>
          <w:szCs w:val="22"/>
        </w:rPr>
        <w:t xml:space="preserve">als </w:t>
      </w:r>
      <w:r w:rsidRPr="007C0EA1">
        <w:rPr>
          <w:rFonts w:asciiTheme="minorHAnsi" w:hAnsiTheme="minorHAnsi" w:cstheme="minorHAnsi"/>
          <w:szCs w:val="22"/>
        </w:rPr>
        <w:t>modern und leistungsfähig</w:t>
      </w:r>
      <w:r>
        <w:rPr>
          <w:rFonts w:asciiTheme="minorHAnsi" w:hAnsiTheme="minorHAnsi" w:cstheme="minorHAnsi"/>
          <w:szCs w:val="22"/>
        </w:rPr>
        <w:t xml:space="preserve">. Doch wie </w:t>
      </w:r>
      <w:r w:rsidR="005C5768">
        <w:rPr>
          <w:rFonts w:asciiTheme="minorHAnsi" w:hAnsiTheme="minorHAnsi" w:cstheme="minorHAnsi"/>
          <w:szCs w:val="22"/>
        </w:rPr>
        <w:t>alle Unternehmen steht auch E</w:t>
      </w:r>
      <w:r w:rsidR="005C5768">
        <w:rPr>
          <w:rFonts w:asciiTheme="minorHAnsi" w:hAnsiTheme="minorHAnsi" w:cstheme="minorHAnsi"/>
          <w:szCs w:val="22"/>
        </w:rPr>
        <w:t>U</w:t>
      </w:r>
      <w:r w:rsidR="005C5768">
        <w:rPr>
          <w:rFonts w:asciiTheme="minorHAnsi" w:hAnsiTheme="minorHAnsi" w:cstheme="minorHAnsi"/>
          <w:szCs w:val="22"/>
        </w:rPr>
        <w:t>ROGATE vor der Herausforderung ihre Infrastruktur</w:t>
      </w:r>
      <w:r w:rsidR="00C474A9">
        <w:rPr>
          <w:rFonts w:asciiTheme="minorHAnsi" w:hAnsiTheme="minorHAnsi" w:cstheme="minorHAnsi"/>
          <w:szCs w:val="22"/>
        </w:rPr>
        <w:t xml:space="preserve"> </w:t>
      </w:r>
      <w:r w:rsidR="005C5768">
        <w:rPr>
          <w:rFonts w:asciiTheme="minorHAnsi" w:hAnsiTheme="minorHAnsi" w:cstheme="minorHAnsi"/>
          <w:szCs w:val="22"/>
        </w:rPr>
        <w:t>für einen produktiven</w:t>
      </w:r>
      <w:r>
        <w:rPr>
          <w:rFonts w:asciiTheme="minorHAnsi" w:hAnsiTheme="minorHAnsi" w:cstheme="minorHAnsi"/>
          <w:szCs w:val="22"/>
        </w:rPr>
        <w:t xml:space="preserve"> Betriebsablauf zu stärken</w:t>
      </w:r>
      <w:r w:rsidR="001B384F">
        <w:rPr>
          <w:rFonts w:asciiTheme="minorHAnsi" w:hAnsiTheme="minorHAnsi" w:cstheme="minorHAnsi"/>
          <w:szCs w:val="22"/>
        </w:rPr>
        <w:t xml:space="preserve">. Derzeit werden hier </w:t>
      </w:r>
      <w:r w:rsidR="001B384F" w:rsidRPr="007C0EA1">
        <w:rPr>
          <w:rFonts w:asciiTheme="minorHAnsi" w:hAnsiTheme="minorHAnsi" w:cstheme="minorHAnsi"/>
          <w:szCs w:val="22"/>
        </w:rPr>
        <w:t>jährlich</w:t>
      </w:r>
      <w:r w:rsidR="001B384F">
        <w:rPr>
          <w:rFonts w:asciiTheme="minorHAnsi" w:hAnsiTheme="minorHAnsi" w:cstheme="minorHAnsi"/>
          <w:szCs w:val="22"/>
        </w:rPr>
        <w:t xml:space="preserve"> e</w:t>
      </w:r>
      <w:r w:rsidR="001B384F">
        <w:rPr>
          <w:rFonts w:cstheme="minorHAnsi"/>
        </w:rPr>
        <w:t xml:space="preserve">twa sechs </w:t>
      </w:r>
      <w:r w:rsidR="001B384F" w:rsidRPr="007C0EA1">
        <w:rPr>
          <w:rFonts w:asciiTheme="minorHAnsi" w:hAnsiTheme="minorHAnsi" w:cstheme="minorHAnsi"/>
          <w:szCs w:val="22"/>
        </w:rPr>
        <w:t>Mi</w:t>
      </w:r>
      <w:r w:rsidR="001B384F">
        <w:rPr>
          <w:rFonts w:asciiTheme="minorHAnsi" w:hAnsiTheme="minorHAnsi" w:cstheme="minorHAnsi"/>
          <w:szCs w:val="22"/>
        </w:rPr>
        <w:t>lli</w:t>
      </w:r>
      <w:r w:rsidR="001B384F" w:rsidRPr="007C0EA1">
        <w:rPr>
          <w:rFonts w:asciiTheme="minorHAnsi" w:hAnsiTheme="minorHAnsi" w:cstheme="minorHAnsi"/>
          <w:szCs w:val="22"/>
        </w:rPr>
        <w:t>o</w:t>
      </w:r>
      <w:r w:rsidR="001B384F">
        <w:rPr>
          <w:rFonts w:asciiTheme="minorHAnsi" w:hAnsiTheme="minorHAnsi" w:cstheme="minorHAnsi"/>
          <w:szCs w:val="22"/>
        </w:rPr>
        <w:t>nen</w:t>
      </w:r>
      <w:r w:rsidR="001B384F" w:rsidRPr="007C0EA1">
        <w:rPr>
          <w:rFonts w:asciiTheme="minorHAnsi" w:hAnsiTheme="minorHAnsi" w:cstheme="minorHAnsi"/>
          <w:szCs w:val="22"/>
        </w:rPr>
        <w:t xml:space="preserve"> Standardcontainer</w:t>
      </w:r>
      <w:r w:rsidR="001B384F">
        <w:rPr>
          <w:rFonts w:cstheme="minorHAnsi"/>
        </w:rPr>
        <w:t xml:space="preserve"> </w:t>
      </w:r>
      <w:r w:rsidR="001B384F" w:rsidRPr="007C0EA1">
        <w:rPr>
          <w:rFonts w:asciiTheme="minorHAnsi" w:hAnsiTheme="minorHAnsi" w:cstheme="minorHAnsi"/>
          <w:szCs w:val="22"/>
        </w:rPr>
        <w:t>umgeschlagen.</w:t>
      </w:r>
      <w:r w:rsidR="001B384F">
        <w:rPr>
          <w:rFonts w:asciiTheme="minorHAnsi" w:hAnsiTheme="minorHAnsi" w:cstheme="minorHAnsi"/>
          <w:szCs w:val="22"/>
        </w:rPr>
        <w:t xml:space="preserve"> Das </w:t>
      </w:r>
      <w:r w:rsidR="001B384F">
        <w:rPr>
          <w:rFonts w:asciiTheme="minorHAnsi" w:hAnsiTheme="minorHAnsi" w:cstheme="minorHAnsi"/>
          <w:bCs/>
          <w:szCs w:val="22"/>
        </w:rPr>
        <w:t xml:space="preserve">erfordert </w:t>
      </w:r>
      <w:r w:rsidR="001B384F" w:rsidRPr="00BB2D86">
        <w:rPr>
          <w:rFonts w:asciiTheme="minorHAnsi" w:hAnsiTheme="minorHAnsi" w:cstheme="minorHAnsi"/>
          <w:bCs/>
          <w:szCs w:val="22"/>
        </w:rPr>
        <w:t>opt</w:t>
      </w:r>
      <w:r w:rsidR="001B384F" w:rsidRPr="00BB2D86">
        <w:rPr>
          <w:rFonts w:asciiTheme="minorHAnsi" w:hAnsiTheme="minorHAnsi" w:cstheme="minorHAnsi"/>
          <w:bCs/>
          <w:szCs w:val="22"/>
        </w:rPr>
        <w:t>i</w:t>
      </w:r>
      <w:r w:rsidR="001B384F" w:rsidRPr="00BB2D86">
        <w:rPr>
          <w:rFonts w:asciiTheme="minorHAnsi" w:hAnsiTheme="minorHAnsi" w:cstheme="minorHAnsi"/>
          <w:bCs/>
          <w:szCs w:val="22"/>
        </w:rPr>
        <w:t>mal aufeinander abgestimmte Arbeitsabläufe</w:t>
      </w:r>
      <w:r w:rsidR="0084547D">
        <w:rPr>
          <w:rFonts w:asciiTheme="minorHAnsi" w:hAnsiTheme="minorHAnsi" w:cstheme="minorHAnsi"/>
          <w:bCs/>
          <w:szCs w:val="22"/>
        </w:rPr>
        <w:t>, um keine Ressourcen zu verschwenden</w:t>
      </w:r>
      <w:r w:rsidR="001B384F">
        <w:rPr>
          <w:rFonts w:asciiTheme="minorHAnsi" w:hAnsiTheme="minorHAnsi" w:cstheme="minorHAnsi"/>
          <w:bCs/>
          <w:szCs w:val="22"/>
        </w:rPr>
        <w:t>. Dabei setzt d</w:t>
      </w:r>
      <w:r w:rsidR="004F6949" w:rsidRPr="009D79FD">
        <w:rPr>
          <w:rFonts w:asciiTheme="minorHAnsi" w:hAnsiTheme="minorHAnsi" w:cstheme="minorHAnsi"/>
          <w:szCs w:val="22"/>
        </w:rPr>
        <w:t>as Unternehmen</w:t>
      </w:r>
      <w:r w:rsidR="00DB44FB">
        <w:rPr>
          <w:rFonts w:cstheme="minorHAnsi"/>
        </w:rPr>
        <w:t xml:space="preserve"> </w:t>
      </w:r>
      <w:r w:rsidR="001B384F">
        <w:rPr>
          <w:rFonts w:asciiTheme="minorHAnsi" w:hAnsiTheme="minorHAnsi" w:cstheme="minorHAnsi"/>
          <w:szCs w:val="22"/>
        </w:rPr>
        <w:t>in allen Betriebsbereichen</w:t>
      </w:r>
      <w:r w:rsidR="001B384F" w:rsidRPr="001B384F">
        <w:rPr>
          <w:rFonts w:cstheme="minorHAnsi"/>
        </w:rPr>
        <w:t xml:space="preserve"> </w:t>
      </w:r>
      <w:r w:rsidR="001267CB">
        <w:rPr>
          <w:rFonts w:cstheme="minorHAnsi"/>
        </w:rPr>
        <w:t xml:space="preserve">konsequent </w:t>
      </w:r>
      <w:r w:rsidR="001B384F">
        <w:rPr>
          <w:rFonts w:cstheme="minorHAnsi"/>
        </w:rPr>
        <w:t>auf N</w:t>
      </w:r>
      <w:r w:rsidR="001B384F" w:rsidRPr="009D79FD">
        <w:rPr>
          <w:rFonts w:asciiTheme="minorHAnsi" w:hAnsiTheme="minorHAnsi" w:cstheme="minorHAnsi"/>
          <w:szCs w:val="22"/>
        </w:rPr>
        <w:t>achhaltig</w:t>
      </w:r>
      <w:r w:rsidR="001B384F">
        <w:rPr>
          <w:rFonts w:asciiTheme="minorHAnsi" w:hAnsiTheme="minorHAnsi" w:cstheme="minorHAnsi"/>
          <w:szCs w:val="22"/>
        </w:rPr>
        <w:t>keit</w:t>
      </w:r>
      <w:r>
        <w:rPr>
          <w:rFonts w:asciiTheme="minorHAnsi" w:hAnsiTheme="minorHAnsi" w:cstheme="minorHAnsi"/>
          <w:szCs w:val="22"/>
        </w:rPr>
        <w:t>.</w:t>
      </w:r>
      <w:r w:rsidR="00B63834">
        <w:rPr>
          <w:rFonts w:asciiTheme="minorHAnsi" w:hAnsiTheme="minorHAnsi" w:cstheme="minorHAnsi"/>
          <w:szCs w:val="22"/>
        </w:rPr>
        <w:t xml:space="preserve"> </w:t>
      </w:r>
    </w:p>
    <w:p w14:paraId="288D4C23" w14:textId="77777777" w:rsidR="001B384F" w:rsidRDefault="001B384F" w:rsidP="004F6949">
      <w:pPr>
        <w:autoSpaceDE w:val="0"/>
        <w:autoSpaceDN w:val="0"/>
        <w:adjustRightInd w:val="0"/>
        <w:rPr>
          <w:rFonts w:asciiTheme="minorHAnsi" w:hAnsiTheme="minorHAnsi" w:cstheme="minorHAnsi"/>
          <w:szCs w:val="22"/>
        </w:rPr>
      </w:pPr>
    </w:p>
    <w:p w14:paraId="0F97DF30" w14:textId="417AC29E" w:rsidR="004F6949" w:rsidRDefault="00B63834" w:rsidP="002A3843">
      <w:pPr>
        <w:autoSpaceDE w:val="0"/>
        <w:autoSpaceDN w:val="0"/>
        <w:adjustRightInd w:val="0"/>
        <w:rPr>
          <w:rFonts w:asciiTheme="minorHAnsi" w:hAnsiTheme="minorHAnsi" w:cstheme="minorHAnsi"/>
          <w:szCs w:val="22"/>
        </w:rPr>
      </w:pPr>
      <w:r>
        <w:rPr>
          <w:rFonts w:asciiTheme="minorHAnsi" w:hAnsiTheme="minorHAnsi" w:cstheme="minorHAnsi"/>
          <w:szCs w:val="22"/>
        </w:rPr>
        <w:t xml:space="preserve">Eine Maßnahme, die sich daraus </w:t>
      </w:r>
      <w:r w:rsidR="002B6AB9">
        <w:rPr>
          <w:rFonts w:asciiTheme="minorHAnsi" w:hAnsiTheme="minorHAnsi" w:cstheme="minorHAnsi"/>
          <w:szCs w:val="22"/>
        </w:rPr>
        <w:t>ableitete, war</w:t>
      </w:r>
      <w:r w:rsidR="001909AF">
        <w:rPr>
          <w:rFonts w:asciiTheme="minorHAnsi" w:hAnsiTheme="minorHAnsi" w:cstheme="minorHAnsi"/>
          <w:szCs w:val="22"/>
        </w:rPr>
        <w:t xml:space="preserve"> </w:t>
      </w:r>
      <w:r w:rsidR="002A3843">
        <w:rPr>
          <w:rFonts w:asciiTheme="minorHAnsi" w:hAnsiTheme="minorHAnsi" w:cstheme="minorHAnsi"/>
          <w:szCs w:val="22"/>
        </w:rPr>
        <w:t xml:space="preserve">die neue </w:t>
      </w:r>
      <w:r w:rsidR="001909AF">
        <w:rPr>
          <w:rFonts w:asciiTheme="minorHAnsi" w:hAnsiTheme="minorHAnsi" w:cstheme="minorHAnsi"/>
          <w:szCs w:val="22"/>
        </w:rPr>
        <w:t xml:space="preserve">Beleuchtung der </w:t>
      </w:r>
      <w:r w:rsidR="00DB44FB">
        <w:rPr>
          <w:rFonts w:asciiTheme="minorHAnsi" w:hAnsiTheme="minorHAnsi" w:cstheme="minorHAnsi"/>
          <w:szCs w:val="22"/>
        </w:rPr>
        <w:t>Kaianlagen</w:t>
      </w:r>
      <w:r w:rsidR="002A3843">
        <w:rPr>
          <w:rFonts w:asciiTheme="minorHAnsi" w:hAnsiTheme="minorHAnsi" w:cstheme="minorHAnsi"/>
          <w:szCs w:val="22"/>
        </w:rPr>
        <w:t>.</w:t>
      </w:r>
      <w:r w:rsidR="00A545B9">
        <w:rPr>
          <w:rFonts w:asciiTheme="minorHAnsi" w:hAnsiTheme="minorHAnsi" w:cstheme="minorHAnsi"/>
          <w:szCs w:val="22"/>
        </w:rPr>
        <w:t xml:space="preserve"> Der</w:t>
      </w:r>
      <w:r w:rsidR="004F6949" w:rsidRPr="007C0EA1">
        <w:rPr>
          <w:rFonts w:asciiTheme="minorHAnsi" w:hAnsiTheme="minorHAnsi" w:cstheme="minorHAnsi"/>
          <w:szCs w:val="22"/>
        </w:rPr>
        <w:t xml:space="preserve"> Projektleiter</w:t>
      </w:r>
      <w:r w:rsidR="007C1A93">
        <w:rPr>
          <w:rFonts w:asciiTheme="minorHAnsi" w:hAnsiTheme="minorHAnsi" w:cstheme="minorHAnsi"/>
          <w:szCs w:val="22"/>
        </w:rPr>
        <w:t xml:space="preserve"> bei</w:t>
      </w:r>
      <w:r w:rsidR="004F6949" w:rsidRPr="007C0EA1">
        <w:rPr>
          <w:rFonts w:asciiTheme="minorHAnsi" w:hAnsiTheme="minorHAnsi" w:cstheme="minorHAnsi"/>
          <w:szCs w:val="22"/>
        </w:rPr>
        <w:t xml:space="preserve"> E</w:t>
      </w:r>
      <w:r w:rsidR="00E03926">
        <w:rPr>
          <w:rFonts w:asciiTheme="minorHAnsi" w:hAnsiTheme="minorHAnsi" w:cstheme="minorHAnsi"/>
          <w:szCs w:val="22"/>
        </w:rPr>
        <w:t>UROGATE</w:t>
      </w:r>
      <w:r w:rsidR="00A545B9">
        <w:rPr>
          <w:rFonts w:asciiTheme="minorHAnsi" w:hAnsiTheme="minorHAnsi" w:cstheme="minorHAnsi"/>
          <w:szCs w:val="22"/>
        </w:rPr>
        <w:t>,</w:t>
      </w:r>
      <w:r w:rsidR="002A3843">
        <w:rPr>
          <w:rFonts w:asciiTheme="minorHAnsi" w:hAnsiTheme="minorHAnsi" w:cstheme="minorHAnsi"/>
          <w:szCs w:val="22"/>
        </w:rPr>
        <w:t xml:space="preserve"> </w:t>
      </w:r>
      <w:r w:rsidR="00A545B9" w:rsidRPr="007C0EA1">
        <w:rPr>
          <w:rFonts w:asciiTheme="minorHAnsi" w:hAnsiTheme="minorHAnsi" w:cstheme="minorHAnsi"/>
          <w:szCs w:val="22"/>
        </w:rPr>
        <w:t xml:space="preserve">Jens </w:t>
      </w:r>
      <w:proofErr w:type="spellStart"/>
      <w:r w:rsidR="00A545B9" w:rsidRPr="007C0EA1">
        <w:rPr>
          <w:rFonts w:asciiTheme="minorHAnsi" w:hAnsiTheme="minorHAnsi" w:cstheme="minorHAnsi"/>
          <w:szCs w:val="22"/>
        </w:rPr>
        <w:t>Greulich</w:t>
      </w:r>
      <w:proofErr w:type="spellEnd"/>
      <w:r w:rsidR="00A545B9">
        <w:rPr>
          <w:rFonts w:asciiTheme="minorHAnsi" w:hAnsiTheme="minorHAnsi" w:cstheme="minorHAnsi"/>
          <w:szCs w:val="22"/>
        </w:rPr>
        <w:t xml:space="preserve">, </w:t>
      </w:r>
      <w:r w:rsidR="002A3843">
        <w:rPr>
          <w:rFonts w:asciiTheme="minorHAnsi" w:hAnsiTheme="minorHAnsi" w:cstheme="minorHAnsi"/>
          <w:szCs w:val="22"/>
        </w:rPr>
        <w:t>erklärt</w:t>
      </w:r>
      <w:r w:rsidR="004F6949">
        <w:rPr>
          <w:rFonts w:cstheme="minorHAnsi"/>
        </w:rPr>
        <w:t>:</w:t>
      </w:r>
      <w:r w:rsidR="004F6949" w:rsidRPr="007C0EA1">
        <w:rPr>
          <w:rFonts w:asciiTheme="minorHAnsi" w:hAnsiTheme="minorHAnsi" w:cstheme="minorHAnsi"/>
          <w:szCs w:val="22"/>
        </w:rPr>
        <w:t xml:space="preserve"> </w:t>
      </w:r>
      <w:r w:rsidR="004F6949">
        <w:rPr>
          <w:rFonts w:cstheme="minorHAnsi"/>
        </w:rPr>
        <w:t>„</w:t>
      </w:r>
      <w:r w:rsidR="004F6949" w:rsidRPr="007C0EA1">
        <w:rPr>
          <w:rFonts w:asciiTheme="minorHAnsi" w:hAnsiTheme="minorHAnsi" w:cstheme="minorHAnsi"/>
          <w:szCs w:val="22"/>
        </w:rPr>
        <w:t>Wir haben uns einer Umweltstrategie</w:t>
      </w:r>
      <w:r w:rsidR="004F6949">
        <w:rPr>
          <w:rFonts w:cstheme="minorHAnsi"/>
        </w:rPr>
        <w:t xml:space="preserve"> </w:t>
      </w:r>
      <w:r w:rsidR="004F6949" w:rsidRPr="007C0EA1">
        <w:rPr>
          <w:rFonts w:asciiTheme="minorHAnsi" w:hAnsiTheme="minorHAnsi" w:cstheme="minorHAnsi"/>
          <w:szCs w:val="22"/>
        </w:rPr>
        <w:t>verpflichtet, die auf drei Prinzipien basiert:</w:t>
      </w:r>
      <w:r w:rsidR="004F6949">
        <w:rPr>
          <w:rFonts w:cstheme="minorHAnsi"/>
        </w:rPr>
        <w:t xml:space="preserve"> </w:t>
      </w:r>
      <w:r w:rsidR="004F6949" w:rsidRPr="007C0EA1">
        <w:rPr>
          <w:rFonts w:asciiTheme="minorHAnsi" w:hAnsiTheme="minorHAnsi" w:cstheme="minorHAnsi"/>
          <w:szCs w:val="22"/>
        </w:rPr>
        <w:t>maximale Effizienz</w:t>
      </w:r>
      <w:r w:rsidR="007C1A93">
        <w:rPr>
          <w:rFonts w:asciiTheme="minorHAnsi" w:hAnsiTheme="minorHAnsi" w:cstheme="minorHAnsi"/>
          <w:szCs w:val="22"/>
        </w:rPr>
        <w:t xml:space="preserve"> und </w:t>
      </w:r>
      <w:r w:rsidR="007C1A93" w:rsidRPr="007C0EA1">
        <w:rPr>
          <w:rFonts w:asciiTheme="minorHAnsi" w:hAnsiTheme="minorHAnsi" w:cstheme="minorHAnsi"/>
          <w:szCs w:val="22"/>
        </w:rPr>
        <w:t>Sicherheit</w:t>
      </w:r>
      <w:r w:rsidR="004F6949" w:rsidRPr="007C0EA1">
        <w:rPr>
          <w:rFonts w:asciiTheme="minorHAnsi" w:hAnsiTheme="minorHAnsi" w:cstheme="minorHAnsi"/>
          <w:szCs w:val="22"/>
        </w:rPr>
        <w:t>, minimale Emission</w:t>
      </w:r>
      <w:r w:rsidR="007C1A93">
        <w:rPr>
          <w:rFonts w:asciiTheme="minorHAnsi" w:hAnsiTheme="minorHAnsi" w:cstheme="minorHAnsi"/>
          <w:szCs w:val="22"/>
        </w:rPr>
        <w:t>.</w:t>
      </w:r>
      <w:r w:rsidR="004F6949" w:rsidRPr="007C0EA1">
        <w:rPr>
          <w:rFonts w:asciiTheme="minorHAnsi" w:hAnsiTheme="minorHAnsi" w:cstheme="minorHAnsi"/>
          <w:szCs w:val="22"/>
        </w:rPr>
        <w:t xml:space="preserve"> Die </w:t>
      </w:r>
      <w:r w:rsidR="00DB44FB" w:rsidRPr="007C0EA1">
        <w:rPr>
          <w:rFonts w:asciiTheme="minorHAnsi" w:hAnsiTheme="minorHAnsi" w:cstheme="minorHAnsi"/>
          <w:szCs w:val="22"/>
        </w:rPr>
        <w:t>logische Konsequenz</w:t>
      </w:r>
      <w:r w:rsidR="00B95A31">
        <w:rPr>
          <w:rFonts w:asciiTheme="minorHAnsi" w:hAnsiTheme="minorHAnsi" w:cstheme="minorHAnsi"/>
          <w:szCs w:val="22"/>
        </w:rPr>
        <w:t xml:space="preserve"> war </w:t>
      </w:r>
      <w:r w:rsidR="002A3843">
        <w:rPr>
          <w:rFonts w:asciiTheme="minorHAnsi" w:hAnsiTheme="minorHAnsi" w:cstheme="minorHAnsi"/>
          <w:szCs w:val="22"/>
        </w:rPr>
        <w:t xml:space="preserve">die Entscheidung für eine </w:t>
      </w:r>
      <w:r w:rsidR="004F6949" w:rsidRPr="007C0EA1">
        <w:rPr>
          <w:rFonts w:asciiTheme="minorHAnsi" w:hAnsiTheme="minorHAnsi" w:cstheme="minorHAnsi"/>
          <w:szCs w:val="22"/>
        </w:rPr>
        <w:t>LED-Beleuchtung</w:t>
      </w:r>
      <w:r w:rsidR="002A3843">
        <w:rPr>
          <w:rFonts w:asciiTheme="minorHAnsi" w:hAnsiTheme="minorHAnsi" w:cstheme="minorHAnsi"/>
          <w:szCs w:val="22"/>
        </w:rPr>
        <w:t xml:space="preserve"> auf de</w:t>
      </w:r>
      <w:r w:rsidR="00E03926">
        <w:rPr>
          <w:rFonts w:asciiTheme="minorHAnsi" w:hAnsiTheme="minorHAnsi" w:cstheme="minorHAnsi"/>
          <w:szCs w:val="22"/>
        </w:rPr>
        <w:t>m</w:t>
      </w:r>
      <w:r w:rsidR="002A3843" w:rsidRPr="002A3843">
        <w:rPr>
          <w:rFonts w:asciiTheme="minorHAnsi" w:hAnsiTheme="minorHAnsi" w:cstheme="minorHAnsi"/>
          <w:szCs w:val="22"/>
        </w:rPr>
        <w:t xml:space="preserve"> </w:t>
      </w:r>
      <w:r w:rsidR="002A3843">
        <w:rPr>
          <w:rFonts w:asciiTheme="minorHAnsi" w:hAnsiTheme="minorHAnsi" w:cstheme="minorHAnsi"/>
          <w:szCs w:val="22"/>
        </w:rPr>
        <w:t>jüngsten</w:t>
      </w:r>
      <w:r w:rsidR="002A3843" w:rsidRPr="009D79FD">
        <w:rPr>
          <w:rFonts w:asciiTheme="minorHAnsi" w:hAnsiTheme="minorHAnsi" w:cstheme="minorHAnsi"/>
          <w:bCs/>
          <w:szCs w:val="22"/>
        </w:rPr>
        <w:t xml:space="preserve"> technische</w:t>
      </w:r>
      <w:r w:rsidR="002A3843">
        <w:rPr>
          <w:rFonts w:asciiTheme="minorHAnsi" w:hAnsiTheme="minorHAnsi" w:cstheme="minorHAnsi"/>
          <w:bCs/>
          <w:szCs w:val="22"/>
        </w:rPr>
        <w:t>n</w:t>
      </w:r>
      <w:r w:rsidR="002A3843" w:rsidRPr="009D79FD">
        <w:rPr>
          <w:rFonts w:asciiTheme="minorHAnsi" w:hAnsiTheme="minorHAnsi" w:cstheme="minorHAnsi"/>
          <w:bCs/>
          <w:szCs w:val="22"/>
        </w:rPr>
        <w:t xml:space="preserve"> Standard</w:t>
      </w:r>
      <w:r w:rsidR="002A3843">
        <w:rPr>
          <w:rFonts w:asciiTheme="minorHAnsi" w:hAnsiTheme="minorHAnsi" w:cstheme="minorHAnsi"/>
          <w:szCs w:val="22"/>
        </w:rPr>
        <w:t>.</w:t>
      </w:r>
      <w:r w:rsidR="004F6949" w:rsidRPr="007C0EA1">
        <w:rPr>
          <w:rFonts w:asciiTheme="minorHAnsi" w:hAnsiTheme="minorHAnsi" w:cstheme="minorHAnsi"/>
          <w:szCs w:val="22"/>
        </w:rPr>
        <w:t>”</w:t>
      </w:r>
      <w:bookmarkStart w:id="0" w:name="_GoBack"/>
      <w:bookmarkEnd w:id="0"/>
    </w:p>
    <w:p w14:paraId="6F38D628" w14:textId="727C9E63" w:rsidR="002A3843" w:rsidRDefault="002A3843" w:rsidP="002A3843">
      <w:pPr>
        <w:autoSpaceDE w:val="0"/>
        <w:autoSpaceDN w:val="0"/>
        <w:adjustRightInd w:val="0"/>
        <w:rPr>
          <w:rFonts w:asciiTheme="minorHAnsi" w:hAnsiTheme="minorHAnsi" w:cstheme="minorHAnsi"/>
          <w:szCs w:val="22"/>
        </w:rPr>
      </w:pPr>
    </w:p>
    <w:p w14:paraId="1BE39DE2" w14:textId="622C251A" w:rsidR="00DB4FAE" w:rsidRPr="00DB4FAE" w:rsidRDefault="00DB4FAE" w:rsidP="004F6949">
      <w:pPr>
        <w:autoSpaceDE w:val="0"/>
        <w:autoSpaceDN w:val="0"/>
        <w:adjustRightInd w:val="0"/>
        <w:rPr>
          <w:rFonts w:asciiTheme="minorHAnsi" w:hAnsiTheme="minorHAnsi" w:cstheme="minorHAnsi"/>
          <w:b/>
          <w:szCs w:val="22"/>
        </w:rPr>
      </w:pPr>
      <w:r w:rsidRPr="00DB4FAE">
        <w:rPr>
          <w:rFonts w:asciiTheme="minorHAnsi" w:hAnsiTheme="minorHAnsi" w:cstheme="minorHAnsi"/>
          <w:b/>
          <w:szCs w:val="22"/>
        </w:rPr>
        <w:t>Effizienz und Sicherheit</w:t>
      </w:r>
    </w:p>
    <w:p w14:paraId="2508C356" w14:textId="06B49FB8" w:rsidR="004F6949" w:rsidRDefault="004F6949" w:rsidP="004F6949">
      <w:pPr>
        <w:autoSpaceDE w:val="0"/>
        <w:autoSpaceDN w:val="0"/>
        <w:adjustRightInd w:val="0"/>
        <w:rPr>
          <w:rFonts w:cstheme="minorHAnsi"/>
        </w:rPr>
      </w:pPr>
      <w:r w:rsidRPr="007C0EA1">
        <w:rPr>
          <w:rFonts w:asciiTheme="minorHAnsi" w:hAnsiTheme="minorHAnsi" w:cstheme="minorHAnsi"/>
          <w:szCs w:val="22"/>
        </w:rPr>
        <w:t>Zum einen wollte</w:t>
      </w:r>
      <w:r>
        <w:rPr>
          <w:rFonts w:cstheme="minorHAnsi"/>
        </w:rPr>
        <w:t xml:space="preserve"> </w:t>
      </w:r>
      <w:r w:rsidRPr="007C0EA1">
        <w:rPr>
          <w:rFonts w:asciiTheme="minorHAnsi" w:hAnsiTheme="minorHAnsi" w:cstheme="minorHAnsi"/>
          <w:szCs w:val="22"/>
        </w:rPr>
        <w:t xml:space="preserve">das Unternehmen </w:t>
      </w:r>
      <w:r w:rsidR="00B23216">
        <w:rPr>
          <w:rFonts w:asciiTheme="minorHAnsi" w:hAnsiTheme="minorHAnsi" w:cstheme="minorHAnsi"/>
          <w:szCs w:val="22"/>
        </w:rPr>
        <w:t>d</w:t>
      </w:r>
      <w:r w:rsidRPr="007C0EA1">
        <w:rPr>
          <w:rFonts w:asciiTheme="minorHAnsi" w:hAnsiTheme="minorHAnsi" w:cstheme="minorHAnsi"/>
          <w:szCs w:val="22"/>
        </w:rPr>
        <w:t>en Energieverbrauch</w:t>
      </w:r>
      <w:r>
        <w:rPr>
          <w:rFonts w:cstheme="minorHAnsi"/>
        </w:rPr>
        <w:t xml:space="preserve"> </w:t>
      </w:r>
      <w:r w:rsidRPr="007C0EA1">
        <w:rPr>
          <w:rFonts w:asciiTheme="minorHAnsi" w:hAnsiTheme="minorHAnsi" w:cstheme="minorHAnsi"/>
          <w:szCs w:val="22"/>
        </w:rPr>
        <w:t>und die CO</w:t>
      </w:r>
      <w:r w:rsidRPr="007C1A93">
        <w:rPr>
          <w:rFonts w:asciiTheme="minorHAnsi" w:hAnsiTheme="minorHAnsi" w:cstheme="minorHAnsi"/>
          <w:szCs w:val="22"/>
          <w:vertAlign w:val="subscript"/>
        </w:rPr>
        <w:t>2</w:t>
      </w:r>
      <w:r w:rsidRPr="007C0EA1">
        <w:rPr>
          <w:rFonts w:asciiTheme="minorHAnsi" w:hAnsiTheme="minorHAnsi" w:cstheme="minorHAnsi"/>
          <w:szCs w:val="22"/>
        </w:rPr>
        <w:t>-Emissionen reduzieren, zum anderen</w:t>
      </w:r>
      <w:r>
        <w:rPr>
          <w:rFonts w:cstheme="minorHAnsi"/>
        </w:rPr>
        <w:t xml:space="preserve"> </w:t>
      </w:r>
      <w:r w:rsidRPr="007C0EA1">
        <w:rPr>
          <w:rFonts w:asciiTheme="minorHAnsi" w:hAnsiTheme="minorHAnsi" w:cstheme="minorHAnsi"/>
          <w:szCs w:val="22"/>
        </w:rPr>
        <w:t xml:space="preserve">den </w:t>
      </w:r>
      <w:r w:rsidR="007C1A93">
        <w:rPr>
          <w:rFonts w:asciiTheme="minorHAnsi" w:hAnsiTheme="minorHAnsi" w:cstheme="minorHAnsi"/>
          <w:szCs w:val="22"/>
        </w:rPr>
        <w:t xml:space="preserve">besten </w:t>
      </w:r>
      <w:r w:rsidRPr="007C0EA1">
        <w:rPr>
          <w:rFonts w:asciiTheme="minorHAnsi" w:hAnsiTheme="minorHAnsi" w:cstheme="minorHAnsi"/>
          <w:szCs w:val="22"/>
        </w:rPr>
        <w:t>Sehkomfort für die Mitarbeiter gewährleisten</w:t>
      </w:r>
      <w:r w:rsidR="00A545B9">
        <w:rPr>
          <w:rFonts w:asciiTheme="minorHAnsi" w:hAnsiTheme="minorHAnsi" w:cstheme="minorHAnsi"/>
          <w:szCs w:val="22"/>
        </w:rPr>
        <w:t>.</w:t>
      </w:r>
      <w:r w:rsidRPr="007C0EA1">
        <w:rPr>
          <w:rFonts w:asciiTheme="minorHAnsi" w:hAnsiTheme="minorHAnsi" w:cstheme="minorHAnsi"/>
          <w:szCs w:val="22"/>
        </w:rPr>
        <w:t xml:space="preserve"> Daniel</w:t>
      </w:r>
      <w:r>
        <w:rPr>
          <w:rFonts w:cstheme="minorHAnsi"/>
        </w:rPr>
        <w:t xml:space="preserve"> </w:t>
      </w:r>
      <w:r w:rsidRPr="007C0EA1">
        <w:rPr>
          <w:rFonts w:asciiTheme="minorHAnsi" w:hAnsiTheme="minorHAnsi" w:cstheme="minorHAnsi"/>
          <w:szCs w:val="22"/>
        </w:rPr>
        <w:t>Oncken</w:t>
      </w:r>
      <w:r w:rsidR="004A6BBE">
        <w:rPr>
          <w:rFonts w:asciiTheme="minorHAnsi" w:hAnsiTheme="minorHAnsi" w:cstheme="minorHAnsi"/>
          <w:szCs w:val="22"/>
        </w:rPr>
        <w:t>,</w:t>
      </w:r>
      <w:r w:rsidRPr="007C0EA1">
        <w:rPr>
          <w:rFonts w:asciiTheme="minorHAnsi" w:hAnsiTheme="minorHAnsi" w:cstheme="minorHAnsi"/>
          <w:szCs w:val="22"/>
        </w:rPr>
        <w:t xml:space="preserve"> </w:t>
      </w:r>
      <w:r w:rsidR="004A6BBE">
        <w:rPr>
          <w:rFonts w:asciiTheme="minorHAnsi" w:hAnsiTheme="minorHAnsi" w:cstheme="minorHAnsi"/>
          <w:szCs w:val="22"/>
        </w:rPr>
        <w:t>Lichte</w:t>
      </w:r>
      <w:r w:rsidR="004A6BBE" w:rsidRPr="007C0EA1">
        <w:rPr>
          <w:rFonts w:asciiTheme="minorHAnsi" w:hAnsiTheme="minorHAnsi" w:cstheme="minorHAnsi"/>
          <w:szCs w:val="22"/>
        </w:rPr>
        <w:t xml:space="preserve">xperte </w:t>
      </w:r>
      <w:r w:rsidR="004A6BBE">
        <w:rPr>
          <w:rFonts w:asciiTheme="minorHAnsi" w:hAnsiTheme="minorHAnsi" w:cstheme="minorHAnsi"/>
          <w:szCs w:val="22"/>
        </w:rPr>
        <w:t xml:space="preserve">bei </w:t>
      </w:r>
      <w:r w:rsidR="004A6BBE" w:rsidRPr="007C0EA1">
        <w:rPr>
          <w:rFonts w:asciiTheme="minorHAnsi" w:hAnsiTheme="minorHAnsi" w:cstheme="minorHAnsi"/>
          <w:szCs w:val="22"/>
        </w:rPr>
        <w:t>Ph</w:t>
      </w:r>
      <w:r w:rsidR="004A6BBE" w:rsidRPr="007C0EA1">
        <w:rPr>
          <w:rFonts w:asciiTheme="minorHAnsi" w:hAnsiTheme="minorHAnsi" w:cstheme="minorHAnsi"/>
          <w:szCs w:val="22"/>
        </w:rPr>
        <w:t>i</w:t>
      </w:r>
      <w:r w:rsidR="004A6BBE" w:rsidRPr="007C0EA1">
        <w:rPr>
          <w:rFonts w:asciiTheme="minorHAnsi" w:hAnsiTheme="minorHAnsi" w:cstheme="minorHAnsi"/>
          <w:szCs w:val="22"/>
        </w:rPr>
        <w:t>lips</w:t>
      </w:r>
      <w:r w:rsidR="004A6BBE">
        <w:rPr>
          <w:rFonts w:asciiTheme="minorHAnsi" w:hAnsiTheme="minorHAnsi" w:cstheme="minorHAnsi"/>
          <w:szCs w:val="22"/>
        </w:rPr>
        <w:t xml:space="preserve"> </w:t>
      </w:r>
      <w:proofErr w:type="spellStart"/>
      <w:r w:rsidR="004A6BBE">
        <w:rPr>
          <w:rFonts w:asciiTheme="minorHAnsi" w:hAnsiTheme="minorHAnsi" w:cstheme="minorHAnsi"/>
          <w:szCs w:val="22"/>
        </w:rPr>
        <w:t>Lighting</w:t>
      </w:r>
      <w:proofErr w:type="spellEnd"/>
      <w:r w:rsidR="00E03926">
        <w:rPr>
          <w:rFonts w:asciiTheme="minorHAnsi" w:hAnsiTheme="minorHAnsi" w:cstheme="minorHAnsi"/>
          <w:szCs w:val="22"/>
        </w:rPr>
        <w:t>,</w:t>
      </w:r>
      <w:r w:rsidR="004A6BBE" w:rsidRPr="007C0EA1">
        <w:rPr>
          <w:rFonts w:asciiTheme="minorHAnsi" w:hAnsiTheme="minorHAnsi" w:cstheme="minorHAnsi"/>
          <w:szCs w:val="22"/>
        </w:rPr>
        <w:t xml:space="preserve"> analysierte </w:t>
      </w:r>
      <w:r w:rsidRPr="007C0EA1">
        <w:rPr>
          <w:rFonts w:asciiTheme="minorHAnsi" w:hAnsiTheme="minorHAnsi" w:cstheme="minorHAnsi"/>
          <w:szCs w:val="22"/>
        </w:rPr>
        <w:t>den Zustand der Bestandsanlage und</w:t>
      </w:r>
      <w:r>
        <w:rPr>
          <w:rFonts w:cstheme="minorHAnsi"/>
        </w:rPr>
        <w:t xml:space="preserve"> </w:t>
      </w:r>
      <w:r w:rsidRPr="007C0EA1">
        <w:rPr>
          <w:rFonts w:asciiTheme="minorHAnsi" w:hAnsiTheme="minorHAnsi" w:cstheme="minorHAnsi"/>
          <w:szCs w:val="22"/>
        </w:rPr>
        <w:t>nahm alle Anforderungen und Wünsche auf. Bei</w:t>
      </w:r>
      <w:r>
        <w:rPr>
          <w:rFonts w:cstheme="minorHAnsi"/>
        </w:rPr>
        <w:t xml:space="preserve"> </w:t>
      </w:r>
      <w:r w:rsidRPr="007C0EA1">
        <w:rPr>
          <w:rFonts w:asciiTheme="minorHAnsi" w:hAnsiTheme="minorHAnsi" w:cstheme="minorHAnsi"/>
          <w:szCs w:val="22"/>
        </w:rPr>
        <w:t>der Planung war es beispielsweise wichtig, eine</w:t>
      </w:r>
      <w:r>
        <w:rPr>
          <w:rFonts w:cstheme="minorHAnsi"/>
        </w:rPr>
        <w:t xml:space="preserve"> </w:t>
      </w:r>
      <w:r w:rsidRPr="007C0EA1">
        <w:rPr>
          <w:rFonts w:asciiTheme="minorHAnsi" w:hAnsiTheme="minorHAnsi" w:cstheme="minorHAnsi"/>
          <w:szCs w:val="22"/>
        </w:rPr>
        <w:t xml:space="preserve">Blendung </w:t>
      </w:r>
      <w:r w:rsidR="00806226">
        <w:rPr>
          <w:rFonts w:asciiTheme="minorHAnsi" w:hAnsiTheme="minorHAnsi" w:cstheme="minorHAnsi"/>
          <w:szCs w:val="22"/>
        </w:rPr>
        <w:t>von</w:t>
      </w:r>
      <w:r w:rsidRPr="007C0EA1">
        <w:rPr>
          <w:rFonts w:asciiTheme="minorHAnsi" w:hAnsiTheme="minorHAnsi" w:cstheme="minorHAnsi"/>
          <w:szCs w:val="22"/>
        </w:rPr>
        <w:t xml:space="preserve"> Fahrer</w:t>
      </w:r>
      <w:r w:rsidR="00806226">
        <w:rPr>
          <w:rFonts w:asciiTheme="minorHAnsi" w:hAnsiTheme="minorHAnsi" w:cstheme="minorHAnsi"/>
          <w:szCs w:val="22"/>
        </w:rPr>
        <w:t>n,</w:t>
      </w:r>
      <w:r w:rsidRPr="007C0EA1">
        <w:rPr>
          <w:rFonts w:asciiTheme="minorHAnsi" w:hAnsiTheme="minorHAnsi" w:cstheme="minorHAnsi"/>
          <w:szCs w:val="22"/>
        </w:rPr>
        <w:t xml:space="preserve"> </w:t>
      </w:r>
      <w:r w:rsidR="00806226" w:rsidRPr="007C0EA1">
        <w:rPr>
          <w:rFonts w:asciiTheme="minorHAnsi" w:hAnsiTheme="minorHAnsi" w:cstheme="minorHAnsi"/>
          <w:szCs w:val="22"/>
        </w:rPr>
        <w:t>die in 14 Metern Höhe</w:t>
      </w:r>
      <w:r w:rsidR="00806226">
        <w:rPr>
          <w:rFonts w:asciiTheme="minorHAnsi" w:hAnsiTheme="minorHAnsi" w:cstheme="minorHAnsi"/>
          <w:szCs w:val="22"/>
        </w:rPr>
        <w:t xml:space="preserve"> in den</w:t>
      </w:r>
      <w:r w:rsidRPr="007C0EA1">
        <w:rPr>
          <w:rFonts w:asciiTheme="minorHAnsi" w:hAnsiTheme="minorHAnsi" w:cstheme="minorHAnsi"/>
          <w:szCs w:val="22"/>
        </w:rPr>
        <w:t xml:space="preserve"> Transportfahrzeuge</w:t>
      </w:r>
      <w:r w:rsidR="00A545B9">
        <w:rPr>
          <w:rFonts w:asciiTheme="minorHAnsi" w:hAnsiTheme="minorHAnsi" w:cstheme="minorHAnsi"/>
          <w:szCs w:val="22"/>
        </w:rPr>
        <w:t>n</w:t>
      </w:r>
      <w:r w:rsidRPr="007C0EA1">
        <w:rPr>
          <w:rFonts w:asciiTheme="minorHAnsi" w:hAnsiTheme="minorHAnsi" w:cstheme="minorHAnsi"/>
          <w:szCs w:val="22"/>
        </w:rPr>
        <w:t xml:space="preserve"> </w:t>
      </w:r>
      <w:r w:rsidR="00806226">
        <w:rPr>
          <w:rFonts w:asciiTheme="minorHAnsi" w:hAnsiTheme="minorHAnsi" w:cstheme="minorHAnsi"/>
          <w:szCs w:val="22"/>
        </w:rPr>
        <w:t>sitzen</w:t>
      </w:r>
      <w:r w:rsidR="00E03926">
        <w:rPr>
          <w:rFonts w:asciiTheme="minorHAnsi" w:hAnsiTheme="minorHAnsi" w:cstheme="minorHAnsi"/>
          <w:szCs w:val="22"/>
        </w:rPr>
        <w:t>,</w:t>
      </w:r>
      <w:r w:rsidR="00806226">
        <w:rPr>
          <w:rFonts w:asciiTheme="minorHAnsi" w:hAnsiTheme="minorHAnsi" w:cstheme="minorHAnsi"/>
          <w:szCs w:val="22"/>
        </w:rPr>
        <w:t xml:space="preserve"> </w:t>
      </w:r>
      <w:r w:rsidRPr="007C0EA1">
        <w:rPr>
          <w:rFonts w:asciiTheme="minorHAnsi" w:hAnsiTheme="minorHAnsi" w:cstheme="minorHAnsi"/>
          <w:szCs w:val="22"/>
        </w:rPr>
        <w:t>zu</w:t>
      </w:r>
      <w:r>
        <w:rPr>
          <w:rFonts w:cstheme="minorHAnsi"/>
        </w:rPr>
        <w:t xml:space="preserve"> </w:t>
      </w:r>
      <w:r w:rsidRPr="007C0EA1">
        <w:rPr>
          <w:rFonts w:asciiTheme="minorHAnsi" w:hAnsiTheme="minorHAnsi" w:cstheme="minorHAnsi"/>
          <w:szCs w:val="22"/>
        </w:rPr>
        <w:t>vermeiden.</w:t>
      </w:r>
      <w:r>
        <w:rPr>
          <w:rFonts w:cstheme="minorHAnsi"/>
        </w:rPr>
        <w:t xml:space="preserve"> </w:t>
      </w:r>
      <w:r w:rsidR="004A6BBE" w:rsidRPr="00B95A31">
        <w:rPr>
          <w:rFonts w:asciiTheme="minorHAnsi" w:hAnsiTheme="minorHAnsi" w:cstheme="minorHAnsi"/>
          <w:szCs w:val="22"/>
        </w:rPr>
        <w:t>D</w:t>
      </w:r>
      <w:r w:rsidR="00806226">
        <w:rPr>
          <w:rFonts w:asciiTheme="minorHAnsi" w:hAnsiTheme="minorHAnsi" w:cstheme="minorHAnsi"/>
          <w:szCs w:val="22"/>
        </w:rPr>
        <w:t>azu musste das Licht exakt gelenkt werden. Die</w:t>
      </w:r>
      <w:r w:rsidR="004A6BBE" w:rsidRPr="00B95A31">
        <w:rPr>
          <w:rFonts w:asciiTheme="minorHAnsi" w:hAnsiTheme="minorHAnsi" w:cstheme="minorHAnsi"/>
          <w:szCs w:val="22"/>
        </w:rPr>
        <w:t xml:space="preserve"> Wahl fiel </w:t>
      </w:r>
      <w:r w:rsidR="00806226">
        <w:rPr>
          <w:rFonts w:asciiTheme="minorHAnsi" w:hAnsiTheme="minorHAnsi" w:cstheme="minorHAnsi"/>
          <w:szCs w:val="22"/>
        </w:rPr>
        <w:t xml:space="preserve">deshalb </w:t>
      </w:r>
      <w:r w:rsidR="004A6BBE" w:rsidRPr="00B95A31">
        <w:rPr>
          <w:rFonts w:asciiTheme="minorHAnsi" w:hAnsiTheme="minorHAnsi" w:cstheme="minorHAnsi"/>
          <w:szCs w:val="22"/>
        </w:rPr>
        <w:t>auf</w:t>
      </w:r>
      <w:r w:rsidR="004A6BBE">
        <w:rPr>
          <w:rFonts w:asciiTheme="minorHAnsi" w:hAnsiTheme="minorHAnsi" w:cstheme="minorHAnsi"/>
          <w:szCs w:val="22"/>
        </w:rPr>
        <w:t xml:space="preserve"> die </w:t>
      </w:r>
      <w:r w:rsidR="00806226">
        <w:rPr>
          <w:rFonts w:asciiTheme="minorHAnsi" w:hAnsiTheme="minorHAnsi" w:cstheme="minorHAnsi"/>
          <w:szCs w:val="22"/>
        </w:rPr>
        <w:t xml:space="preserve">Philips </w:t>
      </w:r>
      <w:r w:rsidR="004A6BBE">
        <w:rPr>
          <w:rFonts w:asciiTheme="minorHAnsi" w:hAnsiTheme="minorHAnsi" w:cstheme="minorHAnsi"/>
          <w:szCs w:val="22"/>
        </w:rPr>
        <w:t>LED</w:t>
      </w:r>
      <w:r w:rsidR="00806226">
        <w:rPr>
          <w:rFonts w:asciiTheme="minorHAnsi" w:hAnsiTheme="minorHAnsi" w:cstheme="minorHAnsi"/>
          <w:szCs w:val="22"/>
        </w:rPr>
        <w:t>-</w:t>
      </w:r>
      <w:r w:rsidR="004A6BBE">
        <w:rPr>
          <w:rFonts w:asciiTheme="minorHAnsi" w:hAnsiTheme="minorHAnsi" w:cstheme="minorHAnsi"/>
          <w:szCs w:val="22"/>
        </w:rPr>
        <w:t>Scheinwerfer ClearFlood.</w:t>
      </w:r>
    </w:p>
    <w:p w14:paraId="2F8855E1" w14:textId="52984B68" w:rsidR="00B23216" w:rsidRDefault="00B23216" w:rsidP="004F6949">
      <w:pPr>
        <w:autoSpaceDE w:val="0"/>
        <w:autoSpaceDN w:val="0"/>
        <w:adjustRightInd w:val="0"/>
        <w:rPr>
          <w:rFonts w:cstheme="minorHAnsi"/>
        </w:rPr>
      </w:pPr>
    </w:p>
    <w:p w14:paraId="66F90E55" w14:textId="3F29CBC3" w:rsidR="00B23216" w:rsidRDefault="00B23216" w:rsidP="004F6949">
      <w:pPr>
        <w:autoSpaceDE w:val="0"/>
        <w:autoSpaceDN w:val="0"/>
        <w:adjustRightInd w:val="0"/>
        <w:rPr>
          <w:rFonts w:cstheme="minorHAnsi"/>
          <w:b/>
        </w:rPr>
      </w:pPr>
      <w:r>
        <w:t xml:space="preserve">Die ClearFlood Produktfamilie </w:t>
      </w:r>
      <w:r w:rsidR="00E45740">
        <w:t>bietet</w:t>
      </w:r>
      <w:r w:rsidR="004A6BBE">
        <w:t xml:space="preserve"> </w:t>
      </w:r>
      <w:r w:rsidR="00E45740">
        <w:t xml:space="preserve">für nahezu jede Anwendung </w:t>
      </w:r>
      <w:r>
        <w:t xml:space="preserve">den passenden Lichtstrom </w:t>
      </w:r>
      <w:r w:rsidR="004A6BBE">
        <w:t>zur Fl</w:t>
      </w:r>
      <w:r w:rsidR="004A6BBE">
        <w:t>ä</w:t>
      </w:r>
      <w:r w:rsidR="004A6BBE">
        <w:t>chenbeleuchtung</w:t>
      </w:r>
      <w:r w:rsidR="00E45740">
        <w:t>.</w:t>
      </w:r>
      <w:r>
        <w:t xml:space="preserve"> </w:t>
      </w:r>
      <w:r w:rsidR="005D7332">
        <w:t>Mit m</w:t>
      </w:r>
      <w:r>
        <w:t>odernste</w:t>
      </w:r>
      <w:r w:rsidR="005D7332">
        <w:t>r</w:t>
      </w:r>
      <w:r>
        <w:t xml:space="preserve"> LED</w:t>
      </w:r>
      <w:r w:rsidR="00E45740">
        <w:t>-Technik</w:t>
      </w:r>
      <w:r>
        <w:t xml:space="preserve"> und hocheffiziente</w:t>
      </w:r>
      <w:r w:rsidR="005D7332">
        <w:t>n</w:t>
      </w:r>
      <w:r>
        <w:t xml:space="preserve"> </w:t>
      </w:r>
      <w:r w:rsidR="00E45740">
        <w:t>O</w:t>
      </w:r>
      <w:r>
        <w:t xml:space="preserve">ptiken </w:t>
      </w:r>
      <w:r w:rsidR="005D7332">
        <w:t xml:space="preserve">ist das </w:t>
      </w:r>
      <w:r>
        <w:t>Scheinwerfersystem branchenweit führend</w:t>
      </w:r>
      <w:r w:rsidR="00E45740">
        <w:t xml:space="preserve"> in der</w:t>
      </w:r>
      <w:r>
        <w:t xml:space="preserve"> Effizienz</w:t>
      </w:r>
      <w:r w:rsidR="00806226">
        <w:t xml:space="preserve">. Die hochwertigen </w:t>
      </w:r>
      <w:r w:rsidR="005D7332">
        <w:t xml:space="preserve">Optiken </w:t>
      </w:r>
      <w:r w:rsidR="00806226">
        <w:t xml:space="preserve">bieten beste Lichtverteilung und </w:t>
      </w:r>
      <w:r w:rsidR="005D7332">
        <w:t xml:space="preserve">eine hohe Flexibilität in der Anwendung. </w:t>
      </w:r>
      <w:r>
        <w:t xml:space="preserve">Zusätzlich lässt </w:t>
      </w:r>
      <w:r w:rsidRPr="0064372A">
        <w:t>sich der ClearFlood durch seine verschiedenen Schnittstellen, wie u</w:t>
      </w:r>
      <w:r w:rsidR="00E45740" w:rsidRPr="0064372A">
        <w:t xml:space="preserve">nter anderem </w:t>
      </w:r>
      <w:r w:rsidRPr="0064372A">
        <w:t xml:space="preserve">DALI, an verschiedene externe Steuerungen anschließen. </w:t>
      </w:r>
      <w:r w:rsidR="005D7332" w:rsidRPr="0064372A">
        <w:t>Übe</w:t>
      </w:r>
      <w:r w:rsidR="005D7332">
        <w:t xml:space="preserve">rdies </w:t>
      </w:r>
      <w:r w:rsidR="0064372A">
        <w:t>kann er</w:t>
      </w:r>
      <w:r w:rsidR="00C25F04">
        <w:t xml:space="preserve"> </w:t>
      </w:r>
      <w:r>
        <w:t>problemlos anstelle herkömmliche</w:t>
      </w:r>
      <w:r w:rsidR="00E45740">
        <w:t>r</w:t>
      </w:r>
      <w:r>
        <w:t xml:space="preserve"> Scheinwerfer </w:t>
      </w:r>
      <w:r w:rsidR="00C25F04">
        <w:t xml:space="preserve">verwendet </w:t>
      </w:r>
      <w:r>
        <w:t xml:space="preserve">werden, da </w:t>
      </w:r>
      <w:r w:rsidR="00C25F04">
        <w:t>für die Mont</w:t>
      </w:r>
      <w:r w:rsidR="00C25F04">
        <w:t>a</w:t>
      </w:r>
      <w:r w:rsidR="00C25F04">
        <w:t xml:space="preserve">ge und den Anschluss </w:t>
      </w:r>
      <w:r w:rsidR="00E45740">
        <w:t>die vorhandene</w:t>
      </w:r>
      <w:r w:rsidR="00C25F04">
        <w:t>n</w:t>
      </w:r>
      <w:r w:rsidR="00E45740">
        <w:t xml:space="preserve"> </w:t>
      </w:r>
      <w:r>
        <w:t>Masten</w:t>
      </w:r>
      <w:r w:rsidR="00C25F04">
        <w:t xml:space="preserve">, </w:t>
      </w:r>
      <w:r>
        <w:t>Aufnahmen</w:t>
      </w:r>
      <w:r w:rsidR="00C25F04">
        <w:t xml:space="preserve"> und die Elektroinstallation </w:t>
      </w:r>
      <w:r>
        <w:t>in der Regel nicht geä</w:t>
      </w:r>
      <w:r>
        <w:t>n</w:t>
      </w:r>
      <w:r>
        <w:t>dert werden m</w:t>
      </w:r>
      <w:r w:rsidR="00E03926">
        <w:t>üssen</w:t>
      </w:r>
      <w:r>
        <w:t>.</w:t>
      </w:r>
    </w:p>
    <w:p w14:paraId="5B9BB58B" w14:textId="77777777" w:rsidR="00BD0B0C" w:rsidRDefault="00BD0B0C" w:rsidP="004F6949">
      <w:pPr>
        <w:autoSpaceDE w:val="0"/>
        <w:autoSpaceDN w:val="0"/>
        <w:adjustRightInd w:val="0"/>
        <w:rPr>
          <w:rFonts w:cstheme="minorHAnsi"/>
          <w:b/>
        </w:rPr>
      </w:pPr>
    </w:p>
    <w:p w14:paraId="6CDCA423" w14:textId="4A7EE64D" w:rsidR="00AA431E" w:rsidRDefault="00AA431E" w:rsidP="004F6949">
      <w:pPr>
        <w:autoSpaceDE w:val="0"/>
        <w:autoSpaceDN w:val="0"/>
        <w:adjustRightInd w:val="0"/>
        <w:rPr>
          <w:rFonts w:cstheme="minorHAnsi"/>
          <w:b/>
        </w:rPr>
      </w:pPr>
      <w:r>
        <w:rPr>
          <w:rFonts w:cstheme="minorHAnsi"/>
          <w:b/>
        </w:rPr>
        <w:t>Maßgeschneidertes</w:t>
      </w:r>
      <w:r w:rsidR="00BD0B0C">
        <w:rPr>
          <w:rFonts w:cstheme="minorHAnsi"/>
          <w:b/>
        </w:rPr>
        <w:t xml:space="preserve"> Konzept</w:t>
      </w:r>
    </w:p>
    <w:p w14:paraId="7C16DA73" w14:textId="515434B9" w:rsidR="004F6949" w:rsidRDefault="00BD0B0C" w:rsidP="004F6949">
      <w:pPr>
        <w:autoSpaceDE w:val="0"/>
        <w:autoSpaceDN w:val="0"/>
        <w:adjustRightInd w:val="0"/>
        <w:rPr>
          <w:rFonts w:asciiTheme="minorHAnsi" w:hAnsiTheme="minorHAnsi" w:cstheme="minorHAnsi"/>
          <w:szCs w:val="22"/>
        </w:rPr>
      </w:pPr>
      <w:r>
        <w:rPr>
          <w:rFonts w:asciiTheme="minorHAnsi" w:hAnsiTheme="minorHAnsi" w:cstheme="minorHAnsi"/>
          <w:szCs w:val="22"/>
        </w:rPr>
        <w:t>Bei der Planung des Beleuchtungskonzepts war</w:t>
      </w:r>
      <w:r w:rsidR="001267CB">
        <w:rPr>
          <w:rFonts w:asciiTheme="minorHAnsi" w:hAnsiTheme="minorHAnsi" w:cstheme="minorHAnsi"/>
          <w:szCs w:val="22"/>
        </w:rPr>
        <w:t>en</w:t>
      </w:r>
      <w:r>
        <w:rPr>
          <w:rFonts w:asciiTheme="minorHAnsi" w:hAnsiTheme="minorHAnsi" w:cstheme="minorHAnsi"/>
          <w:szCs w:val="22"/>
        </w:rPr>
        <w:t xml:space="preserve"> Sachverstand</w:t>
      </w:r>
      <w:r w:rsidR="001267CB">
        <w:rPr>
          <w:rFonts w:asciiTheme="minorHAnsi" w:hAnsiTheme="minorHAnsi" w:cstheme="minorHAnsi"/>
          <w:szCs w:val="22"/>
        </w:rPr>
        <w:t xml:space="preserve"> und Erfahrung</w:t>
      </w:r>
      <w:r>
        <w:rPr>
          <w:rFonts w:asciiTheme="minorHAnsi" w:hAnsiTheme="minorHAnsi" w:cstheme="minorHAnsi"/>
          <w:szCs w:val="22"/>
        </w:rPr>
        <w:t xml:space="preserve"> gefragt.</w:t>
      </w:r>
      <w:r w:rsidR="004F6949">
        <w:rPr>
          <w:rFonts w:cstheme="minorHAnsi"/>
        </w:rPr>
        <w:t xml:space="preserve"> </w:t>
      </w:r>
      <w:r w:rsidR="004F6949" w:rsidRPr="007C0EA1">
        <w:rPr>
          <w:rFonts w:asciiTheme="minorHAnsi" w:hAnsiTheme="minorHAnsi" w:cstheme="minorHAnsi"/>
          <w:szCs w:val="22"/>
        </w:rPr>
        <w:t>Schließlich ging es darum, eine Fläche</w:t>
      </w:r>
      <w:r w:rsidR="004F6949">
        <w:rPr>
          <w:rFonts w:cstheme="minorHAnsi"/>
        </w:rPr>
        <w:t xml:space="preserve"> </w:t>
      </w:r>
      <w:r w:rsidR="004F6949" w:rsidRPr="007C0EA1">
        <w:rPr>
          <w:rFonts w:asciiTheme="minorHAnsi" w:hAnsiTheme="minorHAnsi" w:cstheme="minorHAnsi"/>
          <w:szCs w:val="22"/>
        </w:rPr>
        <w:t xml:space="preserve">von </w:t>
      </w:r>
      <w:r w:rsidR="001267CB">
        <w:rPr>
          <w:rFonts w:asciiTheme="minorHAnsi" w:hAnsiTheme="minorHAnsi" w:cstheme="minorHAnsi"/>
          <w:szCs w:val="22"/>
        </w:rPr>
        <w:t xml:space="preserve">rund drei </w:t>
      </w:r>
      <w:r w:rsidR="004F6949" w:rsidRPr="007C0EA1">
        <w:rPr>
          <w:rFonts w:asciiTheme="minorHAnsi" w:hAnsiTheme="minorHAnsi" w:cstheme="minorHAnsi"/>
          <w:szCs w:val="22"/>
        </w:rPr>
        <w:t>Mi</w:t>
      </w:r>
      <w:r w:rsidR="00CB67AB">
        <w:rPr>
          <w:rFonts w:asciiTheme="minorHAnsi" w:hAnsiTheme="minorHAnsi" w:cstheme="minorHAnsi"/>
          <w:szCs w:val="22"/>
        </w:rPr>
        <w:t>lli</w:t>
      </w:r>
      <w:r w:rsidR="004F6949" w:rsidRPr="007C0EA1">
        <w:rPr>
          <w:rFonts w:asciiTheme="minorHAnsi" w:hAnsiTheme="minorHAnsi" w:cstheme="minorHAnsi"/>
          <w:szCs w:val="22"/>
        </w:rPr>
        <w:t>o</w:t>
      </w:r>
      <w:r w:rsidR="00CB67AB">
        <w:rPr>
          <w:rFonts w:asciiTheme="minorHAnsi" w:hAnsiTheme="minorHAnsi" w:cstheme="minorHAnsi"/>
          <w:szCs w:val="22"/>
        </w:rPr>
        <w:t>nen</w:t>
      </w:r>
      <w:r w:rsidR="004F6949" w:rsidRPr="007C0EA1">
        <w:rPr>
          <w:rFonts w:asciiTheme="minorHAnsi" w:hAnsiTheme="minorHAnsi" w:cstheme="minorHAnsi"/>
          <w:szCs w:val="22"/>
        </w:rPr>
        <w:t xml:space="preserve"> Quadratmetern </w:t>
      </w:r>
      <w:r w:rsidR="00CE6C94">
        <w:rPr>
          <w:rFonts w:asciiTheme="minorHAnsi" w:hAnsiTheme="minorHAnsi" w:cstheme="minorHAnsi"/>
          <w:szCs w:val="22"/>
        </w:rPr>
        <w:t xml:space="preserve">nicht nur konsequent nachhaltig, sondern </w:t>
      </w:r>
      <w:r w:rsidR="00CE6C94">
        <w:rPr>
          <w:rFonts w:asciiTheme="minorHAnsi" w:hAnsiTheme="minorHAnsi" w:cstheme="minorHAnsi"/>
          <w:szCs w:val="22"/>
        </w:rPr>
        <w:lastRenderedPageBreak/>
        <w:t xml:space="preserve">auch </w:t>
      </w:r>
      <w:r w:rsidR="004F6949" w:rsidRPr="007C0EA1">
        <w:rPr>
          <w:rFonts w:asciiTheme="minorHAnsi" w:hAnsiTheme="minorHAnsi" w:cstheme="minorHAnsi"/>
          <w:szCs w:val="22"/>
        </w:rPr>
        <w:t>gleichmäßig</w:t>
      </w:r>
      <w:r w:rsidR="00CE6C94">
        <w:rPr>
          <w:rFonts w:asciiTheme="minorHAnsi" w:hAnsiTheme="minorHAnsi" w:cstheme="minorHAnsi"/>
          <w:szCs w:val="22"/>
        </w:rPr>
        <w:t xml:space="preserve"> und </w:t>
      </w:r>
      <w:r w:rsidR="004F6949" w:rsidRPr="007C0EA1">
        <w:rPr>
          <w:rFonts w:asciiTheme="minorHAnsi" w:hAnsiTheme="minorHAnsi" w:cstheme="minorHAnsi"/>
          <w:szCs w:val="22"/>
        </w:rPr>
        <w:t>blendungsarm zu beleuchten</w:t>
      </w:r>
      <w:r w:rsidR="00CB67AB">
        <w:rPr>
          <w:rFonts w:asciiTheme="minorHAnsi" w:hAnsiTheme="minorHAnsi" w:cstheme="minorHAnsi"/>
          <w:szCs w:val="22"/>
        </w:rPr>
        <w:t>. D</w:t>
      </w:r>
      <w:r w:rsidR="004F6949" w:rsidRPr="007C0EA1">
        <w:rPr>
          <w:rFonts w:asciiTheme="minorHAnsi" w:hAnsiTheme="minorHAnsi" w:cstheme="minorHAnsi"/>
          <w:szCs w:val="22"/>
        </w:rPr>
        <w:t>a</w:t>
      </w:r>
      <w:r w:rsidR="00781A09">
        <w:rPr>
          <w:rFonts w:asciiTheme="minorHAnsi" w:hAnsiTheme="minorHAnsi" w:cstheme="minorHAnsi"/>
          <w:szCs w:val="22"/>
        </w:rPr>
        <w:t>zu</w:t>
      </w:r>
      <w:r w:rsidR="004F6949" w:rsidRPr="007C0EA1">
        <w:rPr>
          <w:rFonts w:asciiTheme="minorHAnsi" w:hAnsiTheme="minorHAnsi" w:cstheme="minorHAnsi"/>
          <w:szCs w:val="22"/>
        </w:rPr>
        <w:t xml:space="preserve"> </w:t>
      </w:r>
      <w:r w:rsidR="003D139F">
        <w:rPr>
          <w:rFonts w:asciiTheme="minorHAnsi" w:hAnsiTheme="minorHAnsi" w:cstheme="minorHAnsi"/>
          <w:szCs w:val="22"/>
        </w:rPr>
        <w:t xml:space="preserve">sollten </w:t>
      </w:r>
      <w:r w:rsidR="004F6949" w:rsidRPr="007C0EA1">
        <w:rPr>
          <w:rFonts w:asciiTheme="minorHAnsi" w:hAnsiTheme="minorHAnsi" w:cstheme="minorHAnsi"/>
          <w:szCs w:val="22"/>
        </w:rPr>
        <w:t>2.000</w:t>
      </w:r>
      <w:r w:rsidR="004F6949">
        <w:rPr>
          <w:rFonts w:cstheme="minorHAnsi"/>
        </w:rPr>
        <w:t xml:space="preserve"> </w:t>
      </w:r>
      <w:r w:rsidR="004F6949" w:rsidRPr="007C0EA1">
        <w:rPr>
          <w:rFonts w:asciiTheme="minorHAnsi" w:hAnsiTheme="minorHAnsi" w:cstheme="minorHAnsi"/>
          <w:szCs w:val="22"/>
        </w:rPr>
        <w:t>alte Leuchten</w:t>
      </w:r>
      <w:r w:rsidR="00781A09">
        <w:rPr>
          <w:rFonts w:asciiTheme="minorHAnsi" w:hAnsiTheme="minorHAnsi" w:cstheme="minorHAnsi"/>
          <w:szCs w:val="22"/>
        </w:rPr>
        <w:t>, bestückt mit je zwei Hochdruck-Natriumdampflampen und einer Systemleistung von 880 Watt</w:t>
      </w:r>
      <w:r w:rsidR="003D139F">
        <w:rPr>
          <w:rFonts w:asciiTheme="minorHAnsi" w:hAnsiTheme="minorHAnsi" w:cstheme="minorHAnsi"/>
          <w:szCs w:val="22"/>
        </w:rPr>
        <w:t>, durch moderne LED-Scheinwerfer</w:t>
      </w:r>
      <w:r w:rsidR="004F6949" w:rsidRPr="007C0EA1">
        <w:rPr>
          <w:rFonts w:asciiTheme="minorHAnsi" w:hAnsiTheme="minorHAnsi" w:cstheme="minorHAnsi"/>
          <w:szCs w:val="22"/>
        </w:rPr>
        <w:t xml:space="preserve"> ersetz</w:t>
      </w:r>
      <w:r w:rsidR="00CB67AB">
        <w:rPr>
          <w:rFonts w:asciiTheme="minorHAnsi" w:hAnsiTheme="minorHAnsi" w:cstheme="minorHAnsi"/>
          <w:szCs w:val="22"/>
        </w:rPr>
        <w:t>t</w:t>
      </w:r>
      <w:r w:rsidR="003D139F">
        <w:rPr>
          <w:rFonts w:asciiTheme="minorHAnsi" w:hAnsiTheme="minorHAnsi" w:cstheme="minorHAnsi"/>
          <w:szCs w:val="22"/>
        </w:rPr>
        <w:t xml:space="preserve"> werden.</w:t>
      </w:r>
      <w:r w:rsidR="004F6949" w:rsidRPr="007C0EA1">
        <w:rPr>
          <w:rFonts w:asciiTheme="minorHAnsi" w:hAnsiTheme="minorHAnsi" w:cstheme="minorHAnsi"/>
          <w:szCs w:val="22"/>
        </w:rPr>
        <w:t xml:space="preserve"> </w:t>
      </w:r>
      <w:r w:rsidR="00F45214">
        <w:rPr>
          <w:rFonts w:asciiTheme="minorHAnsi" w:hAnsiTheme="minorHAnsi" w:cstheme="minorHAnsi"/>
          <w:szCs w:val="22"/>
        </w:rPr>
        <w:t xml:space="preserve">Das </w:t>
      </w:r>
      <w:r w:rsidR="004F6949" w:rsidRPr="007C0EA1">
        <w:rPr>
          <w:rFonts w:asciiTheme="minorHAnsi" w:hAnsiTheme="minorHAnsi" w:cstheme="minorHAnsi"/>
          <w:szCs w:val="22"/>
        </w:rPr>
        <w:t>innovative Lichtkonzept</w:t>
      </w:r>
      <w:r w:rsidR="00F45214">
        <w:rPr>
          <w:rFonts w:asciiTheme="minorHAnsi" w:hAnsiTheme="minorHAnsi" w:cstheme="minorHAnsi"/>
          <w:szCs w:val="22"/>
        </w:rPr>
        <w:t xml:space="preserve">, die </w:t>
      </w:r>
      <w:r w:rsidR="004F6949" w:rsidRPr="007C0EA1">
        <w:rPr>
          <w:rFonts w:asciiTheme="minorHAnsi" w:hAnsiTheme="minorHAnsi" w:cstheme="minorHAnsi"/>
          <w:szCs w:val="22"/>
        </w:rPr>
        <w:t>Wirtschaftlichkeit des</w:t>
      </w:r>
      <w:r w:rsidR="001267CB">
        <w:rPr>
          <w:rFonts w:asciiTheme="minorHAnsi" w:hAnsiTheme="minorHAnsi" w:cstheme="minorHAnsi"/>
          <w:szCs w:val="22"/>
        </w:rPr>
        <w:t xml:space="preserve"> neuen</w:t>
      </w:r>
      <w:r w:rsidR="004F6949" w:rsidRPr="007C0EA1">
        <w:rPr>
          <w:rFonts w:asciiTheme="minorHAnsi" w:hAnsiTheme="minorHAnsi" w:cstheme="minorHAnsi"/>
          <w:szCs w:val="22"/>
        </w:rPr>
        <w:t xml:space="preserve"> </w:t>
      </w:r>
      <w:r w:rsidR="00F45214">
        <w:rPr>
          <w:rFonts w:asciiTheme="minorHAnsi" w:hAnsiTheme="minorHAnsi" w:cstheme="minorHAnsi"/>
          <w:szCs w:val="22"/>
        </w:rPr>
        <w:t>Beleuc</w:t>
      </w:r>
      <w:r w:rsidR="00F45214">
        <w:rPr>
          <w:rFonts w:asciiTheme="minorHAnsi" w:hAnsiTheme="minorHAnsi" w:cstheme="minorHAnsi"/>
          <w:szCs w:val="22"/>
        </w:rPr>
        <w:t>h</w:t>
      </w:r>
      <w:r w:rsidR="00F45214">
        <w:rPr>
          <w:rFonts w:asciiTheme="minorHAnsi" w:hAnsiTheme="minorHAnsi" w:cstheme="minorHAnsi"/>
          <w:szCs w:val="22"/>
        </w:rPr>
        <w:t xml:space="preserve">tungssystems sowie die ausgewiesene </w:t>
      </w:r>
      <w:r w:rsidR="004F6949" w:rsidRPr="007C0EA1">
        <w:rPr>
          <w:rFonts w:asciiTheme="minorHAnsi" w:hAnsiTheme="minorHAnsi" w:cstheme="minorHAnsi"/>
          <w:szCs w:val="22"/>
        </w:rPr>
        <w:t xml:space="preserve">Projektkompetenz </w:t>
      </w:r>
      <w:r w:rsidR="00F45214">
        <w:rPr>
          <w:rFonts w:asciiTheme="minorHAnsi" w:hAnsiTheme="minorHAnsi" w:cstheme="minorHAnsi"/>
          <w:szCs w:val="22"/>
        </w:rPr>
        <w:t xml:space="preserve">überzeugte die </w:t>
      </w:r>
      <w:r w:rsidR="004F6949" w:rsidRPr="007C0EA1">
        <w:rPr>
          <w:rFonts w:asciiTheme="minorHAnsi" w:hAnsiTheme="minorHAnsi" w:cstheme="minorHAnsi"/>
          <w:szCs w:val="22"/>
        </w:rPr>
        <w:t>EUROGATE.</w:t>
      </w:r>
      <w:r w:rsidR="00D21C7C">
        <w:rPr>
          <w:rFonts w:asciiTheme="minorHAnsi" w:hAnsiTheme="minorHAnsi" w:cstheme="minorHAnsi"/>
          <w:szCs w:val="22"/>
        </w:rPr>
        <w:t xml:space="preserve"> </w:t>
      </w:r>
      <w:r w:rsidR="004F6949" w:rsidRPr="007C0EA1">
        <w:rPr>
          <w:rFonts w:asciiTheme="minorHAnsi" w:hAnsiTheme="minorHAnsi" w:cstheme="minorHAnsi"/>
          <w:szCs w:val="22"/>
        </w:rPr>
        <w:t xml:space="preserve">Im Herbst 2017 wurden </w:t>
      </w:r>
      <w:r w:rsidR="00331AA9">
        <w:rPr>
          <w:rFonts w:asciiTheme="minorHAnsi" w:hAnsiTheme="minorHAnsi" w:cstheme="minorHAnsi"/>
          <w:szCs w:val="22"/>
        </w:rPr>
        <w:t xml:space="preserve">etwa </w:t>
      </w:r>
      <w:r w:rsidR="004F6949" w:rsidRPr="007C0EA1">
        <w:rPr>
          <w:rFonts w:asciiTheme="minorHAnsi" w:hAnsiTheme="minorHAnsi" w:cstheme="minorHAnsi"/>
          <w:szCs w:val="22"/>
        </w:rPr>
        <w:t>1.600 ClearFlood</w:t>
      </w:r>
      <w:r w:rsidR="004F6949">
        <w:rPr>
          <w:rFonts w:cstheme="minorHAnsi"/>
        </w:rPr>
        <w:t xml:space="preserve"> </w:t>
      </w:r>
      <w:r w:rsidR="00E94AB0">
        <w:rPr>
          <w:rFonts w:cstheme="minorHAnsi"/>
        </w:rPr>
        <w:t>LED-</w:t>
      </w:r>
      <w:r w:rsidR="004F6949" w:rsidRPr="007C0EA1">
        <w:rPr>
          <w:rFonts w:asciiTheme="minorHAnsi" w:hAnsiTheme="minorHAnsi" w:cstheme="minorHAnsi"/>
          <w:szCs w:val="22"/>
        </w:rPr>
        <w:t>Scheinwerfer von der MWB Power GmbH auf</w:t>
      </w:r>
      <w:r w:rsidR="004F6949">
        <w:rPr>
          <w:rFonts w:cstheme="minorHAnsi"/>
        </w:rPr>
        <w:t xml:space="preserve"> </w:t>
      </w:r>
      <w:r w:rsidR="004F6949" w:rsidRPr="007C0EA1">
        <w:rPr>
          <w:rFonts w:asciiTheme="minorHAnsi" w:hAnsiTheme="minorHAnsi" w:cstheme="minorHAnsi"/>
          <w:szCs w:val="22"/>
        </w:rPr>
        <w:t xml:space="preserve">dem Betriebsgelände installiert. </w:t>
      </w:r>
      <w:r w:rsidR="00457A3F">
        <w:rPr>
          <w:rFonts w:asciiTheme="minorHAnsi" w:hAnsiTheme="minorHAnsi" w:cstheme="minorHAnsi"/>
          <w:szCs w:val="22"/>
        </w:rPr>
        <w:t xml:space="preserve">Sie haben </w:t>
      </w:r>
      <w:r w:rsidR="00B33A2C">
        <w:rPr>
          <w:rFonts w:asciiTheme="minorHAnsi" w:hAnsiTheme="minorHAnsi" w:cstheme="minorHAnsi"/>
          <w:szCs w:val="22"/>
        </w:rPr>
        <w:t xml:space="preserve">nur </w:t>
      </w:r>
      <w:r w:rsidR="003D139F">
        <w:rPr>
          <w:rFonts w:asciiTheme="minorHAnsi" w:hAnsiTheme="minorHAnsi" w:cstheme="minorHAnsi"/>
          <w:szCs w:val="22"/>
        </w:rPr>
        <w:t xml:space="preserve">eine Systemleistung von </w:t>
      </w:r>
      <w:r w:rsidR="00331AA9">
        <w:rPr>
          <w:rFonts w:asciiTheme="minorHAnsi" w:hAnsiTheme="minorHAnsi" w:cstheme="minorHAnsi"/>
          <w:szCs w:val="22"/>
        </w:rPr>
        <w:t xml:space="preserve">rund </w:t>
      </w:r>
      <w:r w:rsidR="003D139F">
        <w:rPr>
          <w:rFonts w:asciiTheme="minorHAnsi" w:hAnsiTheme="minorHAnsi" w:cstheme="minorHAnsi"/>
          <w:szCs w:val="22"/>
        </w:rPr>
        <w:t>400 Watt</w:t>
      </w:r>
      <w:r w:rsidR="00B33A2C">
        <w:rPr>
          <w:rFonts w:asciiTheme="minorHAnsi" w:hAnsiTheme="minorHAnsi" w:cstheme="minorHAnsi"/>
          <w:szCs w:val="22"/>
        </w:rPr>
        <w:t xml:space="preserve">, </w:t>
      </w:r>
      <w:r w:rsidR="004F6949" w:rsidRPr="007C0EA1">
        <w:rPr>
          <w:rFonts w:asciiTheme="minorHAnsi" w:hAnsiTheme="minorHAnsi" w:cstheme="minorHAnsi"/>
          <w:szCs w:val="22"/>
        </w:rPr>
        <w:t xml:space="preserve">sorgen </w:t>
      </w:r>
      <w:r w:rsidR="00B33A2C">
        <w:rPr>
          <w:rFonts w:asciiTheme="minorHAnsi" w:hAnsiTheme="minorHAnsi" w:cstheme="minorHAnsi"/>
          <w:szCs w:val="22"/>
        </w:rPr>
        <w:t xml:space="preserve">aber </w:t>
      </w:r>
      <w:r w:rsidR="004F6949" w:rsidRPr="007C0EA1">
        <w:rPr>
          <w:rFonts w:asciiTheme="minorHAnsi" w:hAnsiTheme="minorHAnsi" w:cstheme="minorHAnsi"/>
          <w:szCs w:val="22"/>
        </w:rPr>
        <w:t>für</w:t>
      </w:r>
      <w:r w:rsidR="004F6949">
        <w:rPr>
          <w:rFonts w:cstheme="minorHAnsi"/>
        </w:rPr>
        <w:t xml:space="preserve"> </w:t>
      </w:r>
      <w:r w:rsidR="004F6949" w:rsidRPr="007C0EA1">
        <w:rPr>
          <w:rFonts w:asciiTheme="minorHAnsi" w:hAnsiTheme="minorHAnsi" w:cstheme="minorHAnsi"/>
          <w:szCs w:val="22"/>
        </w:rPr>
        <w:t>eine gleichmäßige und farbgetreue Ausleuchtung</w:t>
      </w:r>
      <w:r w:rsidR="004F6949">
        <w:rPr>
          <w:rFonts w:cstheme="minorHAnsi"/>
        </w:rPr>
        <w:t xml:space="preserve"> </w:t>
      </w:r>
      <w:r w:rsidR="004F6949" w:rsidRPr="007C0EA1">
        <w:rPr>
          <w:rFonts w:asciiTheme="minorHAnsi" w:hAnsiTheme="minorHAnsi" w:cstheme="minorHAnsi"/>
          <w:szCs w:val="22"/>
        </w:rPr>
        <w:t xml:space="preserve">der Flächen. </w:t>
      </w:r>
      <w:r w:rsidR="00387492">
        <w:rPr>
          <w:rFonts w:asciiTheme="minorHAnsi" w:hAnsiTheme="minorHAnsi" w:cstheme="minorHAnsi"/>
          <w:szCs w:val="22"/>
        </w:rPr>
        <w:t xml:space="preserve">Für die </w:t>
      </w:r>
      <w:r w:rsidR="004F6949" w:rsidRPr="007C0EA1">
        <w:rPr>
          <w:rFonts w:asciiTheme="minorHAnsi" w:hAnsiTheme="minorHAnsi" w:cstheme="minorHAnsi"/>
          <w:szCs w:val="22"/>
        </w:rPr>
        <w:t>präzise Arbeit mit schwerem</w:t>
      </w:r>
      <w:r w:rsidR="004F6949">
        <w:rPr>
          <w:rFonts w:cstheme="minorHAnsi"/>
        </w:rPr>
        <w:t xml:space="preserve"> </w:t>
      </w:r>
      <w:r w:rsidR="004F6949" w:rsidRPr="007C0EA1">
        <w:rPr>
          <w:rFonts w:asciiTheme="minorHAnsi" w:hAnsiTheme="minorHAnsi" w:cstheme="minorHAnsi"/>
          <w:szCs w:val="22"/>
        </w:rPr>
        <w:t xml:space="preserve">Gerät </w:t>
      </w:r>
      <w:r w:rsidR="00387492">
        <w:rPr>
          <w:rFonts w:asciiTheme="minorHAnsi" w:hAnsiTheme="minorHAnsi" w:cstheme="minorHAnsi"/>
          <w:szCs w:val="22"/>
        </w:rPr>
        <w:t xml:space="preserve">ist </w:t>
      </w:r>
      <w:r w:rsidR="004F6949" w:rsidRPr="007C0EA1">
        <w:rPr>
          <w:rFonts w:asciiTheme="minorHAnsi" w:hAnsiTheme="minorHAnsi" w:cstheme="minorHAnsi"/>
          <w:szCs w:val="22"/>
        </w:rPr>
        <w:t>ein gutes räuml</w:t>
      </w:r>
      <w:r w:rsidR="004F6949" w:rsidRPr="007C0EA1">
        <w:rPr>
          <w:rFonts w:asciiTheme="minorHAnsi" w:hAnsiTheme="minorHAnsi" w:cstheme="minorHAnsi"/>
          <w:szCs w:val="22"/>
        </w:rPr>
        <w:t>i</w:t>
      </w:r>
      <w:r w:rsidR="004F6949" w:rsidRPr="007C0EA1">
        <w:rPr>
          <w:rFonts w:asciiTheme="minorHAnsi" w:hAnsiTheme="minorHAnsi" w:cstheme="minorHAnsi"/>
          <w:szCs w:val="22"/>
        </w:rPr>
        <w:t>ches Sehen</w:t>
      </w:r>
      <w:r w:rsidR="00387492">
        <w:rPr>
          <w:rFonts w:asciiTheme="minorHAnsi" w:hAnsiTheme="minorHAnsi" w:cstheme="minorHAnsi"/>
          <w:szCs w:val="22"/>
        </w:rPr>
        <w:t xml:space="preserve"> unverzichtbar</w:t>
      </w:r>
      <w:r w:rsidR="004F6949" w:rsidRPr="007C0EA1">
        <w:rPr>
          <w:rFonts w:asciiTheme="minorHAnsi" w:hAnsiTheme="minorHAnsi" w:cstheme="minorHAnsi"/>
          <w:szCs w:val="22"/>
        </w:rPr>
        <w:t>.</w:t>
      </w:r>
    </w:p>
    <w:p w14:paraId="7DC9771F" w14:textId="34EBDF0B" w:rsidR="00D21C7C" w:rsidRDefault="00D21C7C" w:rsidP="004F6949">
      <w:pPr>
        <w:autoSpaceDE w:val="0"/>
        <w:autoSpaceDN w:val="0"/>
        <w:adjustRightInd w:val="0"/>
        <w:rPr>
          <w:rFonts w:asciiTheme="minorHAnsi" w:hAnsiTheme="minorHAnsi" w:cstheme="minorHAnsi"/>
          <w:szCs w:val="22"/>
        </w:rPr>
      </w:pPr>
    </w:p>
    <w:p w14:paraId="65A7BE5C" w14:textId="77777777" w:rsidR="004F6949" w:rsidRPr="007C0EA1" w:rsidRDefault="004F6949" w:rsidP="004F6949">
      <w:pPr>
        <w:autoSpaceDE w:val="0"/>
        <w:autoSpaceDN w:val="0"/>
        <w:adjustRightInd w:val="0"/>
        <w:rPr>
          <w:rFonts w:asciiTheme="minorHAnsi" w:hAnsiTheme="minorHAnsi" w:cstheme="minorHAnsi"/>
          <w:b/>
          <w:bCs/>
          <w:szCs w:val="22"/>
        </w:rPr>
      </w:pPr>
      <w:r w:rsidRPr="007C0EA1">
        <w:rPr>
          <w:rFonts w:asciiTheme="minorHAnsi" w:hAnsiTheme="minorHAnsi" w:cstheme="minorHAnsi"/>
          <w:b/>
          <w:bCs/>
          <w:szCs w:val="22"/>
        </w:rPr>
        <w:t>Messbare Vorteile</w:t>
      </w:r>
    </w:p>
    <w:p w14:paraId="7B8D4B6E" w14:textId="6703DAD4" w:rsidR="00D21C7C" w:rsidRDefault="004F6949" w:rsidP="004F6949">
      <w:pPr>
        <w:autoSpaceDE w:val="0"/>
        <w:autoSpaceDN w:val="0"/>
        <w:adjustRightInd w:val="0"/>
        <w:rPr>
          <w:rFonts w:cstheme="minorHAnsi"/>
        </w:rPr>
      </w:pPr>
      <w:r w:rsidRPr="007C0EA1">
        <w:rPr>
          <w:rFonts w:asciiTheme="minorHAnsi" w:hAnsiTheme="minorHAnsi" w:cstheme="minorHAnsi"/>
          <w:szCs w:val="22"/>
        </w:rPr>
        <w:t xml:space="preserve">Neben den Vorteilen, </w:t>
      </w:r>
      <w:r w:rsidR="00D21C7C">
        <w:rPr>
          <w:rFonts w:asciiTheme="minorHAnsi" w:hAnsiTheme="minorHAnsi" w:cstheme="minorHAnsi"/>
          <w:szCs w:val="22"/>
        </w:rPr>
        <w:t xml:space="preserve">die die </w:t>
      </w:r>
      <w:r w:rsidRPr="007C0EA1">
        <w:rPr>
          <w:rFonts w:asciiTheme="minorHAnsi" w:hAnsiTheme="minorHAnsi" w:cstheme="minorHAnsi"/>
          <w:szCs w:val="22"/>
        </w:rPr>
        <w:t>neue Beleuchtungslösung im Hinblick auf die Arbeitssicherheit bietet,</w:t>
      </w:r>
      <w:r>
        <w:rPr>
          <w:rFonts w:cstheme="minorHAnsi"/>
        </w:rPr>
        <w:t xml:space="preserve"> </w:t>
      </w:r>
      <w:r w:rsidRPr="007C0EA1">
        <w:rPr>
          <w:rFonts w:asciiTheme="minorHAnsi" w:hAnsiTheme="minorHAnsi" w:cstheme="minorHAnsi"/>
          <w:szCs w:val="22"/>
        </w:rPr>
        <w:t>e</w:t>
      </w:r>
      <w:r w:rsidRPr="007C0EA1">
        <w:rPr>
          <w:rFonts w:asciiTheme="minorHAnsi" w:hAnsiTheme="minorHAnsi" w:cstheme="minorHAnsi"/>
          <w:szCs w:val="22"/>
        </w:rPr>
        <w:t>r</w:t>
      </w:r>
      <w:r w:rsidRPr="007C0EA1">
        <w:rPr>
          <w:rFonts w:asciiTheme="minorHAnsi" w:hAnsiTheme="minorHAnsi" w:cstheme="minorHAnsi"/>
          <w:szCs w:val="22"/>
        </w:rPr>
        <w:t>füllt sie auch die Kundenanforderungen hinsichtlich der Nachhaltigkeit. Die LED</w:t>
      </w:r>
      <w:r w:rsidR="00F45214">
        <w:rPr>
          <w:rFonts w:asciiTheme="minorHAnsi" w:hAnsiTheme="minorHAnsi" w:cstheme="minorHAnsi"/>
          <w:szCs w:val="22"/>
        </w:rPr>
        <w:t>-</w:t>
      </w:r>
      <w:r w:rsidRPr="007C0EA1">
        <w:rPr>
          <w:rFonts w:asciiTheme="minorHAnsi" w:hAnsiTheme="minorHAnsi" w:cstheme="minorHAnsi"/>
          <w:szCs w:val="22"/>
        </w:rPr>
        <w:t>Scheinwerfer</w:t>
      </w:r>
      <w:r>
        <w:rPr>
          <w:rFonts w:cstheme="minorHAnsi"/>
        </w:rPr>
        <w:t xml:space="preserve"> </w:t>
      </w:r>
      <w:r w:rsidRPr="007C0EA1">
        <w:rPr>
          <w:rFonts w:asciiTheme="minorHAnsi" w:hAnsiTheme="minorHAnsi" w:cstheme="minorHAnsi"/>
          <w:szCs w:val="22"/>
        </w:rPr>
        <w:t xml:space="preserve">sorgen für eine Energieersparnis von </w:t>
      </w:r>
      <w:r w:rsidR="00331AA9">
        <w:rPr>
          <w:rFonts w:asciiTheme="minorHAnsi" w:hAnsiTheme="minorHAnsi" w:cstheme="minorHAnsi"/>
          <w:szCs w:val="22"/>
        </w:rPr>
        <w:t>zirka</w:t>
      </w:r>
      <w:r w:rsidR="00E94AB0">
        <w:rPr>
          <w:rFonts w:asciiTheme="minorHAnsi" w:hAnsiTheme="minorHAnsi" w:cstheme="minorHAnsi"/>
          <w:szCs w:val="22"/>
        </w:rPr>
        <w:t xml:space="preserve"> </w:t>
      </w:r>
      <w:r w:rsidRPr="007C0EA1">
        <w:rPr>
          <w:rFonts w:asciiTheme="minorHAnsi" w:hAnsiTheme="minorHAnsi" w:cstheme="minorHAnsi"/>
          <w:szCs w:val="22"/>
        </w:rPr>
        <w:t>50 Prozent. Das entspricht einer Reduzierung an</w:t>
      </w:r>
      <w:r>
        <w:rPr>
          <w:rFonts w:cstheme="minorHAnsi"/>
        </w:rPr>
        <w:t xml:space="preserve"> </w:t>
      </w:r>
      <w:r w:rsidRPr="007C0EA1">
        <w:rPr>
          <w:rFonts w:asciiTheme="minorHAnsi" w:hAnsiTheme="minorHAnsi" w:cstheme="minorHAnsi"/>
          <w:szCs w:val="22"/>
        </w:rPr>
        <w:t>CO</w:t>
      </w:r>
      <w:r w:rsidRPr="00D21C7C">
        <w:rPr>
          <w:rFonts w:asciiTheme="minorHAnsi" w:hAnsiTheme="minorHAnsi" w:cstheme="minorHAnsi"/>
          <w:szCs w:val="22"/>
          <w:vertAlign w:val="subscript"/>
        </w:rPr>
        <w:t>2</w:t>
      </w:r>
      <w:r w:rsidRPr="007C0EA1">
        <w:rPr>
          <w:rFonts w:asciiTheme="minorHAnsi" w:hAnsiTheme="minorHAnsi" w:cstheme="minorHAnsi"/>
          <w:szCs w:val="22"/>
        </w:rPr>
        <w:t xml:space="preserve">-Emissionen von </w:t>
      </w:r>
      <w:r w:rsidR="00D21C7C">
        <w:rPr>
          <w:rFonts w:asciiTheme="minorHAnsi" w:hAnsiTheme="minorHAnsi" w:cstheme="minorHAnsi"/>
          <w:szCs w:val="22"/>
        </w:rPr>
        <w:t xml:space="preserve">rund </w:t>
      </w:r>
      <w:r w:rsidRPr="007C0EA1">
        <w:rPr>
          <w:rFonts w:asciiTheme="minorHAnsi" w:hAnsiTheme="minorHAnsi" w:cstheme="minorHAnsi"/>
          <w:szCs w:val="22"/>
        </w:rPr>
        <w:t>100 Tonnen pro Jahr.</w:t>
      </w:r>
    </w:p>
    <w:p w14:paraId="1A5DE494" w14:textId="77777777" w:rsidR="00D21C7C" w:rsidRDefault="00D21C7C" w:rsidP="004F6949">
      <w:pPr>
        <w:autoSpaceDE w:val="0"/>
        <w:autoSpaceDN w:val="0"/>
        <w:adjustRightInd w:val="0"/>
        <w:rPr>
          <w:rFonts w:cstheme="minorHAnsi"/>
        </w:rPr>
      </w:pPr>
    </w:p>
    <w:p w14:paraId="6F3EB1BA" w14:textId="164E77DB" w:rsidR="004F6949" w:rsidRPr="007C0EA1" w:rsidRDefault="00D21C7C" w:rsidP="004F6949">
      <w:pPr>
        <w:autoSpaceDE w:val="0"/>
        <w:autoSpaceDN w:val="0"/>
        <w:adjustRightInd w:val="0"/>
        <w:rPr>
          <w:rFonts w:asciiTheme="minorHAnsi" w:hAnsiTheme="minorHAnsi" w:cstheme="minorHAnsi"/>
          <w:szCs w:val="22"/>
        </w:rPr>
      </w:pPr>
      <w:r>
        <w:rPr>
          <w:rFonts w:cstheme="minorHAnsi"/>
        </w:rPr>
        <w:t>„</w:t>
      </w:r>
      <w:r w:rsidR="004F6949" w:rsidRPr="007C0EA1">
        <w:rPr>
          <w:rFonts w:asciiTheme="minorHAnsi" w:hAnsiTheme="minorHAnsi" w:cstheme="minorHAnsi"/>
          <w:szCs w:val="22"/>
        </w:rPr>
        <w:t>Dass wir unsere CO</w:t>
      </w:r>
      <w:r w:rsidR="004F6949" w:rsidRPr="00D21C7C">
        <w:rPr>
          <w:rFonts w:asciiTheme="minorHAnsi" w:hAnsiTheme="minorHAnsi" w:cstheme="minorHAnsi"/>
          <w:szCs w:val="22"/>
          <w:vertAlign w:val="subscript"/>
        </w:rPr>
        <w:t>2</w:t>
      </w:r>
      <w:r w:rsidR="004F6949" w:rsidRPr="007C0EA1">
        <w:rPr>
          <w:rFonts w:asciiTheme="minorHAnsi" w:hAnsiTheme="minorHAnsi" w:cstheme="minorHAnsi"/>
          <w:szCs w:val="22"/>
        </w:rPr>
        <w:t>-Emissionen und den Energieverbrauch um die Hälfte verringern</w:t>
      </w:r>
      <w:r w:rsidR="004F6949">
        <w:rPr>
          <w:rFonts w:cstheme="minorHAnsi"/>
        </w:rPr>
        <w:t xml:space="preserve"> </w:t>
      </w:r>
      <w:r w:rsidR="004F6949" w:rsidRPr="007C0EA1">
        <w:rPr>
          <w:rFonts w:asciiTheme="minorHAnsi" w:hAnsiTheme="minorHAnsi" w:cstheme="minorHAnsi"/>
          <w:szCs w:val="22"/>
        </w:rPr>
        <w:t>können, hat uns</w:t>
      </w:r>
      <w:r w:rsidR="004F6949" w:rsidRPr="007C0EA1">
        <w:rPr>
          <w:rFonts w:asciiTheme="minorHAnsi" w:hAnsiTheme="minorHAnsi" w:cstheme="minorHAnsi"/>
          <w:szCs w:val="22"/>
        </w:rPr>
        <w:t>e</w:t>
      </w:r>
      <w:r w:rsidR="004F6949" w:rsidRPr="007C0EA1">
        <w:rPr>
          <w:rFonts w:asciiTheme="minorHAnsi" w:hAnsiTheme="minorHAnsi" w:cstheme="minorHAnsi"/>
          <w:szCs w:val="22"/>
        </w:rPr>
        <w:t xml:space="preserve">re Erwartungen übertroffen. Auch </w:t>
      </w:r>
      <w:r>
        <w:rPr>
          <w:rFonts w:asciiTheme="minorHAnsi" w:hAnsiTheme="minorHAnsi" w:cstheme="minorHAnsi"/>
          <w:szCs w:val="22"/>
        </w:rPr>
        <w:t>d</w:t>
      </w:r>
      <w:r w:rsidR="004F6949" w:rsidRPr="007C0EA1">
        <w:rPr>
          <w:rFonts w:asciiTheme="minorHAnsi" w:hAnsiTheme="minorHAnsi" w:cstheme="minorHAnsi"/>
          <w:szCs w:val="22"/>
        </w:rPr>
        <w:t xml:space="preserve">er Wartungsaufwand </w:t>
      </w:r>
      <w:r>
        <w:rPr>
          <w:rFonts w:asciiTheme="minorHAnsi" w:hAnsiTheme="minorHAnsi" w:cstheme="minorHAnsi"/>
          <w:szCs w:val="22"/>
        </w:rPr>
        <w:t xml:space="preserve">ist aufgrund der Langlebigkeit der LED-Scheinwerfer </w:t>
      </w:r>
      <w:r w:rsidR="004F6949" w:rsidRPr="007C0EA1">
        <w:rPr>
          <w:rFonts w:asciiTheme="minorHAnsi" w:hAnsiTheme="minorHAnsi" w:cstheme="minorHAnsi"/>
          <w:szCs w:val="22"/>
        </w:rPr>
        <w:t>deutlich</w:t>
      </w:r>
      <w:r w:rsidR="004F6949">
        <w:rPr>
          <w:rFonts w:cstheme="minorHAnsi"/>
        </w:rPr>
        <w:t xml:space="preserve"> </w:t>
      </w:r>
      <w:r w:rsidR="004F6949" w:rsidRPr="007C0EA1">
        <w:rPr>
          <w:rFonts w:asciiTheme="minorHAnsi" w:hAnsiTheme="minorHAnsi" w:cstheme="minorHAnsi"/>
          <w:szCs w:val="22"/>
        </w:rPr>
        <w:t>gesunken.</w:t>
      </w:r>
      <w:r w:rsidR="00DA614E">
        <w:rPr>
          <w:rFonts w:asciiTheme="minorHAnsi" w:hAnsiTheme="minorHAnsi" w:cstheme="minorHAnsi"/>
          <w:szCs w:val="22"/>
        </w:rPr>
        <w:t xml:space="preserve"> Nicht nur d</w:t>
      </w:r>
      <w:r w:rsidR="00DA614E" w:rsidRPr="007C0EA1">
        <w:rPr>
          <w:rFonts w:asciiTheme="minorHAnsi" w:hAnsiTheme="minorHAnsi" w:cstheme="minorHAnsi"/>
          <w:szCs w:val="22"/>
        </w:rPr>
        <w:t xml:space="preserve">ie Fahrer der </w:t>
      </w:r>
      <w:proofErr w:type="spellStart"/>
      <w:r w:rsidR="00DA614E" w:rsidRPr="007C0EA1">
        <w:rPr>
          <w:rFonts w:asciiTheme="minorHAnsi" w:hAnsiTheme="minorHAnsi" w:cstheme="minorHAnsi"/>
          <w:szCs w:val="22"/>
        </w:rPr>
        <w:t>Straddle</w:t>
      </w:r>
      <w:proofErr w:type="spellEnd"/>
      <w:r w:rsidR="00DA614E" w:rsidRPr="007C0EA1">
        <w:rPr>
          <w:rFonts w:asciiTheme="minorHAnsi" w:hAnsiTheme="minorHAnsi" w:cstheme="minorHAnsi"/>
          <w:szCs w:val="22"/>
        </w:rPr>
        <w:t xml:space="preserve"> Carrie</w:t>
      </w:r>
      <w:r w:rsidR="00DA614E">
        <w:rPr>
          <w:rFonts w:asciiTheme="minorHAnsi" w:hAnsiTheme="minorHAnsi" w:cstheme="minorHAnsi"/>
          <w:szCs w:val="22"/>
        </w:rPr>
        <w:t>r, sondern alle unsere Mitarbe</w:t>
      </w:r>
      <w:r w:rsidR="00DA614E">
        <w:rPr>
          <w:rFonts w:asciiTheme="minorHAnsi" w:hAnsiTheme="minorHAnsi" w:cstheme="minorHAnsi"/>
          <w:szCs w:val="22"/>
        </w:rPr>
        <w:t>i</w:t>
      </w:r>
      <w:r w:rsidR="00DA614E">
        <w:rPr>
          <w:rFonts w:asciiTheme="minorHAnsi" w:hAnsiTheme="minorHAnsi" w:cstheme="minorHAnsi"/>
          <w:szCs w:val="22"/>
        </w:rPr>
        <w:t xml:space="preserve">ter auf dem Gelände profitieren </w:t>
      </w:r>
      <w:r w:rsidR="006132AA">
        <w:rPr>
          <w:rFonts w:asciiTheme="minorHAnsi" w:hAnsiTheme="minorHAnsi" w:cstheme="minorHAnsi"/>
          <w:szCs w:val="22"/>
        </w:rPr>
        <w:t xml:space="preserve">jeden Tag und jede </w:t>
      </w:r>
      <w:r w:rsidR="006132AA" w:rsidRPr="007C0EA1">
        <w:rPr>
          <w:rFonts w:asciiTheme="minorHAnsi" w:hAnsiTheme="minorHAnsi" w:cstheme="minorHAnsi"/>
          <w:szCs w:val="22"/>
        </w:rPr>
        <w:t>Nacht vom neuen</w:t>
      </w:r>
      <w:r w:rsidR="006132AA">
        <w:rPr>
          <w:rFonts w:cstheme="minorHAnsi"/>
        </w:rPr>
        <w:t xml:space="preserve"> </w:t>
      </w:r>
      <w:r w:rsidR="006132AA" w:rsidRPr="007C0EA1">
        <w:rPr>
          <w:rFonts w:asciiTheme="minorHAnsi" w:hAnsiTheme="minorHAnsi" w:cstheme="minorHAnsi"/>
          <w:szCs w:val="22"/>
        </w:rPr>
        <w:t>Lichtkonzept</w:t>
      </w:r>
      <w:r w:rsidR="006132AA">
        <w:rPr>
          <w:rFonts w:asciiTheme="minorHAnsi" w:hAnsiTheme="minorHAnsi" w:cstheme="minorHAnsi"/>
          <w:szCs w:val="22"/>
        </w:rPr>
        <w:t xml:space="preserve"> </w:t>
      </w:r>
      <w:r w:rsidR="001267CB">
        <w:rPr>
          <w:rFonts w:asciiTheme="minorHAnsi" w:hAnsiTheme="minorHAnsi" w:cstheme="minorHAnsi"/>
          <w:szCs w:val="22"/>
        </w:rPr>
        <w:t>sowie</w:t>
      </w:r>
      <w:r w:rsidR="006132AA">
        <w:rPr>
          <w:rFonts w:asciiTheme="minorHAnsi" w:hAnsiTheme="minorHAnsi" w:cstheme="minorHAnsi"/>
          <w:szCs w:val="22"/>
        </w:rPr>
        <w:t xml:space="preserve"> den </w:t>
      </w:r>
      <w:r w:rsidR="00DA614E">
        <w:rPr>
          <w:rFonts w:asciiTheme="minorHAnsi" w:hAnsiTheme="minorHAnsi" w:cstheme="minorHAnsi"/>
          <w:szCs w:val="22"/>
        </w:rPr>
        <w:t>deutlich besseren Sehbedingungen</w:t>
      </w:r>
      <w:r w:rsidR="004F6949" w:rsidRPr="007C0EA1">
        <w:rPr>
          <w:rFonts w:asciiTheme="minorHAnsi" w:hAnsiTheme="minorHAnsi" w:cstheme="minorHAnsi"/>
          <w:szCs w:val="22"/>
        </w:rPr>
        <w:t>”</w:t>
      </w:r>
      <w:r w:rsidR="00DA614E">
        <w:rPr>
          <w:rFonts w:asciiTheme="minorHAnsi" w:hAnsiTheme="minorHAnsi" w:cstheme="minorHAnsi"/>
          <w:szCs w:val="22"/>
        </w:rPr>
        <w:t xml:space="preserve">, stellt </w:t>
      </w:r>
      <w:r w:rsidR="004F6949" w:rsidRPr="007C0EA1">
        <w:rPr>
          <w:rFonts w:asciiTheme="minorHAnsi" w:hAnsiTheme="minorHAnsi" w:cstheme="minorHAnsi"/>
          <w:szCs w:val="22"/>
        </w:rPr>
        <w:t xml:space="preserve">Jens </w:t>
      </w:r>
      <w:proofErr w:type="spellStart"/>
      <w:r w:rsidR="004F6949" w:rsidRPr="007C0EA1">
        <w:rPr>
          <w:rFonts w:asciiTheme="minorHAnsi" w:hAnsiTheme="minorHAnsi" w:cstheme="minorHAnsi"/>
          <w:szCs w:val="22"/>
        </w:rPr>
        <w:t>Greulich</w:t>
      </w:r>
      <w:proofErr w:type="spellEnd"/>
      <w:r w:rsidR="00DA614E">
        <w:rPr>
          <w:rFonts w:asciiTheme="minorHAnsi" w:hAnsiTheme="minorHAnsi" w:cstheme="minorHAnsi"/>
          <w:szCs w:val="22"/>
        </w:rPr>
        <w:t xml:space="preserve"> zufrieden fest.</w:t>
      </w:r>
    </w:p>
    <w:p w14:paraId="53351266" w14:textId="77777777" w:rsidR="004F6949" w:rsidRPr="007C0EA1" w:rsidRDefault="004F6949" w:rsidP="004F6949">
      <w:pPr>
        <w:rPr>
          <w:rFonts w:asciiTheme="minorHAnsi" w:hAnsiTheme="minorHAnsi" w:cstheme="minorHAnsi"/>
          <w:szCs w:val="22"/>
        </w:rPr>
      </w:pPr>
    </w:p>
    <w:p w14:paraId="507EC53A" w14:textId="77777777" w:rsidR="003A09C9" w:rsidRPr="009D1298" w:rsidRDefault="003A09C9" w:rsidP="003A09C9">
      <w:pPr>
        <w:rPr>
          <w:rFonts w:asciiTheme="minorHAnsi" w:hAnsiTheme="minorHAnsi" w:cs="Calibri"/>
          <w:b/>
          <w:szCs w:val="22"/>
        </w:rPr>
      </w:pPr>
      <w:r w:rsidRPr="009D1298">
        <w:rPr>
          <w:rFonts w:asciiTheme="minorHAnsi" w:hAnsiTheme="minorHAnsi" w:cs="Calibri"/>
          <w:b/>
          <w:szCs w:val="22"/>
        </w:rPr>
        <w:t>Weitere Informationen für Journalisten:</w:t>
      </w:r>
    </w:p>
    <w:p w14:paraId="2A611C49" w14:textId="77777777" w:rsidR="003A09C9" w:rsidRPr="009D1298" w:rsidRDefault="003A09C9" w:rsidP="003A09C9">
      <w:pPr>
        <w:rPr>
          <w:rFonts w:asciiTheme="minorHAnsi" w:hAnsiTheme="minorHAnsi" w:cs="Calibri"/>
          <w:szCs w:val="22"/>
        </w:rPr>
      </w:pPr>
      <w:r w:rsidRPr="009D1298">
        <w:rPr>
          <w:rFonts w:asciiTheme="minorHAnsi" w:hAnsiTheme="minorHAnsi" w:cs="Calibri"/>
          <w:szCs w:val="22"/>
        </w:rPr>
        <w:t>Bernd Glaser</w:t>
      </w:r>
    </w:p>
    <w:p w14:paraId="6A86EAAB" w14:textId="77777777" w:rsidR="003A09C9" w:rsidRPr="009D1298" w:rsidRDefault="003A09C9" w:rsidP="003A09C9">
      <w:pPr>
        <w:rPr>
          <w:rFonts w:asciiTheme="minorHAnsi" w:hAnsiTheme="minorHAnsi" w:cs="Calibri"/>
          <w:szCs w:val="22"/>
        </w:rPr>
      </w:pPr>
      <w:r w:rsidRPr="009D1298">
        <w:rPr>
          <w:rFonts w:asciiTheme="minorHAnsi" w:hAnsiTheme="minorHAnsi" w:cs="Calibri"/>
          <w:szCs w:val="22"/>
        </w:rPr>
        <w:t>Pressesprecher</w:t>
      </w:r>
    </w:p>
    <w:p w14:paraId="54E58D45" w14:textId="77777777" w:rsidR="003A09C9" w:rsidRPr="009D1298" w:rsidRDefault="003A09C9" w:rsidP="003A09C9">
      <w:pPr>
        <w:pStyle w:val="Textkrper"/>
        <w:ind w:right="0"/>
        <w:rPr>
          <w:rFonts w:asciiTheme="minorHAnsi" w:hAnsiTheme="minorHAnsi"/>
          <w:bCs/>
          <w:sz w:val="22"/>
          <w:szCs w:val="22"/>
        </w:rPr>
      </w:pPr>
      <w:r w:rsidRPr="009D1298">
        <w:rPr>
          <w:rFonts w:asciiTheme="minorHAnsi" w:hAnsiTheme="minorHAnsi"/>
          <w:bCs/>
          <w:sz w:val="22"/>
          <w:szCs w:val="22"/>
        </w:rPr>
        <w:t>Philips Lighting GmbH, Röntgenstraße 22, 22335 Hamburg</w:t>
      </w:r>
    </w:p>
    <w:p w14:paraId="0569602B" w14:textId="77777777" w:rsidR="003A09C9" w:rsidRPr="009D1298" w:rsidRDefault="003A09C9" w:rsidP="003A09C9">
      <w:pPr>
        <w:rPr>
          <w:rFonts w:asciiTheme="minorHAnsi" w:hAnsiTheme="minorHAnsi" w:cs="Calibri"/>
          <w:szCs w:val="22"/>
        </w:rPr>
      </w:pPr>
      <w:r w:rsidRPr="009D1298">
        <w:rPr>
          <w:rFonts w:asciiTheme="minorHAnsi" w:hAnsiTheme="minorHAnsi" w:cs="Calibri"/>
          <w:szCs w:val="22"/>
        </w:rPr>
        <w:t>Tel: +49 (0) 160 96 32 71 83</w:t>
      </w:r>
    </w:p>
    <w:p w14:paraId="369B0BC4" w14:textId="77777777" w:rsidR="003A09C9" w:rsidRPr="009D1298" w:rsidRDefault="003A09C9" w:rsidP="003A09C9">
      <w:pPr>
        <w:rPr>
          <w:rStyle w:val="Hyperlink"/>
          <w:rFonts w:asciiTheme="minorHAnsi" w:hAnsiTheme="minorHAnsi"/>
          <w:szCs w:val="22"/>
        </w:rPr>
      </w:pPr>
      <w:r w:rsidRPr="009D1298">
        <w:rPr>
          <w:rFonts w:asciiTheme="minorHAnsi" w:hAnsiTheme="minorHAnsi"/>
          <w:szCs w:val="22"/>
        </w:rPr>
        <w:t xml:space="preserve">E-Mail: </w:t>
      </w:r>
      <w:hyperlink r:id="rId8" w:history="1">
        <w:r w:rsidRPr="009D1298">
          <w:rPr>
            <w:rStyle w:val="Hyperlink"/>
            <w:rFonts w:asciiTheme="minorHAnsi" w:hAnsiTheme="minorHAnsi"/>
            <w:szCs w:val="22"/>
          </w:rPr>
          <w:t>bernd.glaser@philips.com</w:t>
        </w:r>
      </w:hyperlink>
    </w:p>
    <w:p w14:paraId="751F363E" w14:textId="77777777" w:rsidR="003A09C9" w:rsidRPr="009D1298" w:rsidRDefault="003A09C9" w:rsidP="003A09C9">
      <w:pPr>
        <w:rPr>
          <w:rFonts w:asciiTheme="minorHAnsi" w:hAnsiTheme="minorHAnsi" w:cstheme="minorHAnsi"/>
          <w:szCs w:val="22"/>
        </w:rPr>
      </w:pPr>
    </w:p>
    <w:p w14:paraId="4970D2C6" w14:textId="77777777" w:rsidR="003A09C9" w:rsidRPr="009D1298" w:rsidRDefault="003A09C9" w:rsidP="00A20607">
      <w:pPr>
        <w:rPr>
          <w:rFonts w:asciiTheme="minorHAnsi" w:hAnsiTheme="minorHAnsi" w:cstheme="minorHAnsi"/>
          <w:szCs w:val="22"/>
        </w:rPr>
      </w:pPr>
      <w:r w:rsidRPr="009D1298">
        <w:rPr>
          <w:rFonts w:asciiTheme="minorHAnsi" w:hAnsiTheme="minorHAnsi" w:cstheme="minorHAnsi"/>
          <w:b/>
          <w:bCs/>
          <w:iCs/>
          <w:szCs w:val="22"/>
        </w:rPr>
        <w:t>Über Philips Lighting</w:t>
      </w:r>
    </w:p>
    <w:p w14:paraId="0852BF4A" w14:textId="7EEABD86" w:rsidR="00BA28D1" w:rsidRPr="009D1298" w:rsidRDefault="00E03926" w:rsidP="00A20607">
      <w:pPr>
        <w:rPr>
          <w:rFonts w:asciiTheme="minorHAnsi" w:hAnsiTheme="minorHAnsi"/>
          <w:szCs w:val="22"/>
        </w:rPr>
      </w:pPr>
      <w:r>
        <w:rPr>
          <w:rStyle w:val="p-body-copy-02"/>
        </w:rPr>
        <w:t xml:space="preserve">Philips </w:t>
      </w:r>
      <w:proofErr w:type="spellStart"/>
      <w:r>
        <w:rPr>
          <w:rStyle w:val="p-body-copy-02"/>
        </w:rPr>
        <w:t>Lighting</w:t>
      </w:r>
      <w:proofErr w:type="spellEnd"/>
      <w:r>
        <w:rPr>
          <w:rStyle w:val="p-body-copy-02"/>
        </w:rPr>
        <w:t xml:space="preserve"> (Euronext: LIGHT) ist der weltweit führende Anbieter von Beleuchtungsprodukten, -systemen sowie -services. Das Unternehmen kombiniert seine Erkenntnisse um die positive Wirkung von Licht auf Menschen mit einer umfassenden Technologiekompetenz für innovative digitale Beleuchtung</w:t>
      </w:r>
      <w:r>
        <w:rPr>
          <w:rStyle w:val="p-body-copy-02"/>
        </w:rPr>
        <w:t>s</w:t>
      </w:r>
      <w:r>
        <w:rPr>
          <w:rStyle w:val="p-body-copy-02"/>
        </w:rPr>
        <w:t>systeme. Mit diesen erschließt es neue Anwendungs- und Geschäftsfelder, ermöglicht faszinierende Beleuchtungserlebnisse und trägt dazu bei, das Leben von Menschen zu verbessern. Sowohl für G</w:t>
      </w:r>
      <w:r>
        <w:rPr>
          <w:rStyle w:val="p-body-copy-02"/>
        </w:rPr>
        <w:t>e</w:t>
      </w:r>
      <w:r>
        <w:rPr>
          <w:rStyle w:val="p-body-copy-02"/>
        </w:rPr>
        <w:t xml:space="preserve">schäftskunden als auch für Endverbraucher verkauft Philips </w:t>
      </w:r>
      <w:proofErr w:type="spellStart"/>
      <w:r>
        <w:rPr>
          <w:rStyle w:val="p-body-copy-02"/>
        </w:rPr>
        <w:t>Lighting</w:t>
      </w:r>
      <w:proofErr w:type="spellEnd"/>
      <w:r>
        <w:rPr>
          <w:rStyle w:val="p-body-copy-02"/>
        </w:rPr>
        <w:t xml:space="preserve">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In 2017 hat Philips </w:t>
      </w:r>
      <w:proofErr w:type="spellStart"/>
      <w:r>
        <w:rPr>
          <w:rStyle w:val="p-body-copy-02"/>
        </w:rPr>
        <w:t>Lighting</w:t>
      </w:r>
      <w:proofErr w:type="spellEnd"/>
      <w:r>
        <w:rPr>
          <w:rStyle w:val="p-body-copy-02"/>
        </w:rPr>
        <w:t xml:space="preserve"> mit weltweit 32.000 Mitarbeitern in mehr als 70 Ländern einen Umsatz von 7 Milliarden Euro erzielt. Neuigkeiten veröffentlicht Philips </w:t>
      </w:r>
      <w:proofErr w:type="spellStart"/>
      <w:r>
        <w:rPr>
          <w:rStyle w:val="p-body-copy-02"/>
        </w:rPr>
        <w:t>Lighting</w:t>
      </w:r>
      <w:proofErr w:type="spellEnd"/>
      <w:r>
        <w:rPr>
          <w:rStyle w:val="p-body-copy-02"/>
        </w:rPr>
        <w:t xml:space="preserve"> auf</w:t>
      </w:r>
      <w:r w:rsidR="003A09C9" w:rsidRPr="009D1298">
        <w:rPr>
          <w:rStyle w:val="p-body-copy-02"/>
          <w:rFonts w:asciiTheme="minorHAnsi" w:hAnsiTheme="minorHAnsi"/>
          <w:szCs w:val="22"/>
        </w:rPr>
        <w:t xml:space="preserve"> </w:t>
      </w:r>
      <w:hyperlink r:id="rId9" w:history="1">
        <w:r w:rsidR="00282B40" w:rsidRPr="009D1298">
          <w:rPr>
            <w:rStyle w:val="Hyperlink"/>
            <w:rFonts w:asciiTheme="minorHAnsi" w:hAnsiTheme="minorHAnsi"/>
            <w:szCs w:val="22"/>
          </w:rPr>
          <w:t>www.philips.de/lightingnewsroom</w:t>
        </w:r>
      </w:hyperlink>
      <w:r w:rsidR="00F068B5" w:rsidRPr="009D1298">
        <w:rPr>
          <w:rStyle w:val="p-body-copy-02"/>
          <w:rFonts w:asciiTheme="minorHAnsi" w:hAnsiTheme="minorHAnsi"/>
          <w:szCs w:val="22"/>
        </w:rPr>
        <w:t xml:space="preserve"> </w:t>
      </w:r>
    </w:p>
    <w:sectPr w:rsidR="00BA28D1" w:rsidRPr="009D1298" w:rsidSect="004A2B56">
      <w:headerReference w:type="default" r:id="rId10"/>
      <w:footerReference w:type="default" r:id="rId11"/>
      <w:pgSz w:w="12240" w:h="15840"/>
      <w:pgMar w:top="1440" w:right="1440" w:bottom="1440" w:left="1440"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554AC" w14:textId="77777777" w:rsidR="00E24624" w:rsidRDefault="00E24624" w:rsidP="00D2642A">
      <w:r>
        <w:separator/>
      </w:r>
    </w:p>
  </w:endnote>
  <w:endnote w:type="continuationSeparator" w:id="0">
    <w:p w14:paraId="5A7B75E5" w14:textId="77777777" w:rsidR="00E24624" w:rsidRDefault="00E24624" w:rsidP="00D2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578285"/>
      <w:docPartObj>
        <w:docPartGallery w:val="Page Numbers (Bottom of Page)"/>
        <w:docPartUnique/>
      </w:docPartObj>
    </w:sdtPr>
    <w:sdtEndPr/>
    <w:sdtContent>
      <w:p w14:paraId="72FA7EA8" w14:textId="24BB6F7E" w:rsidR="00C25F04" w:rsidRDefault="00C25F04">
        <w:pPr>
          <w:pStyle w:val="Fuzeile"/>
          <w:jc w:val="center"/>
        </w:pPr>
        <w:r>
          <w:fldChar w:fldCharType="begin"/>
        </w:r>
        <w:r>
          <w:instrText>PAGE   \* MERGEFORMAT</w:instrText>
        </w:r>
        <w:r>
          <w:fldChar w:fldCharType="separate"/>
        </w:r>
        <w:r w:rsidR="0064372A">
          <w:rPr>
            <w:noProof/>
          </w:rPr>
          <w:t>1</w:t>
        </w:r>
        <w:r>
          <w:fldChar w:fldCharType="end"/>
        </w:r>
      </w:p>
    </w:sdtContent>
  </w:sdt>
  <w:p w14:paraId="76F93586" w14:textId="242D253E" w:rsidR="00C25F04" w:rsidRPr="00C25F04" w:rsidRDefault="00C25F04">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1052C" w14:textId="77777777" w:rsidR="00E24624" w:rsidRDefault="00E24624" w:rsidP="00D2642A">
      <w:r>
        <w:separator/>
      </w:r>
    </w:p>
  </w:footnote>
  <w:footnote w:type="continuationSeparator" w:id="0">
    <w:p w14:paraId="0EFC1B79" w14:textId="77777777" w:rsidR="00E24624" w:rsidRDefault="00E24624" w:rsidP="00D26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5C345" w14:textId="77777777" w:rsidR="00D2642A" w:rsidRDefault="00D2642A">
    <w:pPr>
      <w:pStyle w:val="Kopfzeile"/>
    </w:pPr>
    <w:r>
      <w:rPr>
        <w:noProof/>
        <w:lang w:eastAsia="de-DE"/>
      </w:rPr>
      <w:drawing>
        <wp:inline distT="0" distB="0" distL="0" distR="0" wp14:anchorId="212C851B" wp14:editId="43FB2258">
          <wp:extent cx="4000500" cy="4857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0500" cy="485775"/>
                  </a:xfrm>
                  <a:prstGeom prst="rect">
                    <a:avLst/>
                  </a:prstGeom>
                  <a:noFill/>
                  <a:ln>
                    <a:noFill/>
                  </a:ln>
                  <a:extLst>
                    <a:ext uri="{53640926-AAD7-44D8-BBD7-CCE9431645EC}">
                      <a14:shadowObscured xmlns:a14="http://schemas.microsoft.com/office/drawing/2010/main"/>
                    </a:ext>
                  </a:extLst>
                </pic:spPr>
              </pic:pic>
            </a:graphicData>
          </a:graphic>
        </wp:inline>
      </w:drawing>
    </w:r>
  </w:p>
  <w:p w14:paraId="3440F6E6" w14:textId="77777777" w:rsidR="004A2B56" w:rsidRPr="009175B4" w:rsidRDefault="004A2B56">
    <w:pPr>
      <w:pStyle w:val="Kopfzeile"/>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1BBA"/>
    <w:multiLevelType w:val="hybridMultilevel"/>
    <w:tmpl w:val="744269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E7656E8"/>
    <w:multiLevelType w:val="hybridMultilevel"/>
    <w:tmpl w:val="3B9EAA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50B3D92"/>
    <w:multiLevelType w:val="hybridMultilevel"/>
    <w:tmpl w:val="86027E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2A"/>
    <w:rsid w:val="000472D8"/>
    <w:rsid w:val="00051874"/>
    <w:rsid w:val="000A218B"/>
    <w:rsid w:val="000A4C12"/>
    <w:rsid w:val="001267CB"/>
    <w:rsid w:val="0015567F"/>
    <w:rsid w:val="001909AF"/>
    <w:rsid w:val="001B384F"/>
    <w:rsid w:val="00267DBA"/>
    <w:rsid w:val="00282B40"/>
    <w:rsid w:val="002A3843"/>
    <w:rsid w:val="002B6AB9"/>
    <w:rsid w:val="002D6B51"/>
    <w:rsid w:val="002E3613"/>
    <w:rsid w:val="00312CD9"/>
    <w:rsid w:val="00313650"/>
    <w:rsid w:val="00331AA9"/>
    <w:rsid w:val="00340DCB"/>
    <w:rsid w:val="0036650F"/>
    <w:rsid w:val="0037309B"/>
    <w:rsid w:val="003736F7"/>
    <w:rsid w:val="00384D19"/>
    <w:rsid w:val="00387492"/>
    <w:rsid w:val="003A09C9"/>
    <w:rsid w:val="003C4855"/>
    <w:rsid w:val="003D139F"/>
    <w:rsid w:val="00457A3F"/>
    <w:rsid w:val="004838AA"/>
    <w:rsid w:val="004A2B56"/>
    <w:rsid w:val="004A6BBE"/>
    <w:rsid w:val="004C2EB4"/>
    <w:rsid w:val="004F6949"/>
    <w:rsid w:val="0050536A"/>
    <w:rsid w:val="00563D31"/>
    <w:rsid w:val="005B4A92"/>
    <w:rsid w:val="005C3623"/>
    <w:rsid w:val="005C5768"/>
    <w:rsid w:val="005D3E42"/>
    <w:rsid w:val="005D7332"/>
    <w:rsid w:val="005D7343"/>
    <w:rsid w:val="006045B8"/>
    <w:rsid w:val="006132AA"/>
    <w:rsid w:val="00630B37"/>
    <w:rsid w:val="0064372A"/>
    <w:rsid w:val="00656ADF"/>
    <w:rsid w:val="00687E8A"/>
    <w:rsid w:val="006C579A"/>
    <w:rsid w:val="006F7227"/>
    <w:rsid w:val="00716AD0"/>
    <w:rsid w:val="00761F22"/>
    <w:rsid w:val="00781A09"/>
    <w:rsid w:val="007941ED"/>
    <w:rsid w:val="007C1A93"/>
    <w:rsid w:val="007D131F"/>
    <w:rsid w:val="00806226"/>
    <w:rsid w:val="00816932"/>
    <w:rsid w:val="0084547D"/>
    <w:rsid w:val="0086043B"/>
    <w:rsid w:val="008E10CE"/>
    <w:rsid w:val="00916E1B"/>
    <w:rsid w:val="009175B4"/>
    <w:rsid w:val="00920807"/>
    <w:rsid w:val="00975CB0"/>
    <w:rsid w:val="00977225"/>
    <w:rsid w:val="009D1298"/>
    <w:rsid w:val="009D79FD"/>
    <w:rsid w:val="00A20607"/>
    <w:rsid w:val="00A211DB"/>
    <w:rsid w:val="00A24312"/>
    <w:rsid w:val="00A43B4E"/>
    <w:rsid w:val="00A545B9"/>
    <w:rsid w:val="00A72E30"/>
    <w:rsid w:val="00AA431E"/>
    <w:rsid w:val="00B15DB9"/>
    <w:rsid w:val="00B23216"/>
    <w:rsid w:val="00B25B51"/>
    <w:rsid w:val="00B33A2C"/>
    <w:rsid w:val="00B63834"/>
    <w:rsid w:val="00B92E89"/>
    <w:rsid w:val="00B95A31"/>
    <w:rsid w:val="00BA28D1"/>
    <w:rsid w:val="00BB2D86"/>
    <w:rsid w:val="00BD0B0C"/>
    <w:rsid w:val="00BD44C1"/>
    <w:rsid w:val="00C25F04"/>
    <w:rsid w:val="00C474A9"/>
    <w:rsid w:val="00C6024F"/>
    <w:rsid w:val="00C745AE"/>
    <w:rsid w:val="00CB4B5D"/>
    <w:rsid w:val="00CB67AB"/>
    <w:rsid w:val="00CE6C94"/>
    <w:rsid w:val="00D015DB"/>
    <w:rsid w:val="00D21C7C"/>
    <w:rsid w:val="00D2642A"/>
    <w:rsid w:val="00DA0324"/>
    <w:rsid w:val="00DA614E"/>
    <w:rsid w:val="00DB44FB"/>
    <w:rsid w:val="00DB4FAE"/>
    <w:rsid w:val="00E03926"/>
    <w:rsid w:val="00E13E62"/>
    <w:rsid w:val="00E208EF"/>
    <w:rsid w:val="00E24624"/>
    <w:rsid w:val="00E45740"/>
    <w:rsid w:val="00E54841"/>
    <w:rsid w:val="00E94AB0"/>
    <w:rsid w:val="00EC0CCA"/>
    <w:rsid w:val="00F068B5"/>
    <w:rsid w:val="00F45214"/>
    <w:rsid w:val="00FB1549"/>
    <w:rsid w:val="00FB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BA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642A"/>
    <w:pPr>
      <w:spacing w:after="0" w:line="240" w:lineRule="auto"/>
    </w:pPr>
    <w:rPr>
      <w:rFonts w:ascii="Calibri" w:eastAsia="Times New Roman" w:hAnsi="Calibri"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D2642A"/>
  </w:style>
  <w:style w:type="paragraph" w:styleId="Fuzeile">
    <w:name w:val="footer"/>
    <w:basedOn w:val="Standard"/>
    <w:link w:val="Fu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D2642A"/>
  </w:style>
  <w:style w:type="character" w:styleId="Hyperlink">
    <w:name w:val="Hyperlink"/>
    <w:basedOn w:val="Absatz-Standardschriftart"/>
    <w:uiPriority w:val="99"/>
    <w:unhideWhenUsed/>
    <w:rsid w:val="00D2642A"/>
    <w:rPr>
      <w:color w:val="0000FF"/>
      <w:u w:val="single"/>
    </w:rPr>
  </w:style>
  <w:style w:type="paragraph" w:customStyle="1" w:styleId="s4">
    <w:name w:val="s4"/>
    <w:basedOn w:val="Standard"/>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Absatz-Standardschriftart"/>
    <w:rsid w:val="00D2642A"/>
  </w:style>
  <w:style w:type="paragraph" w:styleId="Sprechblasentext">
    <w:name w:val="Balloon Text"/>
    <w:basedOn w:val="Standard"/>
    <w:link w:val="SprechblasentextZchn"/>
    <w:uiPriority w:val="99"/>
    <w:semiHidden/>
    <w:unhideWhenUsed/>
    <w:rsid w:val="00B25B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B51"/>
    <w:rPr>
      <w:rFonts w:ascii="Tahoma" w:eastAsia="Times New Roman" w:hAnsi="Tahoma" w:cs="Tahoma"/>
      <w:sz w:val="16"/>
      <w:szCs w:val="16"/>
      <w:lang w:eastAsia="de-DE"/>
    </w:rPr>
  </w:style>
  <w:style w:type="paragraph" w:styleId="Textkrper">
    <w:name w:val="Body Text"/>
    <w:basedOn w:val="Standard"/>
    <w:link w:val="TextkrperZchn"/>
    <w:rsid w:val="003A09C9"/>
    <w:pPr>
      <w:tabs>
        <w:tab w:val="left" w:pos="360"/>
      </w:tabs>
      <w:autoSpaceDE w:val="0"/>
      <w:autoSpaceDN w:val="0"/>
      <w:adjustRightInd w:val="0"/>
      <w:ind w:right="3312"/>
    </w:pPr>
    <w:rPr>
      <w:rFonts w:ascii="Garamond" w:hAnsi="Garamond"/>
      <w:sz w:val="28"/>
      <w:lang w:eastAsia="en-US" w:bidi="en-US"/>
    </w:rPr>
  </w:style>
  <w:style w:type="character" w:customStyle="1" w:styleId="TextkrperZchn">
    <w:name w:val="Textkörper Zchn"/>
    <w:basedOn w:val="Absatz-Standardschriftart"/>
    <w:link w:val="Textkrper"/>
    <w:rsid w:val="003A09C9"/>
    <w:rPr>
      <w:rFonts w:ascii="Garamond" w:eastAsia="Times New Roman" w:hAnsi="Garamond" w:cs="Times New Roman"/>
      <w:sz w:val="28"/>
      <w:szCs w:val="20"/>
      <w:lang w:bidi="en-US"/>
    </w:rPr>
  </w:style>
  <w:style w:type="character" w:customStyle="1" w:styleId="p-body-copy-02">
    <w:name w:val="p-body-copy-02"/>
    <w:basedOn w:val="Absatz-Standardschriftart"/>
    <w:rsid w:val="003A09C9"/>
  </w:style>
  <w:style w:type="paragraph" w:styleId="StandardWeb">
    <w:name w:val="Normal (Web)"/>
    <w:basedOn w:val="Standard"/>
    <w:uiPriority w:val="99"/>
    <w:rsid w:val="009D1298"/>
    <w:pPr>
      <w:spacing w:before="100" w:beforeAutospacing="1" w:after="100" w:afterAutospacing="1"/>
    </w:pPr>
    <w:rPr>
      <w:rFonts w:ascii="Times New Roman" w:eastAsia="Calibri" w:hAnsi="Times New Roman"/>
      <w:sz w:val="24"/>
      <w:szCs w:val="24"/>
    </w:rPr>
  </w:style>
  <w:style w:type="character" w:styleId="Kommentarzeichen">
    <w:name w:val="annotation reference"/>
    <w:basedOn w:val="Absatz-Standardschriftart"/>
    <w:uiPriority w:val="99"/>
    <w:semiHidden/>
    <w:unhideWhenUsed/>
    <w:rsid w:val="001267CB"/>
    <w:rPr>
      <w:sz w:val="16"/>
      <w:szCs w:val="16"/>
    </w:rPr>
  </w:style>
  <w:style w:type="paragraph" w:styleId="Kommentartext">
    <w:name w:val="annotation text"/>
    <w:basedOn w:val="Standard"/>
    <w:link w:val="KommentartextZchn"/>
    <w:uiPriority w:val="99"/>
    <w:semiHidden/>
    <w:unhideWhenUsed/>
    <w:rsid w:val="001267CB"/>
    <w:rPr>
      <w:sz w:val="20"/>
    </w:rPr>
  </w:style>
  <w:style w:type="character" w:customStyle="1" w:styleId="KommentartextZchn">
    <w:name w:val="Kommentartext Zchn"/>
    <w:basedOn w:val="Absatz-Standardschriftart"/>
    <w:link w:val="Kommentartext"/>
    <w:uiPriority w:val="99"/>
    <w:semiHidden/>
    <w:rsid w:val="001267CB"/>
    <w:rPr>
      <w:rFonts w:ascii="Calibri" w:eastAsia="Times New Roman" w:hAnsi="Calibri"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1267CB"/>
    <w:rPr>
      <w:b/>
      <w:bCs/>
    </w:rPr>
  </w:style>
  <w:style w:type="character" w:customStyle="1" w:styleId="KommentarthemaZchn">
    <w:name w:val="Kommentarthema Zchn"/>
    <w:basedOn w:val="KommentartextZchn"/>
    <w:link w:val="Kommentarthema"/>
    <w:uiPriority w:val="99"/>
    <w:semiHidden/>
    <w:rsid w:val="001267CB"/>
    <w:rPr>
      <w:rFonts w:ascii="Calibri" w:eastAsia="Times New Roman" w:hAnsi="Calibri" w:cs="Times New Roman"/>
      <w:b/>
      <w:bCs/>
      <w:sz w:val="20"/>
      <w:szCs w:val="20"/>
      <w:lang w:val="de-DE" w:eastAsia="de-DE"/>
    </w:rPr>
  </w:style>
  <w:style w:type="paragraph" w:styleId="berarbeitung">
    <w:name w:val="Revision"/>
    <w:hidden/>
    <w:uiPriority w:val="99"/>
    <w:semiHidden/>
    <w:rsid w:val="001267CB"/>
    <w:pPr>
      <w:spacing w:after="0" w:line="240" w:lineRule="auto"/>
    </w:pPr>
    <w:rPr>
      <w:rFonts w:ascii="Calibri" w:eastAsia="Times New Roman" w:hAnsi="Calibri" w:cs="Times New Roman"/>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642A"/>
    <w:pPr>
      <w:spacing w:after="0" w:line="240" w:lineRule="auto"/>
    </w:pPr>
    <w:rPr>
      <w:rFonts w:ascii="Calibri" w:eastAsia="Times New Roman" w:hAnsi="Calibri"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D2642A"/>
  </w:style>
  <w:style w:type="paragraph" w:styleId="Fuzeile">
    <w:name w:val="footer"/>
    <w:basedOn w:val="Standard"/>
    <w:link w:val="Fu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D2642A"/>
  </w:style>
  <w:style w:type="character" w:styleId="Hyperlink">
    <w:name w:val="Hyperlink"/>
    <w:basedOn w:val="Absatz-Standardschriftart"/>
    <w:uiPriority w:val="99"/>
    <w:unhideWhenUsed/>
    <w:rsid w:val="00D2642A"/>
    <w:rPr>
      <w:color w:val="0000FF"/>
      <w:u w:val="single"/>
    </w:rPr>
  </w:style>
  <w:style w:type="paragraph" w:customStyle="1" w:styleId="s4">
    <w:name w:val="s4"/>
    <w:basedOn w:val="Standard"/>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Absatz-Standardschriftart"/>
    <w:rsid w:val="00D2642A"/>
  </w:style>
  <w:style w:type="paragraph" w:styleId="Sprechblasentext">
    <w:name w:val="Balloon Text"/>
    <w:basedOn w:val="Standard"/>
    <w:link w:val="SprechblasentextZchn"/>
    <w:uiPriority w:val="99"/>
    <w:semiHidden/>
    <w:unhideWhenUsed/>
    <w:rsid w:val="00B25B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B51"/>
    <w:rPr>
      <w:rFonts w:ascii="Tahoma" w:eastAsia="Times New Roman" w:hAnsi="Tahoma" w:cs="Tahoma"/>
      <w:sz w:val="16"/>
      <w:szCs w:val="16"/>
      <w:lang w:eastAsia="de-DE"/>
    </w:rPr>
  </w:style>
  <w:style w:type="paragraph" w:styleId="Textkrper">
    <w:name w:val="Body Text"/>
    <w:basedOn w:val="Standard"/>
    <w:link w:val="TextkrperZchn"/>
    <w:rsid w:val="003A09C9"/>
    <w:pPr>
      <w:tabs>
        <w:tab w:val="left" w:pos="360"/>
      </w:tabs>
      <w:autoSpaceDE w:val="0"/>
      <w:autoSpaceDN w:val="0"/>
      <w:adjustRightInd w:val="0"/>
      <w:ind w:right="3312"/>
    </w:pPr>
    <w:rPr>
      <w:rFonts w:ascii="Garamond" w:hAnsi="Garamond"/>
      <w:sz w:val="28"/>
      <w:lang w:eastAsia="en-US" w:bidi="en-US"/>
    </w:rPr>
  </w:style>
  <w:style w:type="character" w:customStyle="1" w:styleId="TextkrperZchn">
    <w:name w:val="Textkörper Zchn"/>
    <w:basedOn w:val="Absatz-Standardschriftart"/>
    <w:link w:val="Textkrper"/>
    <w:rsid w:val="003A09C9"/>
    <w:rPr>
      <w:rFonts w:ascii="Garamond" w:eastAsia="Times New Roman" w:hAnsi="Garamond" w:cs="Times New Roman"/>
      <w:sz w:val="28"/>
      <w:szCs w:val="20"/>
      <w:lang w:bidi="en-US"/>
    </w:rPr>
  </w:style>
  <w:style w:type="character" w:customStyle="1" w:styleId="p-body-copy-02">
    <w:name w:val="p-body-copy-02"/>
    <w:basedOn w:val="Absatz-Standardschriftart"/>
    <w:rsid w:val="003A09C9"/>
  </w:style>
  <w:style w:type="paragraph" w:styleId="StandardWeb">
    <w:name w:val="Normal (Web)"/>
    <w:basedOn w:val="Standard"/>
    <w:uiPriority w:val="99"/>
    <w:rsid w:val="009D1298"/>
    <w:pPr>
      <w:spacing w:before="100" w:beforeAutospacing="1" w:after="100" w:afterAutospacing="1"/>
    </w:pPr>
    <w:rPr>
      <w:rFonts w:ascii="Times New Roman" w:eastAsia="Calibri" w:hAnsi="Times New Roman"/>
      <w:sz w:val="24"/>
      <w:szCs w:val="24"/>
    </w:rPr>
  </w:style>
  <w:style w:type="character" w:styleId="Kommentarzeichen">
    <w:name w:val="annotation reference"/>
    <w:basedOn w:val="Absatz-Standardschriftart"/>
    <w:uiPriority w:val="99"/>
    <w:semiHidden/>
    <w:unhideWhenUsed/>
    <w:rsid w:val="001267CB"/>
    <w:rPr>
      <w:sz w:val="16"/>
      <w:szCs w:val="16"/>
    </w:rPr>
  </w:style>
  <w:style w:type="paragraph" w:styleId="Kommentartext">
    <w:name w:val="annotation text"/>
    <w:basedOn w:val="Standard"/>
    <w:link w:val="KommentartextZchn"/>
    <w:uiPriority w:val="99"/>
    <w:semiHidden/>
    <w:unhideWhenUsed/>
    <w:rsid w:val="001267CB"/>
    <w:rPr>
      <w:sz w:val="20"/>
    </w:rPr>
  </w:style>
  <w:style w:type="character" w:customStyle="1" w:styleId="KommentartextZchn">
    <w:name w:val="Kommentartext Zchn"/>
    <w:basedOn w:val="Absatz-Standardschriftart"/>
    <w:link w:val="Kommentartext"/>
    <w:uiPriority w:val="99"/>
    <w:semiHidden/>
    <w:rsid w:val="001267CB"/>
    <w:rPr>
      <w:rFonts w:ascii="Calibri" w:eastAsia="Times New Roman" w:hAnsi="Calibri"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1267CB"/>
    <w:rPr>
      <w:b/>
      <w:bCs/>
    </w:rPr>
  </w:style>
  <w:style w:type="character" w:customStyle="1" w:styleId="KommentarthemaZchn">
    <w:name w:val="Kommentarthema Zchn"/>
    <w:basedOn w:val="KommentartextZchn"/>
    <w:link w:val="Kommentarthema"/>
    <w:uiPriority w:val="99"/>
    <w:semiHidden/>
    <w:rsid w:val="001267CB"/>
    <w:rPr>
      <w:rFonts w:ascii="Calibri" w:eastAsia="Times New Roman" w:hAnsi="Calibri" w:cs="Times New Roman"/>
      <w:b/>
      <w:bCs/>
      <w:sz w:val="20"/>
      <w:szCs w:val="20"/>
      <w:lang w:val="de-DE" w:eastAsia="de-DE"/>
    </w:rPr>
  </w:style>
  <w:style w:type="paragraph" w:styleId="berarbeitung">
    <w:name w:val="Revision"/>
    <w:hidden/>
    <w:uiPriority w:val="99"/>
    <w:semiHidden/>
    <w:rsid w:val="001267CB"/>
    <w:pPr>
      <w:spacing w:after="0" w:line="240" w:lineRule="auto"/>
    </w:pPr>
    <w:rPr>
      <w:rFonts w:ascii="Calibri" w:eastAsia="Times New Roman" w:hAnsi="Calibri"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d.glaser@philip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hilips.de/lighting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4999</Characters>
  <Application>Microsoft Office Word</Application>
  <DocSecurity>0</DocSecurity>
  <Lines>41</Lines>
  <Paragraphs>11</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Press Information</vt:lpstr>
    </vt:vector>
  </TitlesOfParts>
  <Company>Philips</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Groningen, Elco van</dc:creator>
  <cp:lastModifiedBy>Simone Kuhl</cp:lastModifiedBy>
  <cp:revision>6</cp:revision>
  <cp:lastPrinted>2018-02-13T08:10:00Z</cp:lastPrinted>
  <dcterms:created xsi:type="dcterms:W3CDTF">2018-01-31T07:10:00Z</dcterms:created>
  <dcterms:modified xsi:type="dcterms:W3CDTF">2018-02-13T09:35:00Z</dcterms:modified>
</cp:coreProperties>
</file>