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5BBE4" w14:textId="589EA2C4" w:rsidR="00225849" w:rsidRPr="00754821" w:rsidRDefault="00DA3E53" w:rsidP="00225849">
      <w:pPr>
        <w:keepNext/>
        <w:outlineLvl w:val="0"/>
        <w:rPr>
          <w:rFonts w:cs="Calibri"/>
          <w:snapToGrid w:val="0"/>
          <w:color w:val="0B2265"/>
          <w:sz w:val="44"/>
          <w:lang w:val="de-DE"/>
        </w:rPr>
      </w:pPr>
      <w:r>
        <w:rPr>
          <w:rFonts w:asciiTheme="minorHAnsi" w:hAnsiTheme="minorHAnsi" w:cstheme="minorHAnsi"/>
          <w:snapToGrid w:val="0"/>
          <w:color w:val="0B2265"/>
          <w:sz w:val="44"/>
          <w:lang w:val="de-AT"/>
        </w:rPr>
        <w:t>Servicetext</w:t>
      </w:r>
    </w:p>
    <w:p w14:paraId="3D15F205" w14:textId="77777777" w:rsidR="00225849" w:rsidRPr="00472F5F" w:rsidRDefault="00225849" w:rsidP="00225849">
      <w:pPr>
        <w:rPr>
          <w:rFonts w:cs="Calibri"/>
          <w:szCs w:val="24"/>
          <w:lang w:val="de-DE"/>
        </w:rPr>
      </w:pPr>
    </w:p>
    <w:p w14:paraId="0DF27BA4" w14:textId="77777777" w:rsidR="004D35E5" w:rsidRPr="00472F5F" w:rsidRDefault="004D35E5" w:rsidP="00225849">
      <w:pPr>
        <w:rPr>
          <w:rFonts w:cs="Calibri"/>
          <w:szCs w:val="24"/>
          <w:lang w:val="de-DE"/>
        </w:rPr>
      </w:pPr>
    </w:p>
    <w:p w14:paraId="2A7E038B" w14:textId="413F9BF7" w:rsidR="005075CF" w:rsidRPr="00472F5F" w:rsidRDefault="005143A3" w:rsidP="005075CF">
      <w:pPr>
        <w:rPr>
          <w:rFonts w:cs="Calibri"/>
          <w:szCs w:val="24"/>
          <w:lang w:val="de-DE"/>
        </w:rPr>
      </w:pPr>
      <w:r>
        <w:rPr>
          <w:lang w:val="de-DE"/>
        </w:rPr>
        <w:t>September</w:t>
      </w:r>
      <w:r w:rsidR="00B942E0" w:rsidRPr="00472F5F">
        <w:rPr>
          <w:lang w:val="de-DE"/>
        </w:rPr>
        <w:t xml:space="preserve"> 2017</w:t>
      </w:r>
    </w:p>
    <w:p w14:paraId="3F5AB17B" w14:textId="77777777" w:rsidR="00551E5C" w:rsidRPr="00472F5F" w:rsidRDefault="00551E5C" w:rsidP="00AE6122">
      <w:pPr>
        <w:pStyle w:val="text"/>
        <w:ind w:right="-142"/>
        <w:rPr>
          <w:rFonts w:ascii="Calibri" w:hAnsi="Calibri" w:cs="Calibri"/>
          <w:bCs/>
          <w:sz w:val="22"/>
          <w:szCs w:val="22"/>
          <w:lang w:val="de-DE"/>
        </w:rPr>
      </w:pPr>
    </w:p>
    <w:p w14:paraId="30CAB23F" w14:textId="77777777" w:rsidR="00861462" w:rsidRPr="00C961C5" w:rsidRDefault="00861462" w:rsidP="00861462">
      <w:pPr>
        <w:rPr>
          <w:b/>
          <w:sz w:val="24"/>
          <w:szCs w:val="24"/>
          <w:lang w:val="de-DE"/>
        </w:rPr>
      </w:pPr>
      <w:r w:rsidRPr="00C961C5">
        <w:rPr>
          <w:b/>
          <w:sz w:val="24"/>
          <w:szCs w:val="24"/>
          <w:lang w:val="de-DE"/>
        </w:rPr>
        <w:t xml:space="preserve">Licht und Farbe in Wohnräumen: </w:t>
      </w:r>
      <w:r w:rsidRPr="00C961C5">
        <w:rPr>
          <w:b/>
          <w:sz w:val="24"/>
          <w:szCs w:val="24"/>
          <w:lang w:val="de-DE"/>
        </w:rPr>
        <w:br/>
        <w:t>Ambiente gestalten mit smartem Licht</w:t>
      </w:r>
    </w:p>
    <w:p w14:paraId="7CDBA4C7" w14:textId="77777777" w:rsidR="00B269B9" w:rsidRPr="00472F5F" w:rsidRDefault="00B269B9" w:rsidP="00375318">
      <w:pPr>
        <w:pStyle w:val="text"/>
        <w:ind w:right="-142"/>
        <w:rPr>
          <w:rFonts w:ascii="Calibri" w:hAnsi="Calibri"/>
          <w:sz w:val="22"/>
          <w:szCs w:val="22"/>
          <w:lang w:val="de-DE"/>
        </w:rPr>
      </w:pPr>
    </w:p>
    <w:p w14:paraId="33B7D533" w14:textId="67B0F4BA" w:rsidR="00861462" w:rsidRPr="00861462" w:rsidRDefault="005D7D3B" w:rsidP="00861462">
      <w:pPr>
        <w:pStyle w:val="Text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inorHAnsi" w:hAnsiTheme="minorHAnsi" w:cstheme="minorHAnsi"/>
          <w:sz w:val="22"/>
          <w:szCs w:val="22"/>
        </w:rPr>
      </w:pPr>
      <w:r w:rsidRPr="005143A3">
        <w:rPr>
          <w:rFonts w:eastAsia="Calibri" w:cs="Calibri"/>
          <w:noProof/>
          <w:szCs w:val="22"/>
          <w:lang w:eastAsia="de-DE"/>
        </w:rPr>
        <mc:AlternateContent>
          <mc:Choice Requires="wps">
            <w:drawing>
              <wp:anchor distT="45720" distB="45720" distL="114300" distR="114300" simplePos="0" relativeHeight="251659264" behindDoc="0" locked="0" layoutInCell="1" allowOverlap="1" wp14:anchorId="61B2EAB3" wp14:editId="52F64837">
                <wp:simplePos x="0" y="0"/>
                <wp:positionH relativeFrom="margin">
                  <wp:align>right</wp:align>
                </wp:positionH>
                <wp:positionV relativeFrom="paragraph">
                  <wp:posOffset>408305</wp:posOffset>
                </wp:positionV>
                <wp:extent cx="1912620" cy="2038350"/>
                <wp:effectExtent l="0" t="0" r="1143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2038350"/>
                        </a:xfrm>
                        <a:prstGeom prst="rect">
                          <a:avLst/>
                        </a:prstGeom>
                        <a:solidFill>
                          <a:srgbClr val="FFFFFF"/>
                        </a:solidFill>
                        <a:ln w="9525">
                          <a:solidFill>
                            <a:srgbClr val="000000"/>
                          </a:solidFill>
                          <a:miter lim="800000"/>
                          <a:headEnd/>
                          <a:tailEnd/>
                        </a:ln>
                      </wps:spPr>
                      <wps:txbx>
                        <w:txbxContent>
                          <w:p w14:paraId="426E0211" w14:textId="77777777" w:rsidR="005D7D3B" w:rsidRPr="00634E1C" w:rsidRDefault="005D7D3B" w:rsidP="005D7D3B">
                            <w:pPr>
                              <w:pStyle w:val="Text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inorHAnsi" w:hAnsiTheme="minorHAnsi" w:cstheme="minorHAnsi"/>
                                <w:b/>
                                <w:sz w:val="20"/>
                                <w:szCs w:val="22"/>
                              </w:rPr>
                            </w:pPr>
                            <w:r w:rsidRPr="00634E1C">
                              <w:rPr>
                                <w:rFonts w:asciiTheme="minorHAnsi" w:hAnsiTheme="minorHAnsi" w:cstheme="minorHAnsi"/>
                                <w:b/>
                                <w:sz w:val="20"/>
                                <w:szCs w:val="22"/>
                              </w:rPr>
                              <w:t>Tipp 1: Das richtige Weißlicht</w:t>
                            </w:r>
                          </w:p>
                          <w:p w14:paraId="11522B7B" w14:textId="77777777" w:rsidR="005D7D3B" w:rsidRPr="00634E1C" w:rsidRDefault="005D7D3B" w:rsidP="005D7D3B">
                            <w:pPr>
                              <w:pStyle w:val="Text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inorHAnsi" w:hAnsiTheme="minorHAnsi" w:cstheme="minorHAnsi"/>
                                <w:sz w:val="20"/>
                                <w:szCs w:val="22"/>
                              </w:rPr>
                            </w:pPr>
                            <w:r w:rsidRPr="00634E1C">
                              <w:rPr>
                                <w:rFonts w:asciiTheme="minorHAnsi" w:hAnsiTheme="minorHAnsi" w:cstheme="minorHAnsi"/>
                                <w:sz w:val="20"/>
                                <w:szCs w:val="22"/>
                              </w:rPr>
                              <w:t>Warmweißes Licht wirkt gemütlich, sollte im Vordergrund stehen. Blendende Effekte gilt es zu vermeiden, insbesondere zentral von der Decke. Leuchten sollten also nicht zu hoch hängen. Kleine, dekorative Akzent</w:t>
                            </w:r>
                            <w:r>
                              <w:rPr>
                                <w:rFonts w:asciiTheme="minorHAnsi" w:hAnsiTheme="minorHAnsi" w:cstheme="minorHAnsi"/>
                                <w:sz w:val="20"/>
                                <w:szCs w:val="22"/>
                              </w:rPr>
                              <w:t>-</w:t>
                            </w:r>
                            <w:r w:rsidRPr="00634E1C">
                              <w:rPr>
                                <w:rFonts w:asciiTheme="minorHAnsi" w:hAnsiTheme="minorHAnsi" w:cstheme="minorHAnsi"/>
                                <w:sz w:val="20"/>
                                <w:szCs w:val="22"/>
                              </w:rPr>
                              <w:t xml:space="preserve"> oder Streiflichter machen den Raum behaglich, gerne auch gedimmt an Wänden oder in Nischen.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B2EAB3" id="_x0000_t202" coordsize="21600,21600" o:spt="202" path="m,l,21600r21600,l21600,xe">
                <v:stroke joinstyle="miter"/>
                <v:path gradientshapeok="t" o:connecttype="rect"/>
              </v:shapetype>
              <v:shape id="Textfeld 2" o:spid="_x0000_s1026" type="#_x0000_t202" style="position:absolute;margin-left:99.4pt;margin-top:32.15pt;width:150.6pt;height:16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">
                <v:textbox>
                  <w:txbxContent>
                    <w:p w14:paraId="426E0211" w14:textId="77777777" w:rsidR="005D7D3B" w:rsidRPr="00634E1C" w:rsidRDefault="005D7D3B" w:rsidP="005D7D3B">
                      <w:pPr>
                        <w:pStyle w:val="Text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inorHAnsi" w:hAnsiTheme="minorHAnsi" w:cstheme="minorHAnsi"/>
                          <w:b/>
                          <w:sz w:val="20"/>
                          <w:szCs w:val="22"/>
                        </w:rPr>
                      </w:pPr>
                      <w:r w:rsidRPr="00634E1C">
                        <w:rPr>
                          <w:rFonts w:asciiTheme="minorHAnsi" w:hAnsiTheme="minorHAnsi" w:cstheme="minorHAnsi"/>
                          <w:b/>
                          <w:sz w:val="20"/>
                          <w:szCs w:val="22"/>
                        </w:rPr>
                        <w:t>Tipp 1: Das richtige Weißlicht</w:t>
                      </w:r>
                    </w:p>
                    <w:p w14:paraId="11522B7B" w14:textId="77777777" w:rsidR="005D7D3B" w:rsidRPr="00634E1C" w:rsidRDefault="005D7D3B" w:rsidP="005D7D3B">
                      <w:pPr>
                        <w:pStyle w:val="Text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inorHAnsi" w:hAnsiTheme="minorHAnsi" w:cstheme="minorHAnsi"/>
                          <w:sz w:val="20"/>
                          <w:szCs w:val="22"/>
                        </w:rPr>
                      </w:pPr>
                      <w:r w:rsidRPr="00634E1C">
                        <w:rPr>
                          <w:rFonts w:asciiTheme="minorHAnsi" w:hAnsiTheme="minorHAnsi" w:cstheme="minorHAnsi"/>
                          <w:sz w:val="20"/>
                          <w:szCs w:val="22"/>
                        </w:rPr>
                        <w:t>Warmweißes Licht wirkt gemütlich, sollte im Vordergrund stehen. Blendende Effekte gilt es zu vermeiden, insbesondere zentral von der Decke. Leuchten sollten also nicht zu hoch hängen. Kleine, dekorative Akzent</w:t>
                      </w:r>
                      <w:r>
                        <w:rPr>
                          <w:rFonts w:asciiTheme="minorHAnsi" w:hAnsiTheme="minorHAnsi" w:cstheme="minorHAnsi"/>
                          <w:sz w:val="20"/>
                          <w:szCs w:val="22"/>
                        </w:rPr>
                        <w:t>-</w:t>
                      </w:r>
                      <w:r w:rsidRPr="00634E1C">
                        <w:rPr>
                          <w:rFonts w:asciiTheme="minorHAnsi" w:hAnsiTheme="minorHAnsi" w:cstheme="minorHAnsi"/>
                          <w:sz w:val="20"/>
                          <w:szCs w:val="22"/>
                        </w:rPr>
                        <w:t xml:space="preserve"> oder Streiflichter machen den Raum behaglich, gerne auch gedimmt an Wänden oder in Nischen.</w:t>
                      </w:r>
                    </w:p>
                  </w:txbxContent>
                </v:textbox>
                <w10:wrap type="square" anchorx="margin"/>
              </v:shape>
            </w:pict>
          </mc:Fallback>
        </mc:AlternateContent>
      </w:r>
      <w:r w:rsidR="00861462" w:rsidRPr="005143A3">
        <w:rPr>
          <w:rFonts w:asciiTheme="minorHAnsi" w:hAnsiTheme="minorHAnsi" w:cstheme="minorHAnsi"/>
          <w:b/>
          <w:sz w:val="22"/>
          <w:szCs w:val="22"/>
        </w:rPr>
        <w:t>Berlin</w:t>
      </w:r>
      <w:r w:rsidR="001676B4" w:rsidRPr="00861462">
        <w:rPr>
          <w:rFonts w:asciiTheme="minorHAnsi" w:hAnsiTheme="minorHAnsi" w:cstheme="minorHAnsi"/>
          <w:b/>
          <w:bCs/>
          <w:sz w:val="22"/>
          <w:szCs w:val="22"/>
        </w:rPr>
        <w:t xml:space="preserve"> –</w:t>
      </w:r>
      <w:r w:rsidR="00861462">
        <w:rPr>
          <w:rFonts w:asciiTheme="minorHAnsi" w:hAnsiTheme="minorHAnsi" w:cstheme="minorHAnsi"/>
          <w:sz w:val="22"/>
          <w:szCs w:val="22"/>
        </w:rPr>
        <w:t xml:space="preserve"> </w:t>
      </w:r>
      <w:r w:rsidR="00861462" w:rsidRPr="00861462">
        <w:rPr>
          <w:rFonts w:asciiTheme="minorHAnsi" w:hAnsiTheme="minorHAnsi" w:cstheme="minorHAnsi"/>
          <w:sz w:val="22"/>
          <w:szCs w:val="22"/>
        </w:rPr>
        <w:t>Ansprüche an Wohnzimmer sind so individuell wie Geschmäcker und Lebensstile. Fest steht: Kaum ein Raum wird häufiger und vielseitiger genutzt. Als Zentrum des Zuhauses verdient das Wohnzimmer mehr als eine rein funktionale Beleuchtung.</w:t>
      </w:r>
    </w:p>
    <w:p w14:paraId="2E7AC6DE" w14:textId="5BB27149" w:rsidR="00861462" w:rsidRDefault="00861462" w:rsidP="00861462">
      <w:pPr>
        <w:tabs>
          <w:tab w:val="left" w:pos="8505"/>
        </w:tabs>
        <w:autoSpaceDE w:val="0"/>
        <w:autoSpaceDN w:val="0"/>
        <w:adjustRightInd w:val="0"/>
        <w:ind w:right="511"/>
        <w:rPr>
          <w:rFonts w:asciiTheme="minorHAnsi" w:eastAsia="Calibri" w:hAnsiTheme="minorHAnsi" w:cstheme="minorHAnsi"/>
          <w:szCs w:val="22"/>
          <w:lang w:val="de-DE"/>
        </w:rPr>
      </w:pPr>
      <w:r w:rsidRPr="00861462">
        <w:rPr>
          <w:rFonts w:asciiTheme="minorHAnsi" w:eastAsia="Calibri" w:hAnsiTheme="minorHAnsi" w:cstheme="minorHAnsi"/>
          <w:szCs w:val="22"/>
          <w:lang w:val="de-DE"/>
        </w:rPr>
        <w:t>Betrachten wir den Ra</w:t>
      </w:r>
      <w:bookmarkStart w:id="0" w:name="_GoBack"/>
      <w:bookmarkEnd w:id="0"/>
      <w:r w:rsidRPr="00861462">
        <w:rPr>
          <w:rFonts w:asciiTheme="minorHAnsi" w:eastAsia="Calibri" w:hAnsiTheme="minorHAnsi" w:cstheme="minorHAnsi"/>
          <w:szCs w:val="22"/>
          <w:lang w:val="de-DE"/>
        </w:rPr>
        <w:t>um als Bühne: Wie im Theater lassen sich mit Licht Stimmungen schaffen und Emotionen transportieren – von „nüchtern“ bis „romantisch", von anregend bis entspannend. Eine gute Lichtgestaltung beeinflusst unser Wohlgefühl spürbar. Wie Theaterstücke oder Filme leben auch Wohnräume von einer gekonnten Lichtinszenierung. Dabei taugt die Bühnenbeleuchtung gut zur Inspiration.</w:t>
      </w:r>
    </w:p>
    <w:p w14:paraId="372BF51C" w14:textId="31C35F54" w:rsidR="00861462" w:rsidRPr="005D7D3B" w:rsidRDefault="00861462" w:rsidP="005D7D3B">
      <w:pPr>
        <w:tabs>
          <w:tab w:val="left" w:pos="8505"/>
        </w:tabs>
        <w:autoSpaceDE w:val="0"/>
        <w:autoSpaceDN w:val="0"/>
        <w:adjustRightInd w:val="0"/>
        <w:ind w:right="511"/>
        <w:rPr>
          <w:rFonts w:asciiTheme="minorHAnsi" w:eastAsia="Calibri" w:hAnsiTheme="minorHAnsi" w:cstheme="minorHAnsi"/>
          <w:szCs w:val="22"/>
          <w:lang w:val="de-DE"/>
        </w:rPr>
      </w:pPr>
    </w:p>
    <w:p w14:paraId="2054B933" w14:textId="02BA609F" w:rsidR="007F7C11" w:rsidRDefault="00861462" w:rsidP="00861462">
      <w:pPr>
        <w:tabs>
          <w:tab w:val="left" w:pos="8505"/>
        </w:tabs>
        <w:autoSpaceDE w:val="0"/>
        <w:autoSpaceDN w:val="0"/>
        <w:adjustRightInd w:val="0"/>
        <w:ind w:right="511"/>
        <w:rPr>
          <w:rFonts w:asciiTheme="minorHAnsi" w:eastAsia="Calibri" w:hAnsiTheme="minorHAnsi" w:cstheme="minorHAnsi"/>
          <w:b/>
          <w:szCs w:val="22"/>
          <w:lang w:val="de-DE"/>
        </w:rPr>
      </w:pPr>
      <w:r w:rsidRPr="00861462">
        <w:rPr>
          <w:rFonts w:asciiTheme="minorHAnsi" w:eastAsia="Calibri" w:hAnsiTheme="minorHAnsi" w:cstheme="minorHAnsi"/>
          <w:b/>
          <w:szCs w:val="22"/>
          <w:lang w:val="de-DE"/>
        </w:rPr>
        <w:t>Variable Lichtszenarien durch smarte Lichtsysteme</w:t>
      </w:r>
    </w:p>
    <w:p w14:paraId="09149623" w14:textId="43195FD2" w:rsidR="00861462" w:rsidRDefault="00110C7D" w:rsidP="00861462">
      <w:pPr>
        <w:tabs>
          <w:tab w:val="left" w:pos="8505"/>
        </w:tabs>
        <w:autoSpaceDE w:val="0"/>
        <w:autoSpaceDN w:val="0"/>
        <w:adjustRightInd w:val="0"/>
        <w:ind w:right="511"/>
        <w:rPr>
          <w:rFonts w:asciiTheme="minorHAnsi" w:eastAsia="Calibri" w:hAnsiTheme="minorHAnsi" w:cstheme="minorHAnsi"/>
          <w:szCs w:val="22"/>
          <w:lang w:val="de-DE"/>
        </w:rPr>
      </w:pPr>
      <w:r w:rsidRPr="00243DA5">
        <w:rPr>
          <w:rFonts w:cs="Calibri"/>
          <w:bCs/>
          <w:noProof/>
          <w:color w:val="000000"/>
          <w:szCs w:val="22"/>
          <w:lang w:val="de-DE" w:eastAsia="de-DE" w:bidi="ar-SA"/>
        </w:rPr>
        <mc:AlternateContent>
          <mc:Choice Requires="wps">
            <w:drawing>
              <wp:anchor distT="45720" distB="45720" distL="114300" distR="114300" simplePos="0" relativeHeight="251663360" behindDoc="0" locked="0" layoutInCell="1" allowOverlap="1" wp14:anchorId="02C67C5A" wp14:editId="2858A318">
                <wp:simplePos x="0" y="0"/>
                <wp:positionH relativeFrom="margin">
                  <wp:posOffset>0</wp:posOffset>
                </wp:positionH>
                <wp:positionV relativeFrom="paragraph">
                  <wp:posOffset>744855</wp:posOffset>
                </wp:positionV>
                <wp:extent cx="2360930" cy="1404620"/>
                <wp:effectExtent l="0" t="0" r="28575" b="1524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F4EF94C" w14:textId="3EC88F30" w:rsidR="005D7D3B" w:rsidRPr="00782ACA" w:rsidRDefault="005D7D3B" w:rsidP="005D7D3B">
                            <w:pPr>
                              <w:pStyle w:val="Text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inorHAnsi" w:hAnsiTheme="minorHAnsi" w:cstheme="minorHAnsi"/>
                                <w:b/>
                                <w:sz w:val="20"/>
                              </w:rPr>
                            </w:pPr>
                            <w:r>
                              <w:rPr>
                                <w:rFonts w:asciiTheme="minorHAnsi" w:hAnsiTheme="minorHAnsi" w:cstheme="minorHAnsi"/>
                                <w:b/>
                                <w:sz w:val="20"/>
                              </w:rPr>
                              <w:t>T</w:t>
                            </w:r>
                            <w:r w:rsidR="00FF237A">
                              <w:rPr>
                                <w:rFonts w:asciiTheme="minorHAnsi" w:hAnsiTheme="minorHAnsi" w:cstheme="minorHAnsi"/>
                                <w:b/>
                                <w:sz w:val="20"/>
                              </w:rPr>
                              <w:t>ipp 2</w:t>
                            </w:r>
                            <w:r w:rsidRPr="00782ACA">
                              <w:rPr>
                                <w:rFonts w:asciiTheme="minorHAnsi" w:hAnsiTheme="minorHAnsi" w:cstheme="minorHAnsi"/>
                                <w:b/>
                                <w:sz w:val="20"/>
                              </w:rPr>
                              <w:t>: Räume durch Licht wachsen lassen</w:t>
                            </w:r>
                          </w:p>
                          <w:p w14:paraId="13BEC46F" w14:textId="77777777" w:rsidR="005D7D3B" w:rsidRPr="00634E1C" w:rsidRDefault="005D7D3B" w:rsidP="005D7D3B">
                            <w:pPr>
                              <w:rPr>
                                <w:rFonts w:asciiTheme="minorHAnsi" w:hAnsiTheme="minorHAnsi" w:cstheme="minorHAnsi"/>
                                <w:sz w:val="20"/>
                                <w:lang w:val="de-DE"/>
                              </w:rPr>
                            </w:pPr>
                            <w:r>
                              <w:rPr>
                                <w:rFonts w:asciiTheme="minorHAnsi" w:hAnsiTheme="minorHAnsi" w:cstheme="minorHAnsi"/>
                                <w:sz w:val="20"/>
                                <w:szCs w:val="22"/>
                                <w:lang w:val="de-DE"/>
                              </w:rPr>
                              <w:t xml:space="preserve">Kleine Fensterleuchten </w:t>
                            </w:r>
                            <w:r w:rsidRPr="00634E1C">
                              <w:rPr>
                                <w:rFonts w:asciiTheme="minorHAnsi" w:hAnsiTheme="minorHAnsi" w:cstheme="minorHAnsi"/>
                                <w:sz w:val="20"/>
                                <w:szCs w:val="22"/>
                                <w:lang w:val="de-DE"/>
                              </w:rPr>
                              <w:t>wirken nach innen und außen</w:t>
                            </w:r>
                            <w:r>
                              <w:rPr>
                                <w:rFonts w:asciiTheme="minorHAnsi" w:hAnsiTheme="minorHAnsi" w:cstheme="minorHAnsi"/>
                                <w:sz w:val="20"/>
                                <w:szCs w:val="22"/>
                                <w:lang w:val="de-DE"/>
                              </w:rPr>
                              <w:t xml:space="preserve">. Ihr </w:t>
                            </w:r>
                            <w:r w:rsidRPr="00634E1C">
                              <w:rPr>
                                <w:rFonts w:asciiTheme="minorHAnsi" w:hAnsiTheme="minorHAnsi" w:cstheme="minorHAnsi"/>
                                <w:sz w:val="20"/>
                                <w:szCs w:val="22"/>
                                <w:lang w:val="de-DE"/>
                              </w:rPr>
                              <w:t xml:space="preserve">indirektes Licht </w:t>
                            </w:r>
                            <w:r>
                              <w:rPr>
                                <w:rFonts w:asciiTheme="minorHAnsi" w:hAnsiTheme="minorHAnsi" w:cstheme="minorHAnsi"/>
                                <w:sz w:val="20"/>
                                <w:szCs w:val="22"/>
                                <w:lang w:val="de-DE"/>
                              </w:rPr>
                              <w:t>erzeugt</w:t>
                            </w:r>
                            <w:r w:rsidRPr="00634E1C">
                              <w:rPr>
                                <w:rFonts w:asciiTheme="minorHAnsi" w:hAnsiTheme="minorHAnsi" w:cstheme="minorHAnsi"/>
                                <w:sz w:val="20"/>
                                <w:szCs w:val="22"/>
                                <w:lang w:val="de-DE"/>
                              </w:rPr>
                              <w:t xml:space="preserve"> ein Wohlfühlambiente. Dezentral platziert lassen sie Räume großzügiger erscheinen.</w:t>
                            </w:r>
                            <w:r>
                              <w:rPr>
                                <w:rFonts w:asciiTheme="minorHAnsi" w:hAnsiTheme="minorHAnsi" w:cstheme="minorHAnsi"/>
                                <w:sz w:val="20"/>
                                <w:szCs w:val="22"/>
                                <w:lang w:val="de-DE"/>
                              </w:rPr>
                              <w:t xml:space="preserve"> </w:t>
                            </w:r>
                          </w:p>
                          <w:p w14:paraId="1882987D" w14:textId="77777777" w:rsidR="005D7D3B" w:rsidRDefault="005D7D3B" w:rsidP="007F7C11">
                            <w:pPr>
                              <w:pStyle w:val="Text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0"/>
                              </w:rPr>
                            </w:pPr>
                          </w:p>
                          <w:p w14:paraId="6520B5CB" w14:textId="77777777" w:rsidR="005D7D3B" w:rsidRPr="00782ACA" w:rsidRDefault="005D7D3B" w:rsidP="005D7D3B">
                            <w:pPr>
                              <w:rPr>
                                <w:lang w:val="de-DE"/>
                              </w:rPr>
                            </w:pPr>
                            <w:r w:rsidRPr="00782ACA">
                              <w:rPr>
                                <w:rFonts w:asciiTheme="minorHAnsi" w:hAnsiTheme="minorHAnsi" w:cstheme="minorHAnsi"/>
                                <w:sz w:val="20"/>
                                <w:lang w:val="de-DE"/>
                              </w:rPr>
                              <w:t xml:space="preserve">Mithilfe unterschiedlicher </w:t>
                            </w:r>
                            <w:r>
                              <w:rPr>
                                <w:rFonts w:asciiTheme="minorHAnsi" w:hAnsiTheme="minorHAnsi" w:cstheme="minorHAnsi"/>
                                <w:sz w:val="20"/>
                                <w:lang w:val="de-DE"/>
                              </w:rPr>
                              <w:t xml:space="preserve">Farb- oder Weißnuancen </w:t>
                            </w:r>
                            <w:r w:rsidRPr="00782ACA">
                              <w:rPr>
                                <w:rFonts w:asciiTheme="minorHAnsi" w:hAnsiTheme="minorHAnsi" w:cstheme="minorHAnsi"/>
                                <w:sz w:val="20"/>
                                <w:lang w:val="de-DE"/>
                              </w:rPr>
                              <w:t xml:space="preserve">lassen sich verschiedene Ebenen schaffen: durch Licht in Wandnischen, Lichtvouten oder Möbelfugen. So wirkt ein Raum optisch vielfältiger und damit geräumiger.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2C67C5A" id="_x0000_s1027" type="#_x0000_t202" style="position:absolute;margin-left:0;margin-top:58.65pt;width:185.9pt;height:110.6pt;z-index:25166336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">
                <v:textbox style="mso-fit-shape-to-text:t">
                  <w:txbxContent>
                    <w:p w14:paraId="7F4EF94C" w14:textId="3EC88F30" w:rsidR="005D7D3B" w:rsidRPr="00782ACA" w:rsidRDefault="005D7D3B" w:rsidP="005D7D3B">
                      <w:pPr>
                        <w:pStyle w:val="Text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inorHAnsi" w:hAnsiTheme="minorHAnsi" w:cstheme="minorHAnsi"/>
                          <w:b/>
                          <w:sz w:val="20"/>
                        </w:rPr>
                      </w:pPr>
                      <w:r>
                        <w:rPr>
                          <w:rFonts w:asciiTheme="minorHAnsi" w:hAnsiTheme="minorHAnsi" w:cstheme="minorHAnsi"/>
                          <w:b/>
                          <w:sz w:val="20"/>
                        </w:rPr>
                        <w:t>T</w:t>
                      </w:r>
                      <w:r w:rsidR="00FF237A">
                        <w:rPr>
                          <w:rFonts w:asciiTheme="minorHAnsi" w:hAnsiTheme="minorHAnsi" w:cstheme="minorHAnsi"/>
                          <w:b/>
                          <w:sz w:val="20"/>
                        </w:rPr>
                        <w:t>ipp 2</w:t>
                      </w:r>
                      <w:r w:rsidRPr="00782ACA">
                        <w:rPr>
                          <w:rFonts w:asciiTheme="minorHAnsi" w:hAnsiTheme="minorHAnsi" w:cstheme="minorHAnsi"/>
                          <w:b/>
                          <w:sz w:val="20"/>
                        </w:rPr>
                        <w:t>: Räume durch Licht wachsen lassen</w:t>
                      </w:r>
                    </w:p>
                    <w:p w14:paraId="13BEC46F" w14:textId="77777777" w:rsidR="005D7D3B" w:rsidRPr="00634E1C" w:rsidRDefault="005D7D3B" w:rsidP="005D7D3B">
                      <w:pPr>
                        <w:rPr>
                          <w:rFonts w:asciiTheme="minorHAnsi" w:hAnsiTheme="minorHAnsi" w:cstheme="minorHAnsi"/>
                          <w:sz w:val="20"/>
                          <w:lang w:val="de-DE"/>
                        </w:rPr>
                      </w:pPr>
                      <w:r>
                        <w:rPr>
                          <w:rFonts w:asciiTheme="minorHAnsi" w:hAnsiTheme="minorHAnsi" w:cstheme="minorHAnsi"/>
                          <w:sz w:val="20"/>
                          <w:szCs w:val="22"/>
                          <w:lang w:val="de-DE"/>
                        </w:rPr>
                        <w:t xml:space="preserve">Kleine Fensterleuchten </w:t>
                      </w:r>
                      <w:r w:rsidRPr="00634E1C">
                        <w:rPr>
                          <w:rFonts w:asciiTheme="minorHAnsi" w:hAnsiTheme="minorHAnsi" w:cstheme="minorHAnsi"/>
                          <w:sz w:val="20"/>
                          <w:szCs w:val="22"/>
                          <w:lang w:val="de-DE"/>
                        </w:rPr>
                        <w:t>wirken nach innen und außen</w:t>
                      </w:r>
                      <w:r>
                        <w:rPr>
                          <w:rFonts w:asciiTheme="minorHAnsi" w:hAnsiTheme="minorHAnsi" w:cstheme="minorHAnsi"/>
                          <w:sz w:val="20"/>
                          <w:szCs w:val="22"/>
                          <w:lang w:val="de-DE"/>
                        </w:rPr>
                        <w:t xml:space="preserve">. Ihr </w:t>
                      </w:r>
                      <w:r w:rsidRPr="00634E1C">
                        <w:rPr>
                          <w:rFonts w:asciiTheme="minorHAnsi" w:hAnsiTheme="minorHAnsi" w:cstheme="minorHAnsi"/>
                          <w:sz w:val="20"/>
                          <w:szCs w:val="22"/>
                          <w:lang w:val="de-DE"/>
                        </w:rPr>
                        <w:t xml:space="preserve">indirektes Licht </w:t>
                      </w:r>
                      <w:r>
                        <w:rPr>
                          <w:rFonts w:asciiTheme="minorHAnsi" w:hAnsiTheme="minorHAnsi" w:cstheme="minorHAnsi"/>
                          <w:sz w:val="20"/>
                          <w:szCs w:val="22"/>
                          <w:lang w:val="de-DE"/>
                        </w:rPr>
                        <w:t>erzeugt</w:t>
                      </w:r>
                      <w:r w:rsidRPr="00634E1C">
                        <w:rPr>
                          <w:rFonts w:asciiTheme="minorHAnsi" w:hAnsiTheme="minorHAnsi" w:cstheme="minorHAnsi"/>
                          <w:sz w:val="20"/>
                          <w:szCs w:val="22"/>
                          <w:lang w:val="de-DE"/>
                        </w:rPr>
                        <w:t xml:space="preserve"> ein Wohlfühlambiente. Dezentral platziert lassen sie Räume großzügiger erscheinen.</w:t>
                      </w:r>
                      <w:r>
                        <w:rPr>
                          <w:rFonts w:asciiTheme="minorHAnsi" w:hAnsiTheme="minorHAnsi" w:cstheme="minorHAnsi"/>
                          <w:sz w:val="20"/>
                          <w:szCs w:val="22"/>
                          <w:lang w:val="de-DE"/>
                        </w:rPr>
                        <w:t xml:space="preserve"> </w:t>
                      </w:r>
                    </w:p>
                    <w:p w14:paraId="1882987D" w14:textId="77777777" w:rsidR="005D7D3B" w:rsidRDefault="005D7D3B" w:rsidP="007F7C11">
                      <w:pPr>
                        <w:pStyle w:val="Text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0"/>
                        </w:rPr>
                      </w:pPr>
                    </w:p>
                    <w:p w14:paraId="6520B5CB" w14:textId="77777777" w:rsidR="005D7D3B" w:rsidRPr="00782ACA" w:rsidRDefault="005D7D3B" w:rsidP="005D7D3B">
                      <w:pPr>
                        <w:rPr>
                          <w:lang w:val="de-DE"/>
                        </w:rPr>
                      </w:pPr>
                      <w:r w:rsidRPr="00782ACA">
                        <w:rPr>
                          <w:rFonts w:asciiTheme="minorHAnsi" w:hAnsiTheme="minorHAnsi" w:cstheme="minorHAnsi"/>
                          <w:sz w:val="20"/>
                          <w:lang w:val="de-DE"/>
                        </w:rPr>
                        <w:t xml:space="preserve">Mithilfe unterschiedlicher </w:t>
                      </w:r>
                      <w:r>
                        <w:rPr>
                          <w:rFonts w:asciiTheme="minorHAnsi" w:hAnsiTheme="minorHAnsi" w:cstheme="minorHAnsi"/>
                          <w:sz w:val="20"/>
                          <w:lang w:val="de-DE"/>
                        </w:rPr>
                        <w:t xml:space="preserve">Farb- oder Weißnuancen </w:t>
                      </w:r>
                      <w:r w:rsidRPr="00782ACA">
                        <w:rPr>
                          <w:rFonts w:asciiTheme="minorHAnsi" w:hAnsiTheme="minorHAnsi" w:cstheme="minorHAnsi"/>
                          <w:sz w:val="20"/>
                          <w:lang w:val="de-DE"/>
                        </w:rPr>
                        <w:t xml:space="preserve">lassen sich verschiedene Ebenen schaffen: durch Licht in Wandnischen, Lichtvouten oder Möbelfugen. So wirkt ein Raum optisch vielfältiger und damit geräumiger. </w:t>
                      </w:r>
                    </w:p>
                  </w:txbxContent>
                </v:textbox>
                <w10:wrap type="square" anchorx="margin"/>
              </v:shape>
            </w:pict>
          </mc:Fallback>
        </mc:AlternateContent>
      </w:r>
      <w:r w:rsidR="00861462" w:rsidRPr="00861462">
        <w:rPr>
          <w:rFonts w:asciiTheme="minorHAnsi" w:eastAsia="Calibri" w:hAnsiTheme="minorHAnsi" w:cstheme="minorHAnsi"/>
          <w:szCs w:val="22"/>
          <w:lang w:val="de-DE"/>
        </w:rPr>
        <w:t>Eine variable Lichtgestaltung basiert auf drei Grundfunktionen: Raumlicht, Akzentlicht und Stimmungslicht. Um diese aufeinander abzustimmen, sie je nach Stimmung oder Funktion zu inszenieren, bedarf es verschiedener Lichtquellen mit variierbaren Lichtstärken. Das ermöglicht eine differenzierte Lichtgestaltung. Der Anwender kann einzelne Lichtquellen zuschalten, abdimmen und in ihrer Weiß- oder Farbgebung anpassen.</w:t>
      </w:r>
    </w:p>
    <w:p w14:paraId="7CE9F747" w14:textId="77777777" w:rsidR="00FF237A" w:rsidRPr="00861462" w:rsidRDefault="00FF237A" w:rsidP="00861462">
      <w:pPr>
        <w:tabs>
          <w:tab w:val="left" w:pos="8505"/>
        </w:tabs>
        <w:autoSpaceDE w:val="0"/>
        <w:autoSpaceDN w:val="0"/>
        <w:adjustRightInd w:val="0"/>
        <w:ind w:right="511"/>
        <w:rPr>
          <w:rFonts w:asciiTheme="minorHAnsi" w:eastAsia="Calibri" w:hAnsiTheme="minorHAnsi" w:cstheme="minorHAnsi"/>
          <w:szCs w:val="22"/>
          <w:lang w:val="de-DE"/>
        </w:rPr>
      </w:pPr>
    </w:p>
    <w:p w14:paraId="75D062C7" w14:textId="6A751E13" w:rsidR="00861462" w:rsidRPr="00861462" w:rsidRDefault="00861462" w:rsidP="00861462">
      <w:pPr>
        <w:tabs>
          <w:tab w:val="left" w:pos="8505"/>
        </w:tabs>
        <w:autoSpaceDE w:val="0"/>
        <w:autoSpaceDN w:val="0"/>
        <w:adjustRightInd w:val="0"/>
        <w:ind w:right="511"/>
        <w:rPr>
          <w:rFonts w:asciiTheme="minorHAnsi" w:eastAsia="Calibri" w:hAnsiTheme="minorHAnsi" w:cstheme="minorHAnsi"/>
          <w:szCs w:val="22"/>
          <w:lang w:val="de-DE"/>
        </w:rPr>
      </w:pPr>
      <w:r w:rsidRPr="00861462">
        <w:rPr>
          <w:rFonts w:asciiTheme="minorHAnsi" w:eastAsia="Calibri" w:hAnsiTheme="minorHAnsi" w:cstheme="minorHAnsi"/>
          <w:szCs w:val="22"/>
          <w:lang w:val="de-DE"/>
        </w:rPr>
        <w:t xml:space="preserve">Dabei erleichtern smarte Lichtsysteme die Steuerung und erweitern den Gestaltungsspielraum. Denn sie bietet eine Fülle von Möglichkeiten, auch komplexe Lichtszenen zu speichern, aufzurufen und das Ambiente zu verändern ─ mit nur einem Fingertipp, je nach Anlass oder Stimmung. Etwa um Gäste in einer einladend warm ausgeleuchteten Wohnung zu empfangen, für Aperitifs zur blauen Stunde, ein frisches, akzentuiertes Umfeld zum Essen oder eine Kerzenlichtstimmung zum Ausklang des Abends. </w:t>
      </w:r>
    </w:p>
    <w:p w14:paraId="5C2B3D71" w14:textId="77777777" w:rsidR="005D7D3B" w:rsidRPr="00861462" w:rsidRDefault="005D7D3B" w:rsidP="00861462">
      <w:pPr>
        <w:shd w:val="clear" w:color="auto" w:fill="FFFFFF" w:themeFill="background1"/>
        <w:textAlignment w:val="baseline"/>
        <w:rPr>
          <w:rFonts w:asciiTheme="minorHAnsi" w:hAnsiTheme="minorHAnsi" w:cstheme="minorHAnsi"/>
          <w:szCs w:val="22"/>
          <w:bdr w:val="none" w:sz="0" w:space="0" w:color="auto" w:frame="1"/>
          <w:lang w:val="de-DE" w:eastAsia="en-GB"/>
        </w:rPr>
      </w:pPr>
    </w:p>
    <w:p w14:paraId="47A3C5FE" w14:textId="77777777" w:rsidR="00861462" w:rsidRPr="00861462" w:rsidRDefault="00861462" w:rsidP="00861462">
      <w:pPr>
        <w:tabs>
          <w:tab w:val="left" w:pos="8505"/>
        </w:tabs>
        <w:autoSpaceDE w:val="0"/>
        <w:autoSpaceDN w:val="0"/>
        <w:adjustRightInd w:val="0"/>
        <w:ind w:right="511"/>
        <w:rPr>
          <w:rFonts w:asciiTheme="minorHAnsi" w:eastAsia="Calibri" w:hAnsiTheme="minorHAnsi" w:cstheme="minorHAnsi"/>
          <w:b/>
          <w:szCs w:val="22"/>
          <w:lang w:val="de-DE"/>
        </w:rPr>
      </w:pPr>
      <w:r w:rsidRPr="00861462">
        <w:rPr>
          <w:rFonts w:asciiTheme="minorHAnsi" w:eastAsia="Calibri" w:hAnsiTheme="minorHAnsi" w:cstheme="minorHAnsi"/>
          <w:b/>
          <w:szCs w:val="22"/>
          <w:lang w:val="de-DE"/>
        </w:rPr>
        <w:lastRenderedPageBreak/>
        <w:t>Harmonisches Zusammenspiel von Farben</w:t>
      </w:r>
    </w:p>
    <w:p w14:paraId="70EF8021" w14:textId="55ED94B5" w:rsidR="00861462" w:rsidRPr="00861462" w:rsidRDefault="005D7D3B" w:rsidP="00861462">
      <w:pPr>
        <w:tabs>
          <w:tab w:val="left" w:pos="8505"/>
        </w:tabs>
        <w:autoSpaceDE w:val="0"/>
        <w:autoSpaceDN w:val="0"/>
        <w:adjustRightInd w:val="0"/>
        <w:ind w:right="511"/>
        <w:rPr>
          <w:rFonts w:asciiTheme="minorHAnsi" w:eastAsia="Calibri" w:hAnsiTheme="minorHAnsi" w:cstheme="minorHAnsi"/>
          <w:szCs w:val="22"/>
          <w:lang w:val="de-DE"/>
        </w:rPr>
      </w:pPr>
      <w:r w:rsidRPr="00803981">
        <w:rPr>
          <w:rFonts w:eastAsia="Calibri" w:cs="Calibri"/>
          <w:b/>
          <w:noProof/>
          <w:szCs w:val="22"/>
          <w:lang w:val="de-DE" w:eastAsia="de-DE" w:bidi="ar-SA"/>
        </w:rPr>
        <mc:AlternateContent>
          <mc:Choice Requires="wps">
            <w:drawing>
              <wp:anchor distT="45720" distB="45720" distL="114300" distR="114300" simplePos="0" relativeHeight="251661312" behindDoc="0" locked="0" layoutInCell="1" allowOverlap="1" wp14:anchorId="432EC2B1" wp14:editId="755AB678">
                <wp:simplePos x="0" y="0"/>
                <wp:positionH relativeFrom="margin">
                  <wp:align>right</wp:align>
                </wp:positionH>
                <wp:positionV relativeFrom="paragraph">
                  <wp:posOffset>6350</wp:posOffset>
                </wp:positionV>
                <wp:extent cx="1922145" cy="2933700"/>
                <wp:effectExtent l="0" t="0" r="20955" b="19050"/>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145" cy="2933700"/>
                        </a:xfrm>
                        <a:prstGeom prst="rect">
                          <a:avLst/>
                        </a:prstGeom>
                        <a:solidFill>
                          <a:srgbClr val="FFFFFF"/>
                        </a:solidFill>
                        <a:ln w="9525">
                          <a:solidFill>
                            <a:srgbClr val="000000"/>
                          </a:solidFill>
                          <a:miter lim="800000"/>
                          <a:headEnd/>
                          <a:tailEnd/>
                        </a:ln>
                      </wps:spPr>
                      <wps:txbx>
                        <w:txbxContent>
                          <w:p w14:paraId="48060327" w14:textId="76357C2E" w:rsidR="005D7D3B" w:rsidRPr="00F4492B" w:rsidRDefault="005D7D3B" w:rsidP="005D7D3B">
                            <w:pPr>
                              <w:pStyle w:val="Text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inorHAnsi" w:hAnsiTheme="minorHAnsi" w:cstheme="minorHAnsi"/>
                                <w:b/>
                                <w:sz w:val="20"/>
                              </w:rPr>
                            </w:pPr>
                            <w:r w:rsidRPr="00F4492B">
                              <w:rPr>
                                <w:rFonts w:asciiTheme="minorHAnsi" w:hAnsiTheme="minorHAnsi" w:cstheme="minorHAnsi"/>
                                <w:b/>
                                <w:sz w:val="20"/>
                              </w:rPr>
                              <w:t>T</w:t>
                            </w:r>
                            <w:r w:rsidR="00FF237A">
                              <w:rPr>
                                <w:rFonts w:asciiTheme="minorHAnsi" w:hAnsiTheme="minorHAnsi" w:cstheme="minorHAnsi"/>
                                <w:b/>
                                <w:sz w:val="20"/>
                              </w:rPr>
                              <w:t>ipp 3</w:t>
                            </w:r>
                            <w:r w:rsidRPr="00F4492B">
                              <w:rPr>
                                <w:rFonts w:asciiTheme="minorHAnsi" w:hAnsiTheme="minorHAnsi" w:cstheme="minorHAnsi"/>
                                <w:b/>
                                <w:sz w:val="20"/>
                              </w:rPr>
                              <w:t>: Farben richtig einsetzen</w:t>
                            </w:r>
                          </w:p>
                          <w:p w14:paraId="29B3D8BE" w14:textId="49E72F65" w:rsidR="005D7D3B" w:rsidRPr="00F4492B" w:rsidRDefault="005D7D3B" w:rsidP="005D7D3B">
                            <w:pPr>
                              <w:pStyle w:val="Text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inorHAnsi" w:hAnsiTheme="minorHAnsi" w:cstheme="minorHAnsi"/>
                                <w:sz w:val="20"/>
                              </w:rPr>
                            </w:pPr>
                            <w:r w:rsidRPr="00F4492B">
                              <w:rPr>
                                <w:rFonts w:asciiTheme="minorHAnsi" w:hAnsiTheme="minorHAnsi" w:cstheme="minorHAnsi"/>
                                <w:sz w:val="20"/>
                              </w:rPr>
                              <w:t xml:space="preserve">Im Alltag sollte man Farben sparsam einsetzen. Statt häufiger Farbwechsel geht es um die richtige Mischung. Beim Gestalten des Wunschambientes kann es helfen, typische Nutzungssituationen zu definieren. </w:t>
                            </w:r>
                            <w:r w:rsidR="008217F0">
                              <w:rPr>
                                <w:rFonts w:asciiTheme="minorHAnsi" w:hAnsiTheme="minorHAnsi" w:cstheme="minorHAnsi"/>
                                <w:sz w:val="20"/>
                              </w:rPr>
                              <w:t>A</w:t>
                            </w:r>
                            <w:r w:rsidRPr="00F4492B">
                              <w:rPr>
                                <w:rFonts w:asciiTheme="minorHAnsi" w:hAnsiTheme="minorHAnsi" w:cstheme="minorHAnsi"/>
                                <w:sz w:val="20"/>
                              </w:rPr>
                              <w:t xml:space="preserve">nschließend legt man Raumteile fest, die für Farbe in Frage kommen. Das können unterschiedliche Bereiche sein, in denen man Farben in einem Dialog gegenüberstellt. Je großflächiger die Farbe zur Geltung kommt, desto wirkungsvoller. Indirekt beleuchtete Wandflächen bieten sich hierbei an. </w:t>
                            </w:r>
                          </w:p>
                          <w:p w14:paraId="738EC83D" w14:textId="77777777" w:rsidR="005D7D3B" w:rsidRPr="00F4492B" w:rsidRDefault="005D7D3B" w:rsidP="005D7D3B">
                            <w:pPr>
                              <w:pStyle w:val="Text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inorHAnsi" w:hAnsiTheme="minorHAnsi" w:cstheme="minorHAnsi"/>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2EC2B1" id="_x0000_s1028" type="#_x0000_t202" style="position:absolute;margin-left:100.15pt;margin-top:.5pt;width:151.35pt;height:231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">
                <v:textbox>
                  <w:txbxContent>
                    <w:p w14:paraId="48060327" w14:textId="76357C2E" w:rsidR="005D7D3B" w:rsidRPr="00F4492B" w:rsidRDefault="005D7D3B" w:rsidP="005D7D3B">
                      <w:pPr>
                        <w:pStyle w:val="Text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inorHAnsi" w:hAnsiTheme="minorHAnsi" w:cstheme="minorHAnsi"/>
                          <w:b/>
                          <w:sz w:val="20"/>
                        </w:rPr>
                      </w:pPr>
                      <w:r w:rsidRPr="00F4492B">
                        <w:rPr>
                          <w:rFonts w:asciiTheme="minorHAnsi" w:hAnsiTheme="minorHAnsi" w:cstheme="minorHAnsi"/>
                          <w:b/>
                          <w:sz w:val="20"/>
                        </w:rPr>
                        <w:t>T</w:t>
                      </w:r>
                      <w:r w:rsidR="00FF237A">
                        <w:rPr>
                          <w:rFonts w:asciiTheme="minorHAnsi" w:hAnsiTheme="minorHAnsi" w:cstheme="minorHAnsi"/>
                          <w:b/>
                          <w:sz w:val="20"/>
                        </w:rPr>
                        <w:t>ipp 3</w:t>
                      </w:r>
                      <w:r w:rsidRPr="00F4492B">
                        <w:rPr>
                          <w:rFonts w:asciiTheme="minorHAnsi" w:hAnsiTheme="minorHAnsi" w:cstheme="minorHAnsi"/>
                          <w:b/>
                          <w:sz w:val="20"/>
                        </w:rPr>
                        <w:t>: Farben richtig einsetzen</w:t>
                      </w:r>
                    </w:p>
                    <w:p w14:paraId="29B3D8BE" w14:textId="49E72F65" w:rsidR="005D7D3B" w:rsidRPr="00F4492B" w:rsidRDefault="005D7D3B" w:rsidP="005D7D3B">
                      <w:pPr>
                        <w:pStyle w:val="Text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inorHAnsi" w:hAnsiTheme="minorHAnsi" w:cstheme="minorHAnsi"/>
                          <w:sz w:val="20"/>
                        </w:rPr>
                      </w:pPr>
                      <w:r w:rsidRPr="00F4492B">
                        <w:rPr>
                          <w:rFonts w:asciiTheme="minorHAnsi" w:hAnsiTheme="minorHAnsi" w:cstheme="minorHAnsi"/>
                          <w:sz w:val="20"/>
                        </w:rPr>
                        <w:t xml:space="preserve">Im Alltag sollte man Farben sparsam einsetzen. Statt häufiger Farbwechsel geht es um die richtige Mischung. Beim Gestalten des Wunschambientes kann es helfen, typische Nutzungssituationen zu definieren. </w:t>
                      </w:r>
                      <w:r w:rsidR="008217F0">
                        <w:rPr>
                          <w:rFonts w:asciiTheme="minorHAnsi" w:hAnsiTheme="minorHAnsi" w:cstheme="minorHAnsi"/>
                          <w:sz w:val="20"/>
                        </w:rPr>
                        <w:t>A</w:t>
                      </w:r>
                      <w:r w:rsidRPr="00F4492B">
                        <w:rPr>
                          <w:rFonts w:asciiTheme="minorHAnsi" w:hAnsiTheme="minorHAnsi" w:cstheme="minorHAnsi"/>
                          <w:sz w:val="20"/>
                        </w:rPr>
                        <w:t xml:space="preserve">nschließend legt man Raumteile fest, die für Farbe in Frage kommen. Das können unterschiedliche Bereiche sein, in denen man Farben in einem Dialog gegenüberstellt. Je großflächiger die Farbe zur Geltung kommt, desto wirkungsvoller. Indirekt beleuchtete Wandflächen bieten sich hierbei an. </w:t>
                      </w:r>
                    </w:p>
                    <w:p w14:paraId="738EC83D" w14:textId="77777777" w:rsidR="005D7D3B" w:rsidRPr="00F4492B" w:rsidRDefault="005D7D3B" w:rsidP="005D7D3B">
                      <w:pPr>
                        <w:pStyle w:val="Text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Theme="minorHAnsi" w:hAnsiTheme="minorHAnsi" w:cstheme="minorHAnsi"/>
                          <w:sz w:val="20"/>
                        </w:rPr>
                      </w:pPr>
                    </w:p>
                  </w:txbxContent>
                </v:textbox>
                <w10:wrap type="square" anchorx="margin"/>
              </v:shape>
            </w:pict>
          </mc:Fallback>
        </mc:AlternateContent>
      </w:r>
      <w:r w:rsidR="00861462" w:rsidRPr="00861462">
        <w:rPr>
          <w:rFonts w:asciiTheme="minorHAnsi" w:eastAsia="Calibri" w:hAnsiTheme="minorHAnsi" w:cstheme="minorHAnsi"/>
          <w:szCs w:val="22"/>
          <w:lang w:val="de-DE"/>
        </w:rPr>
        <w:t>Farbe hat eine starke Wirkung auf unser Wohlbefinden. Sie beeinflusst das Wärmeempfinden im Raum, kann beruhigend, anregend oder leistungssteigernd wirken.</w:t>
      </w:r>
    </w:p>
    <w:p w14:paraId="2F13708B" w14:textId="77777777" w:rsidR="00861462" w:rsidRPr="00861462" w:rsidRDefault="00861462" w:rsidP="00861462">
      <w:pPr>
        <w:shd w:val="clear" w:color="auto" w:fill="FFFFFF" w:themeFill="background1"/>
        <w:rPr>
          <w:rFonts w:asciiTheme="minorHAnsi" w:hAnsiTheme="minorHAnsi" w:cstheme="minorHAnsi"/>
          <w:szCs w:val="22"/>
          <w:lang w:val="de-DE"/>
        </w:rPr>
      </w:pPr>
    </w:p>
    <w:p w14:paraId="17D15665" w14:textId="2BCF9756" w:rsidR="00861462" w:rsidRPr="00861462" w:rsidRDefault="00861462" w:rsidP="00861462">
      <w:pPr>
        <w:tabs>
          <w:tab w:val="left" w:pos="8505"/>
        </w:tabs>
        <w:autoSpaceDE w:val="0"/>
        <w:autoSpaceDN w:val="0"/>
        <w:adjustRightInd w:val="0"/>
        <w:ind w:right="511"/>
        <w:rPr>
          <w:rFonts w:asciiTheme="minorHAnsi" w:eastAsia="Calibri" w:hAnsiTheme="minorHAnsi" w:cstheme="minorHAnsi"/>
          <w:szCs w:val="22"/>
          <w:lang w:val="de-DE"/>
        </w:rPr>
      </w:pPr>
      <w:r w:rsidRPr="00861462">
        <w:rPr>
          <w:rFonts w:asciiTheme="minorHAnsi" w:eastAsia="Calibri" w:hAnsiTheme="minorHAnsi" w:cstheme="minorHAnsi"/>
          <w:szCs w:val="22"/>
          <w:lang w:val="de-DE"/>
        </w:rPr>
        <w:t xml:space="preserve">Der Wohnraum bietet sich dafür an, einzelne Bereiche mit Farbe zu inszenieren, um Emotionen zu erzeugen. Zum Beispiel kann man eine Wand im Wohn- oder Schlafzimmer in ein meditatives Blau, ein anregendes Rot oder das Orange eines Sonnenuntergangs tauchen. Um den menschlichen Tagesrhythmus zu unterstützen, sind am Abend warme Lichtfarben mit rötlichen Anteilen vorzuziehen, Blau zu vermeiden. </w:t>
      </w:r>
      <w:r w:rsidRPr="00861462">
        <w:rPr>
          <w:rFonts w:asciiTheme="minorHAnsi" w:hAnsiTheme="minorHAnsi" w:cstheme="minorHAnsi"/>
          <w:szCs w:val="22"/>
          <w:lang w:val="de-DE"/>
        </w:rPr>
        <w:t>Grundsätzlich empfiehlt es sich, die Beleuchtung am Verlauf des natürlichen Tageslichts zu orientieren, somit dem menschlichen Biorhythmus anzupassen.</w:t>
      </w:r>
    </w:p>
    <w:p w14:paraId="54EC289F" w14:textId="77777777" w:rsidR="00861462" w:rsidRPr="00861462" w:rsidRDefault="00861462" w:rsidP="00861462">
      <w:pPr>
        <w:tabs>
          <w:tab w:val="left" w:pos="8505"/>
        </w:tabs>
        <w:autoSpaceDE w:val="0"/>
        <w:autoSpaceDN w:val="0"/>
        <w:adjustRightInd w:val="0"/>
        <w:ind w:right="511"/>
        <w:rPr>
          <w:rFonts w:asciiTheme="minorHAnsi" w:eastAsia="Calibri" w:hAnsiTheme="minorHAnsi" w:cstheme="minorHAnsi"/>
          <w:szCs w:val="22"/>
          <w:lang w:val="de-DE"/>
        </w:rPr>
      </w:pPr>
    </w:p>
    <w:p w14:paraId="02DF43FE" w14:textId="77777777" w:rsidR="00861462" w:rsidRPr="00861462" w:rsidRDefault="00861462" w:rsidP="00861462">
      <w:pPr>
        <w:widowControl w:val="0"/>
        <w:outlineLvl w:val="0"/>
        <w:rPr>
          <w:rFonts w:asciiTheme="minorHAnsi" w:hAnsiTheme="minorHAnsi" w:cstheme="minorHAnsi"/>
          <w:bCs/>
          <w:color w:val="000000"/>
          <w:szCs w:val="22"/>
          <w:lang w:val="de-DE"/>
        </w:rPr>
      </w:pPr>
      <w:r w:rsidRPr="00861462">
        <w:rPr>
          <w:rFonts w:asciiTheme="minorHAnsi" w:hAnsiTheme="minorHAnsi" w:cstheme="minorHAnsi"/>
          <w:bCs/>
          <w:color w:val="000000"/>
          <w:szCs w:val="22"/>
          <w:lang w:val="de-DE"/>
        </w:rPr>
        <w:t>Ein Patentrezept</w:t>
      </w:r>
      <w:r w:rsidRPr="00861462">
        <w:rPr>
          <w:rFonts w:asciiTheme="minorHAnsi" w:hAnsiTheme="minorHAnsi" w:cstheme="minorHAnsi"/>
          <w:bCs/>
          <w:snapToGrid w:val="0"/>
          <w:color w:val="000000"/>
          <w:szCs w:val="22"/>
          <w:lang w:val="de-DE"/>
        </w:rPr>
        <w:t xml:space="preserve"> für Farben gibt es nicht. Die Lichtgestaltung, ob kräftig bunt oder gedämpft pastellig, ist abhängig vom individuellen Geschmack. Allerdings gibt es Grundsätze: Die Natur kombiniert das weiche, gestreute Licht des Himmels mit dem gerichteten Licht der Sonne. Blumenwiesen, Herbstlaub und stimmungsvolle Sonnenuntergänge setzen farbliche Akzente. </w:t>
      </w:r>
      <w:r w:rsidRPr="00861462">
        <w:rPr>
          <w:rFonts w:asciiTheme="minorHAnsi" w:hAnsiTheme="minorHAnsi" w:cstheme="minorHAnsi"/>
          <w:bCs/>
          <w:color w:val="000000"/>
          <w:szCs w:val="22"/>
          <w:lang w:val="de-DE"/>
        </w:rPr>
        <w:t xml:space="preserve">Nach solchen Vorbildern lassen sich auch Wohnräume in einer Kombination aus indirektem, direktem und farbigen Licht illuminieren. </w:t>
      </w:r>
    </w:p>
    <w:p w14:paraId="4A400DC9" w14:textId="77777777" w:rsidR="00861462" w:rsidRPr="00861462" w:rsidRDefault="00861462" w:rsidP="00861462">
      <w:pPr>
        <w:widowControl w:val="0"/>
        <w:outlineLvl w:val="0"/>
        <w:rPr>
          <w:rFonts w:asciiTheme="minorHAnsi" w:hAnsiTheme="minorHAnsi" w:cstheme="minorHAnsi"/>
          <w:bCs/>
          <w:color w:val="000000"/>
          <w:szCs w:val="22"/>
          <w:lang w:val="de-DE"/>
        </w:rPr>
      </w:pPr>
    </w:p>
    <w:p w14:paraId="165DBFCD" w14:textId="77777777" w:rsidR="00861462" w:rsidRPr="00861462" w:rsidRDefault="00861462" w:rsidP="00861462">
      <w:pPr>
        <w:widowControl w:val="0"/>
        <w:outlineLvl w:val="0"/>
        <w:rPr>
          <w:rFonts w:asciiTheme="minorHAnsi" w:hAnsiTheme="minorHAnsi" w:cstheme="minorHAnsi"/>
          <w:bCs/>
          <w:color w:val="000000"/>
          <w:szCs w:val="22"/>
          <w:lang w:val="de-DE"/>
        </w:rPr>
      </w:pPr>
      <w:r w:rsidRPr="00861462">
        <w:rPr>
          <w:rFonts w:asciiTheme="minorHAnsi" w:hAnsiTheme="minorHAnsi" w:cstheme="minorHAnsi"/>
          <w:bCs/>
          <w:color w:val="000000"/>
          <w:szCs w:val="22"/>
          <w:lang w:val="de-DE"/>
        </w:rPr>
        <w:t>Lichtsysteme wie Philips Hue ermöglichen die Gestaltung in beliebigen Weiß- oder Farbnuancen. Damit lässt sich je nach Geschmack, Stimmung oder Anlass ein passendes Lichtambiente gestalten und im Handumdrehen anpassen. Zentrales Element bleibt warmweißes Licht, das auch überall dort erste Wahl ist, wo es um Material- und Farbehrlichkeit geht. Bei Fotos, Gemälden, Skulpturen oder auch Couchtischen und in Bereichen zum Lesen, sollte man auf Farbe verzichten.</w:t>
      </w:r>
    </w:p>
    <w:p w14:paraId="5A403867" w14:textId="77777777" w:rsidR="007924F8" w:rsidRPr="00472F5F" w:rsidRDefault="007924F8" w:rsidP="007924F8">
      <w:pPr>
        <w:rPr>
          <w:rFonts w:asciiTheme="minorHAnsi" w:hAnsiTheme="minorHAnsi" w:cstheme="minorHAnsi"/>
          <w:szCs w:val="22"/>
          <w:lang w:val="de-DE"/>
        </w:rPr>
      </w:pPr>
    </w:p>
    <w:p w14:paraId="306141CD" w14:textId="77777777" w:rsidR="00861462" w:rsidRPr="00403F7B" w:rsidRDefault="00861462" w:rsidP="00861462">
      <w:pPr>
        <w:shd w:val="clear" w:color="auto" w:fill="FFFFFF" w:themeFill="background1"/>
        <w:rPr>
          <w:b/>
          <w:lang w:val="de-DE"/>
        </w:rPr>
      </w:pPr>
      <w:r w:rsidRPr="00403F7B">
        <w:rPr>
          <w:b/>
          <w:lang w:val="de-DE"/>
        </w:rPr>
        <w:t xml:space="preserve">Weitere Informationen </w:t>
      </w:r>
      <w:r w:rsidRPr="00403F7B">
        <w:rPr>
          <w:rFonts w:cs="Calibri"/>
          <w:b/>
          <w:szCs w:val="22"/>
          <w:lang w:val="de-DE"/>
        </w:rPr>
        <w:t>für Journalisten</w:t>
      </w:r>
      <w:r w:rsidRPr="00403F7B">
        <w:rPr>
          <w:b/>
          <w:lang w:val="de-DE"/>
        </w:rPr>
        <w:t>:</w:t>
      </w:r>
    </w:p>
    <w:p w14:paraId="1E2614B7" w14:textId="77777777" w:rsidR="00861462" w:rsidRPr="00403F7B" w:rsidRDefault="00861462" w:rsidP="00861462">
      <w:pPr>
        <w:shd w:val="clear" w:color="auto" w:fill="FFFFFF" w:themeFill="background1"/>
        <w:rPr>
          <w:lang w:val="de-DE"/>
        </w:rPr>
      </w:pPr>
      <w:r w:rsidRPr="00403F7B">
        <w:rPr>
          <w:lang w:val="de-DE"/>
        </w:rPr>
        <w:t>Oliver Klug</w:t>
      </w:r>
    </w:p>
    <w:p w14:paraId="35F56FA5" w14:textId="77777777" w:rsidR="00861462" w:rsidRPr="00403F7B" w:rsidRDefault="00861462" w:rsidP="00861462">
      <w:pPr>
        <w:shd w:val="clear" w:color="auto" w:fill="FFFFFF" w:themeFill="background1"/>
        <w:rPr>
          <w:lang w:val="de-DE"/>
        </w:rPr>
      </w:pPr>
      <w:r w:rsidRPr="00403F7B">
        <w:rPr>
          <w:lang w:val="de-DE"/>
        </w:rPr>
        <w:t xml:space="preserve">Pressesprecher </w:t>
      </w:r>
    </w:p>
    <w:p w14:paraId="23C8EB81" w14:textId="77777777" w:rsidR="00861462" w:rsidRPr="00403F7B" w:rsidRDefault="00861462" w:rsidP="00861462">
      <w:pPr>
        <w:shd w:val="clear" w:color="auto" w:fill="FFFFFF" w:themeFill="background1"/>
        <w:rPr>
          <w:lang w:val="de-DE"/>
        </w:rPr>
      </w:pPr>
      <w:r w:rsidRPr="00403F7B">
        <w:rPr>
          <w:lang w:val="de-DE"/>
        </w:rPr>
        <w:t xml:space="preserve">Philips Lighting GmbH, </w:t>
      </w:r>
      <w:r w:rsidRPr="00403F7B">
        <w:rPr>
          <w:bCs/>
          <w:szCs w:val="22"/>
          <w:lang w:val="de-DE"/>
        </w:rPr>
        <w:t>Röntgenstraße 22, 22335 Hamburg</w:t>
      </w:r>
    </w:p>
    <w:p w14:paraId="6DFF702E" w14:textId="77777777" w:rsidR="00861462" w:rsidRPr="00403F7B" w:rsidRDefault="00861462" w:rsidP="00861462">
      <w:pPr>
        <w:shd w:val="clear" w:color="auto" w:fill="FFFFFF" w:themeFill="background1"/>
        <w:rPr>
          <w:lang w:val="de-DE"/>
        </w:rPr>
      </w:pPr>
      <w:r w:rsidRPr="00403F7B">
        <w:rPr>
          <w:lang w:val="de-DE"/>
        </w:rPr>
        <w:t>Tel: +49 (0) 152 22 80 05 44</w:t>
      </w:r>
    </w:p>
    <w:p w14:paraId="7B7F7703" w14:textId="77777777" w:rsidR="00861462" w:rsidRPr="00403F7B" w:rsidRDefault="00861462" w:rsidP="00861462">
      <w:pPr>
        <w:shd w:val="clear" w:color="auto" w:fill="FFFFFF" w:themeFill="background1"/>
        <w:rPr>
          <w:lang w:val="de-DE"/>
        </w:rPr>
      </w:pPr>
      <w:r w:rsidRPr="00403F7B">
        <w:rPr>
          <w:lang w:val="de-DE"/>
        </w:rPr>
        <w:t xml:space="preserve">E-Mail: </w:t>
      </w:r>
      <w:hyperlink r:id="rId8" w:history="1">
        <w:r w:rsidRPr="00403F7B">
          <w:rPr>
            <w:rStyle w:val="Hyperlink"/>
            <w:lang w:val="de-DE"/>
          </w:rPr>
          <w:t>oliver.klug@philips.com</w:t>
        </w:r>
      </w:hyperlink>
    </w:p>
    <w:p w14:paraId="6405BA47" w14:textId="77777777" w:rsidR="00861462" w:rsidRPr="00403F7B" w:rsidRDefault="00861462" w:rsidP="00861462">
      <w:pPr>
        <w:shd w:val="clear" w:color="auto" w:fill="FFFFFF" w:themeFill="background1"/>
        <w:jc w:val="both"/>
        <w:rPr>
          <w:rFonts w:asciiTheme="minorHAnsi" w:hAnsiTheme="minorHAnsi" w:cstheme="minorHAnsi"/>
          <w:lang w:val="de-DE"/>
        </w:rPr>
      </w:pPr>
    </w:p>
    <w:p w14:paraId="4AC8304D" w14:textId="77777777" w:rsidR="00861462" w:rsidRPr="00403F7B" w:rsidRDefault="00861462" w:rsidP="00861462">
      <w:pPr>
        <w:shd w:val="clear" w:color="auto" w:fill="FFFFFF" w:themeFill="background1"/>
        <w:rPr>
          <w:rFonts w:asciiTheme="minorHAnsi" w:hAnsiTheme="minorHAnsi" w:cstheme="minorHAnsi"/>
          <w:szCs w:val="22"/>
          <w:lang w:val="de-DE"/>
        </w:rPr>
      </w:pPr>
      <w:r w:rsidRPr="00403F7B">
        <w:rPr>
          <w:rFonts w:asciiTheme="minorHAnsi" w:hAnsiTheme="minorHAnsi" w:cstheme="minorHAnsi"/>
          <w:b/>
          <w:bCs/>
          <w:iCs/>
          <w:szCs w:val="22"/>
          <w:lang w:val="de-DE"/>
        </w:rPr>
        <w:t>Über Philips Lighting</w:t>
      </w:r>
    </w:p>
    <w:p w14:paraId="7CF1D322" w14:textId="77777777" w:rsidR="00861462" w:rsidRPr="00403F7B" w:rsidRDefault="00861462" w:rsidP="00861462">
      <w:pPr>
        <w:shd w:val="clear" w:color="auto" w:fill="FFFFFF" w:themeFill="background1"/>
        <w:rPr>
          <w:lang w:val="de-DE"/>
        </w:rPr>
      </w:pPr>
      <w:r w:rsidRPr="00403F7B">
        <w:rPr>
          <w:rStyle w:val="p-body-copy-02"/>
          <w:szCs w:val="22"/>
          <w:lang w:val="de-DE"/>
        </w:rPr>
        <w:t>Philips Lighting (Euronext Amsterdam: LIGHT) ist ein weltweit führender Anbieter von Beleuchtungsprodukten, -systemen sowie -services. Das Unternehmen kombiniert seine Erkenntnisse um die positive Wirkung von Licht auf Menschen mit einer umfassenden Technologiekompetenz für innovative digitale Beleuchtungssysteme. Mit diesen erschließt es neue Anwendungs- und Geschäftsfelder, ermöglicht faszinierende Beleuchtungserlebnisse und trägt dazu bei, das Leben von Menschen zu verbessern. Sowohl für Geschäftskunden als auch für Endverbraucher verkauft Philips Lighting mehr energieeffiziente LED-Beleuchtungen als jedes andere Unternehmen. Es ist der führende Anbieter für vernetzte Lichtsysteme und pro</w:t>
      </w:r>
      <w:r w:rsidRPr="00403F7B">
        <w:rPr>
          <w:rStyle w:val="p-body-copy-02"/>
          <w:szCs w:val="22"/>
          <w:lang w:val="de-DE"/>
        </w:rPr>
        <w:lastRenderedPageBreak/>
        <w:t xml:space="preserve">fessionelle Services und nutzt das Internet der Dinge, um Licht jenseits reiner Beleuchtung in eine vollständig vernetzte Welt zu transformieren – Zuhause, in Gebäuden sowie in urbanen Räumen. In 2016 hat Philips Lighting mit weltweit </w:t>
      </w:r>
      <w:r w:rsidRPr="00403F7B">
        <w:rPr>
          <w:rStyle w:val="p-body-copy-02"/>
          <w:bCs/>
          <w:szCs w:val="22"/>
          <w:lang w:val="de-DE"/>
        </w:rPr>
        <w:t>34.000 Mitarbeitern</w:t>
      </w:r>
      <w:r w:rsidRPr="00403F7B">
        <w:rPr>
          <w:rStyle w:val="p-body-copy-02"/>
          <w:szCs w:val="22"/>
          <w:lang w:val="de-DE"/>
        </w:rPr>
        <w:t xml:space="preserve"> in mehr als 70 Ländern einen Umsatz von </w:t>
      </w:r>
      <w:r w:rsidRPr="00403F7B">
        <w:rPr>
          <w:rStyle w:val="p-body-copy-02"/>
          <w:bCs/>
          <w:szCs w:val="22"/>
          <w:lang w:val="de-DE"/>
        </w:rPr>
        <w:t>7,1 Milliarden Euro</w:t>
      </w:r>
      <w:r w:rsidRPr="00403F7B">
        <w:rPr>
          <w:rStyle w:val="p-body-copy-02"/>
          <w:szCs w:val="22"/>
          <w:lang w:val="de-DE"/>
        </w:rPr>
        <w:t xml:space="preserve"> erzielt. Neuigkeiten veröffentlicht Philips Lighting auf </w:t>
      </w:r>
      <w:hyperlink r:id="rId9" w:history="1">
        <w:r w:rsidRPr="00403F7B">
          <w:rPr>
            <w:rStyle w:val="Hyperlink"/>
            <w:lang w:val="de-DE"/>
          </w:rPr>
          <w:t>www.philips.de/lightingnewsroom</w:t>
        </w:r>
      </w:hyperlink>
      <w:r w:rsidRPr="00403F7B">
        <w:rPr>
          <w:color w:val="1F497D"/>
          <w:lang w:val="de-DE"/>
        </w:rPr>
        <w:t xml:space="preserve"> </w:t>
      </w:r>
    </w:p>
    <w:p w14:paraId="5E667AC2" w14:textId="77777777" w:rsidR="009A39D4" w:rsidRPr="00B96D0E" w:rsidRDefault="009A39D4">
      <w:pPr>
        <w:pStyle w:val="s4"/>
        <w:spacing w:before="0" w:beforeAutospacing="0" w:after="0" w:afterAutospacing="0"/>
        <w:rPr>
          <w:lang w:val="de-DE"/>
        </w:rPr>
      </w:pPr>
    </w:p>
    <w:sectPr w:rsidR="009A39D4" w:rsidRPr="00B96D0E" w:rsidSect="001C2732">
      <w:headerReference w:type="default" r:id="rId10"/>
      <w:footerReference w:type="default" r:id="rId11"/>
      <w:headerReference w:type="first" r:id="rId12"/>
      <w:footerReference w:type="first" r:id="rId13"/>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E4AE4" w14:textId="77777777" w:rsidR="00D769B0" w:rsidRDefault="00D769B0">
      <w:r>
        <w:separator/>
      </w:r>
    </w:p>
  </w:endnote>
  <w:endnote w:type="continuationSeparator" w:id="0">
    <w:p w14:paraId="26DEC7B3" w14:textId="77777777" w:rsidR="00D769B0" w:rsidRDefault="00D76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illSans">
    <w:altName w:val="Times New Roman"/>
    <w:charset w:val="00"/>
    <w:family w:val="auto"/>
    <w:pitch w:val="variable"/>
    <w:sig w:usb0="00000083" w:usb1="00000000" w:usb2="00000000" w:usb3="00000000" w:csb0="00000009" w:csb1="00000000"/>
  </w:font>
  <w:font w:name="centrale_sans_book">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CFC51" w14:textId="77777777" w:rsidR="005D0415" w:rsidRDefault="005D0415">
    <w:pPr>
      <w:tabs>
        <w:tab w:val="left" w:pos="7035"/>
      </w:tabs>
      <w:spacing w:line="1400" w:lineRule="exac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80DCD" w14:textId="77777777" w:rsidR="005D0415" w:rsidRPr="009E2945" w:rsidRDefault="005D0415" w:rsidP="009E2945">
    <w:pPr>
      <w:framePr w:w="9979" w:h="567" w:wrap="notBeside" w:vAnchor="page" w:hAnchor="page" w:x="1736" w:yAlign="bottom"/>
      <w:spacing w:line="14" w:lineRule="exact"/>
      <w:rPr>
        <w:noProof/>
        <w:sz w:val="2"/>
        <w:szCs w:val="2"/>
      </w:rPr>
    </w:pPr>
  </w:p>
  <w:tbl>
    <w:tblPr>
      <w:tblW w:w="0" w:type="auto"/>
      <w:tblInd w:w="8" w:type="dxa"/>
      <w:tblLayout w:type="fixed"/>
      <w:tblCellMar>
        <w:left w:w="0" w:type="dxa"/>
        <w:right w:w="0" w:type="dxa"/>
      </w:tblCellMar>
      <w:tblLook w:val="0000" w:firstRow="0" w:lastRow="0" w:firstColumn="0" w:lastColumn="0" w:noHBand="0" w:noVBand="0"/>
    </w:tblPr>
    <w:tblGrid>
      <w:gridCol w:w="8414"/>
    </w:tblGrid>
    <w:tr w:rsidR="009E2945" w:rsidRPr="00A613E1" w14:paraId="2BFBBABE" w14:textId="77777777" w:rsidTr="00F77841">
      <w:trPr>
        <w:cantSplit/>
        <w:trHeight w:val="454"/>
      </w:trPr>
      <w:tc>
        <w:tcPr>
          <w:tcW w:w="8414" w:type="dxa"/>
        </w:tcPr>
        <w:p w14:paraId="3AE6313D" w14:textId="77777777" w:rsidR="009E2945" w:rsidRPr="009E2945" w:rsidRDefault="009E2945" w:rsidP="00976DEC">
          <w:pPr>
            <w:framePr w:w="9979" w:h="567" w:wrap="notBeside" w:vAnchor="page" w:hAnchor="page" w:x="1736" w:yAlign="bottom"/>
            <w:spacing w:line="180" w:lineRule="exact"/>
            <w:rPr>
              <w:rFonts w:cs="Calibri"/>
              <w:noProof/>
              <w:sz w:val="16"/>
              <w:szCs w:val="16"/>
            </w:rPr>
          </w:pPr>
          <w:bookmarkStart w:id="6" w:name="MLTableFooter"/>
        </w:p>
      </w:tc>
    </w:tr>
    <w:tr w:rsidR="009E2945" w:rsidRPr="00A613E1" w14:paraId="3EB62D9A" w14:textId="77777777" w:rsidTr="00F77841">
      <w:trPr>
        <w:cantSplit/>
        <w:trHeight w:hRule="exact" w:val="907"/>
      </w:trPr>
      <w:tc>
        <w:tcPr>
          <w:tcW w:w="8414" w:type="dxa"/>
          <w:vAlign w:val="bottom"/>
        </w:tcPr>
        <w:p w14:paraId="7337CCBC" w14:textId="77777777" w:rsidR="009E2945" w:rsidRPr="009E2945" w:rsidRDefault="00225849" w:rsidP="009E2945">
          <w:pPr>
            <w:framePr w:w="9979" w:h="567" w:wrap="notBeside" w:vAnchor="page" w:hAnchor="page" w:x="1736" w:yAlign="bottom"/>
            <w:jc w:val="center"/>
            <w:rPr>
              <w:rFonts w:cs="Calibri"/>
              <w:noProof/>
              <w:sz w:val="16"/>
              <w:szCs w:val="16"/>
            </w:rPr>
          </w:pPr>
          <w:bookmarkStart w:id="7" w:name="LgoShield2013"/>
          <w:r>
            <w:rPr>
              <w:noProof/>
              <w:sz w:val="16"/>
            </w:rPr>
            <w:t xml:space="preserve"> </w:t>
          </w:r>
          <w:bookmarkEnd w:id="7"/>
        </w:p>
      </w:tc>
    </w:tr>
    <w:tr w:rsidR="009E2945" w:rsidRPr="00A613E1" w14:paraId="193B7AA1" w14:textId="77777777" w:rsidTr="00F77841">
      <w:trPr>
        <w:cantSplit/>
        <w:trHeight w:hRule="exact" w:val="454"/>
      </w:trPr>
      <w:tc>
        <w:tcPr>
          <w:tcW w:w="8414" w:type="dxa"/>
        </w:tcPr>
        <w:p w14:paraId="6E003699" w14:textId="77777777" w:rsidR="009E2945" w:rsidRPr="009E2945" w:rsidRDefault="009E2945" w:rsidP="00976DEC">
          <w:pPr>
            <w:framePr w:w="9979" w:h="567" w:wrap="notBeside" w:vAnchor="page" w:hAnchor="page" w:x="1736" w:yAlign="bottom"/>
            <w:spacing w:line="180" w:lineRule="exact"/>
            <w:rPr>
              <w:rFonts w:cs="Calibri"/>
              <w:noProof/>
              <w:sz w:val="16"/>
              <w:szCs w:val="16"/>
            </w:rPr>
          </w:pPr>
        </w:p>
      </w:tc>
    </w:tr>
    <w:tr w:rsidR="00570A71" w:rsidRPr="007F663B" w14:paraId="2EC8B979" w14:textId="77777777" w:rsidTr="00F77841">
      <w:trPr>
        <w:cantSplit/>
        <w:trHeight w:val="493"/>
      </w:trPr>
      <w:tc>
        <w:tcPr>
          <w:tcW w:w="8414" w:type="dxa"/>
        </w:tcPr>
        <w:p w14:paraId="19DC2D76" w14:textId="77777777" w:rsidR="00570A71" w:rsidRPr="009B03CB" w:rsidRDefault="00570A71" w:rsidP="00976DEC">
          <w:pPr>
            <w:framePr w:w="9979" w:h="567" w:wrap="notBeside" w:vAnchor="page" w:hAnchor="page" w:x="1736" w:yAlign="bottom"/>
            <w:spacing w:line="180" w:lineRule="exact"/>
            <w:rPr>
              <w:rFonts w:cs="Calibri"/>
              <w:noProof/>
              <w:sz w:val="16"/>
              <w:szCs w:val="16"/>
            </w:rPr>
          </w:pPr>
        </w:p>
      </w:tc>
    </w:tr>
    <w:bookmarkEnd w:id="6"/>
  </w:tbl>
  <w:p w14:paraId="658013DF" w14:textId="77777777" w:rsidR="00431130" w:rsidRPr="009E2945" w:rsidRDefault="00431130" w:rsidP="00976DEC">
    <w:pPr>
      <w:framePr w:w="9979" w:h="567" w:wrap="notBeside" w:vAnchor="page" w:hAnchor="page" w:x="1736" w:yAlign="bottom"/>
      <w:shd w:val="clear" w:color="FFFFFF" w:fill="auto"/>
      <w:rPr>
        <w:noProof/>
        <w:sz w:val="2"/>
        <w:szCs w:val="2"/>
      </w:rPr>
    </w:pPr>
  </w:p>
  <w:p w14:paraId="7D8745B3" w14:textId="77777777" w:rsidR="005D0415" w:rsidRDefault="005D0415">
    <w:pPr>
      <w:framePr w:w="1418" w:h="1134" w:hSpace="284" w:wrap="around" w:vAnchor="page" w:hAnchor="page" w:xAlign="right" w:y="12475"/>
      <w:shd w:val="clear" w:color="FFFFFF" w:fill="auto"/>
    </w:pPr>
  </w:p>
  <w:p w14:paraId="4989CF40" w14:textId="77777777" w:rsidR="005D0415" w:rsidRDefault="005D0415">
    <w:pPr>
      <w:tabs>
        <w:tab w:val="left" w:pos="7035"/>
      </w:tabs>
      <w:spacing w:line="1400" w:lineRule="exact"/>
      <w:rPr>
        <w:sz w:val="2"/>
      </w:rPr>
    </w:pPr>
  </w:p>
  <w:p w14:paraId="46E0A164" w14:textId="77777777" w:rsidR="005D0415" w:rsidRDefault="005D0415">
    <w:pPr>
      <w:spacing w:line="240" w:lineRule="exact"/>
      <w:rPr>
        <w:sz w:val="2"/>
      </w:rPr>
    </w:pPr>
  </w:p>
  <w:p w14:paraId="329C5CAF" w14:textId="77777777" w:rsidR="005D0415" w:rsidRDefault="005D0415">
    <w:pPr>
      <w:spacing w:line="240" w:lineRule="exac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ADBBA" w14:textId="77777777" w:rsidR="00D769B0" w:rsidRDefault="00D769B0">
      <w:r>
        <w:separator/>
      </w:r>
    </w:p>
  </w:footnote>
  <w:footnote w:type="continuationSeparator" w:id="0">
    <w:p w14:paraId="5296CEC2" w14:textId="77777777" w:rsidR="00D769B0" w:rsidRDefault="00D76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A1285" w14:textId="77777777" w:rsidR="005D0415" w:rsidRDefault="005D0415">
    <w:pPr>
      <w:spacing w:line="332" w:lineRule="exact"/>
      <w:rPr>
        <w:noProof/>
      </w:rPr>
    </w:pPr>
  </w:p>
  <w:p w14:paraId="37854232" w14:textId="77777777" w:rsidR="005D0415" w:rsidRDefault="005D0415">
    <w:pPr>
      <w:framePr w:w="737" w:h="1746" w:hRule="exact" w:hSpace="181" w:wrap="around" w:vAnchor="page" w:hAnchor="page" w:x="800" w:yAlign="bottom"/>
      <w:shd w:val="solid" w:color="FFFFFF" w:fill="auto"/>
      <w:rPr>
        <w:sz w:val="2"/>
      </w:rPr>
    </w:pPr>
  </w:p>
  <w:p w14:paraId="0E4955C1" w14:textId="77777777" w:rsidR="009E2945" w:rsidRDefault="003F4820" w:rsidP="00FD097C">
    <w:pPr>
      <w:framePr w:w="6057" w:h="856" w:wrap="around" w:vAnchor="page" w:hAnchor="page" w:x="1736" w:y="1243"/>
      <w:spacing w:line="720" w:lineRule="auto"/>
    </w:pPr>
    <w:bookmarkStart w:id="1" w:name="LgoWordmarkPage2"/>
    <w:r>
      <w:rPr>
        <w:rFonts w:cs="Calibri"/>
        <w:noProof/>
        <w:lang w:val="de-DE" w:eastAsia="de-DE" w:bidi="ar-SA"/>
      </w:rPr>
      <w:drawing>
        <wp:inline distT="0" distB="0" distL="0" distR="0" wp14:anchorId="27813D31" wp14:editId="241559AB">
          <wp:extent cx="2333625" cy="257175"/>
          <wp:effectExtent l="0" t="0" r="9525" b="952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57175"/>
                  </a:xfrm>
                  <a:prstGeom prst="rect">
                    <a:avLst/>
                  </a:prstGeom>
                  <a:noFill/>
                  <a:ln>
                    <a:noFill/>
                  </a:ln>
                </pic:spPr>
              </pic:pic>
            </a:graphicData>
          </a:graphic>
        </wp:inline>
      </w:drawing>
    </w:r>
    <w:r>
      <w:t xml:space="preserve"> </w:t>
    </w:r>
    <w:bookmarkEnd w:id="1"/>
    <w:r>
      <w:t xml:space="preserve"> </w:t>
    </w:r>
  </w:p>
  <w:p w14:paraId="2E6B7B92" w14:textId="77777777" w:rsidR="00464CE7" w:rsidRDefault="00E41418">
    <w:pPr>
      <w:spacing w:line="240" w:lineRule="exact"/>
    </w:pPr>
    <w:r>
      <w:fldChar w:fldCharType="begin" w:fldLock="1"/>
    </w:r>
    <w:r w:rsidR="005D0415">
      <w:instrText xml:space="preserve"> REF Dashes \h </w:instrText>
    </w:r>
    <w:r>
      <w:fldChar w:fldCharType="separate"/>
    </w:r>
  </w:p>
  <w:p w14:paraId="6C705B31" w14:textId="77777777" w:rsidR="005D0415" w:rsidRDefault="00E41418">
    <w:pPr>
      <w:spacing w:line="332" w:lineRule="exact"/>
    </w:pPr>
    <w:r>
      <w:fldChar w:fldCharType="end"/>
    </w:r>
  </w:p>
  <w:p w14:paraId="2D6747C2" w14:textId="77777777" w:rsidR="005D0415" w:rsidRDefault="005D0415">
    <w:pPr>
      <w:spacing w:line="332" w:lineRule="exact"/>
    </w:pPr>
  </w:p>
  <w:tbl>
    <w:tblPr>
      <w:tblW w:w="12039" w:type="dxa"/>
      <w:tblLayout w:type="fixed"/>
      <w:tblCellMar>
        <w:left w:w="0" w:type="dxa"/>
        <w:right w:w="170" w:type="dxa"/>
      </w:tblCellMar>
      <w:tblLook w:val="0000" w:firstRow="0" w:lastRow="0" w:firstColumn="0" w:lastColumn="0" w:noHBand="0" w:noVBand="0"/>
    </w:tblPr>
    <w:tblGrid>
      <w:gridCol w:w="4756"/>
      <w:gridCol w:w="1585"/>
      <w:gridCol w:w="2590"/>
      <w:gridCol w:w="3108"/>
    </w:tblGrid>
    <w:tr w:rsidR="00F5465A" w14:paraId="14A4939E" w14:textId="77777777" w:rsidTr="00F5465A">
      <w:trPr>
        <w:cantSplit/>
      </w:trPr>
      <w:tc>
        <w:tcPr>
          <w:tcW w:w="4756" w:type="dxa"/>
        </w:tcPr>
        <w:p w14:paraId="6E38B91D" w14:textId="77777777" w:rsidR="00F5465A" w:rsidRDefault="00F5465A"/>
      </w:tc>
      <w:tc>
        <w:tcPr>
          <w:tcW w:w="1585" w:type="dxa"/>
        </w:tcPr>
        <w:p w14:paraId="11226CFF" w14:textId="77777777" w:rsidR="00F5465A" w:rsidRDefault="00F5465A"/>
      </w:tc>
      <w:tc>
        <w:tcPr>
          <w:tcW w:w="2590" w:type="dxa"/>
          <w:tcMar>
            <w:right w:w="0" w:type="dxa"/>
          </w:tcMar>
        </w:tcPr>
        <w:p w14:paraId="70BC35FF" w14:textId="77777777" w:rsidR="00F5465A" w:rsidRPr="0001308C" w:rsidRDefault="00446951" w:rsidP="00F5465A">
          <w:pPr>
            <w:jc w:val="right"/>
            <w:rPr>
              <w:sz w:val="16"/>
              <w:szCs w:val="16"/>
            </w:rPr>
          </w:pPr>
          <w:bookmarkStart w:id="2" w:name="Page"/>
          <w:r>
            <w:rPr>
              <w:sz w:val="16"/>
              <w:szCs w:val="16"/>
              <w:lang w:val="en-GB"/>
            </w:rPr>
            <w:t xml:space="preserve">Seite: </w:t>
          </w:r>
          <w:bookmarkEnd w:id="2"/>
          <w:r w:rsidRPr="0001308C">
            <w:rPr>
              <w:sz w:val="16"/>
              <w:szCs w:val="16"/>
              <w:lang w:val="en-GB"/>
            </w:rPr>
            <w:t xml:space="preserve"> </w:t>
          </w:r>
          <w:r w:rsidR="00E41418" w:rsidRPr="0001308C">
            <w:rPr>
              <w:sz w:val="16"/>
              <w:szCs w:val="16"/>
              <w:lang w:val="en-GB"/>
            </w:rPr>
            <w:fldChar w:fldCharType="begin"/>
          </w:r>
          <w:r w:rsidRPr="0001308C">
            <w:rPr>
              <w:sz w:val="16"/>
              <w:szCs w:val="16"/>
              <w:lang w:val="en-GB"/>
            </w:rPr>
            <w:instrText xml:space="preserve"> Page </w:instrText>
          </w:r>
          <w:r w:rsidR="00E41418" w:rsidRPr="0001308C">
            <w:rPr>
              <w:sz w:val="16"/>
              <w:szCs w:val="16"/>
              <w:lang w:val="en-GB"/>
            </w:rPr>
            <w:fldChar w:fldCharType="separate"/>
          </w:r>
          <w:r w:rsidR="005143A3">
            <w:rPr>
              <w:noProof/>
              <w:sz w:val="16"/>
              <w:szCs w:val="16"/>
              <w:lang w:val="en-GB"/>
            </w:rPr>
            <w:t>2</w:t>
          </w:r>
          <w:r w:rsidR="00E41418" w:rsidRPr="0001308C">
            <w:rPr>
              <w:sz w:val="16"/>
              <w:szCs w:val="16"/>
              <w:lang w:val="en-GB"/>
            </w:rPr>
            <w:fldChar w:fldCharType="end"/>
          </w:r>
        </w:p>
      </w:tc>
      <w:tc>
        <w:tcPr>
          <w:tcW w:w="3108" w:type="dxa"/>
        </w:tcPr>
        <w:p w14:paraId="7F705CC9" w14:textId="77777777" w:rsidR="00F5465A" w:rsidRDefault="00F5465A" w:rsidP="00F5465A">
          <w:pPr>
            <w:jc w:val="right"/>
            <w:rPr>
              <w:sz w:val="16"/>
              <w:szCs w:val="16"/>
            </w:rPr>
          </w:pPr>
        </w:p>
      </w:tc>
    </w:tr>
  </w:tbl>
  <w:p w14:paraId="08BFCCF9" w14:textId="77777777" w:rsidR="005D0415" w:rsidRDefault="005D0415">
    <w:pPr>
      <w:spacing w:line="332"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AD1AB" w14:textId="77777777" w:rsidR="005D0415" w:rsidRDefault="005D0415">
    <w:pPr>
      <w:spacing w:line="240" w:lineRule="exact"/>
      <w:rPr>
        <w:noProof/>
      </w:rPr>
    </w:pPr>
    <w:bookmarkStart w:id="3" w:name="LgoWordmarkRef"/>
  </w:p>
  <w:p w14:paraId="431A4518" w14:textId="77777777" w:rsidR="005D0415" w:rsidRDefault="005D0415">
    <w:pPr>
      <w:spacing w:line="240" w:lineRule="exact"/>
    </w:pPr>
    <w:bookmarkStart w:id="4" w:name="Dashes"/>
    <w:bookmarkEnd w:id="3"/>
  </w:p>
  <w:bookmarkEnd w:id="4"/>
  <w:p w14:paraId="61D9777E" w14:textId="77777777" w:rsidR="005D0415" w:rsidRDefault="005D0415">
    <w:pPr>
      <w:spacing w:line="240" w:lineRule="exact"/>
    </w:pPr>
  </w:p>
  <w:p w14:paraId="6ECA0B71" w14:textId="77777777" w:rsidR="005D0415" w:rsidRDefault="005D0415">
    <w:pPr>
      <w:spacing w:line="240" w:lineRule="exact"/>
    </w:pPr>
  </w:p>
  <w:p w14:paraId="5825D2C1" w14:textId="77777777" w:rsidR="005D0415" w:rsidRDefault="005D0415">
    <w:pPr>
      <w:spacing w:line="240" w:lineRule="exact"/>
    </w:pPr>
  </w:p>
  <w:p w14:paraId="3E1314C0" w14:textId="77777777" w:rsidR="00D426B5" w:rsidRDefault="003F4820" w:rsidP="009C16F2">
    <w:pPr>
      <w:framePr w:w="6198" w:h="964" w:hRule="exact" w:wrap="around" w:vAnchor="page" w:hAnchor="page" w:x="1736" w:y="1050" w:anchorLock="1"/>
      <w:ind w:right="15"/>
      <w:rPr>
        <w:noProof/>
      </w:rPr>
    </w:pPr>
    <w:bookmarkStart w:id="5" w:name="LgoWordmark"/>
    <w:r>
      <w:rPr>
        <w:rFonts w:cs="Calibri"/>
        <w:noProof/>
        <w:lang w:val="de-DE" w:eastAsia="de-DE" w:bidi="ar-SA"/>
      </w:rPr>
      <w:drawing>
        <wp:inline distT="0" distB="0" distL="0" distR="0" wp14:anchorId="621DB8EE" wp14:editId="294C6B10">
          <wp:extent cx="4000500" cy="48577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2" r="-6442" b="-16438"/>
                  <a:stretch>
                    <a:fillRect/>
                  </a:stretch>
                </pic:blipFill>
                <pic:spPr bwMode="auto">
                  <a:xfrm>
                    <a:off x="0" y="0"/>
                    <a:ext cx="4000500" cy="485775"/>
                  </a:xfrm>
                  <a:prstGeom prst="rect">
                    <a:avLst/>
                  </a:prstGeom>
                  <a:noFill/>
                  <a:ln>
                    <a:noFill/>
                  </a:ln>
                </pic:spPr>
              </pic:pic>
            </a:graphicData>
          </a:graphic>
        </wp:inline>
      </w:drawing>
    </w:r>
    <w:r>
      <w:t xml:space="preserve"> </w:t>
    </w:r>
    <w:bookmarkEnd w:id="5"/>
    <w:r>
      <w:t xml:space="preserve"> </w:t>
    </w:r>
  </w:p>
  <w:p w14:paraId="7D0FCD08" w14:textId="77777777" w:rsidR="005D0415" w:rsidRDefault="005D0415">
    <w:pPr>
      <w:spacing w:line="240" w:lineRule="exact"/>
    </w:pPr>
  </w:p>
  <w:p w14:paraId="6239B074" w14:textId="77777777" w:rsidR="005D0415" w:rsidRDefault="005D0415">
    <w:pPr>
      <w:spacing w:line="240" w:lineRule="exact"/>
    </w:pPr>
  </w:p>
  <w:p w14:paraId="5A33386B" w14:textId="77777777" w:rsidR="005D0415" w:rsidRDefault="005D0415">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8650D"/>
    <w:multiLevelType w:val="hybridMultilevel"/>
    <w:tmpl w:val="BB646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CD75493"/>
    <w:multiLevelType w:val="hybridMultilevel"/>
    <w:tmpl w:val="922C506E"/>
    <w:lvl w:ilvl="0" w:tplc="C6926764">
      <w:numFmt w:val="bullet"/>
      <w:lvlText w:val="•"/>
      <w:lvlJc w:val="left"/>
      <w:pPr>
        <w:ind w:left="3257" w:hanging="705"/>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1"/>
  <w:hyphenationZone w:val="425"/>
  <w:doNotHyphenateCaps/>
  <w:drawingGridHorizontalSpacing w:val="110"/>
  <w:drawingGridVerticalSpacing w:val="163"/>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otectionMode" w:val="1"/>
    <w:docVar w:name="saxSection" w:val="English"/>
    <w:docVar w:name="saxTvNo" w:val="0"/>
    <w:docVar w:name="saxUpdate.LayoutVersion" w:val="0"/>
  </w:docVars>
  <w:rsids>
    <w:rsidRoot w:val="00225849"/>
    <w:rsid w:val="0000279B"/>
    <w:rsid w:val="000043DD"/>
    <w:rsid w:val="0001308C"/>
    <w:rsid w:val="00014F84"/>
    <w:rsid w:val="00020034"/>
    <w:rsid w:val="0002456F"/>
    <w:rsid w:val="000260FC"/>
    <w:rsid w:val="00035A19"/>
    <w:rsid w:val="0004652E"/>
    <w:rsid w:val="00047D5C"/>
    <w:rsid w:val="00050B5C"/>
    <w:rsid w:val="00056E22"/>
    <w:rsid w:val="00063583"/>
    <w:rsid w:val="00075A30"/>
    <w:rsid w:val="000811DD"/>
    <w:rsid w:val="00081964"/>
    <w:rsid w:val="00083F2A"/>
    <w:rsid w:val="00086068"/>
    <w:rsid w:val="0009131B"/>
    <w:rsid w:val="00091FB2"/>
    <w:rsid w:val="000943AB"/>
    <w:rsid w:val="0009471A"/>
    <w:rsid w:val="000950B4"/>
    <w:rsid w:val="00095978"/>
    <w:rsid w:val="000B413D"/>
    <w:rsid w:val="000B4C22"/>
    <w:rsid w:val="000C082A"/>
    <w:rsid w:val="000C0F6F"/>
    <w:rsid w:val="000C5A71"/>
    <w:rsid w:val="000C706F"/>
    <w:rsid w:val="000C7668"/>
    <w:rsid w:val="000D2E72"/>
    <w:rsid w:val="000E1937"/>
    <w:rsid w:val="000E1E6A"/>
    <w:rsid w:val="000E2FEA"/>
    <w:rsid w:val="000F1D40"/>
    <w:rsid w:val="000F2014"/>
    <w:rsid w:val="000F2F8C"/>
    <w:rsid w:val="000F356A"/>
    <w:rsid w:val="000F6DCF"/>
    <w:rsid w:val="000F713C"/>
    <w:rsid w:val="001028E8"/>
    <w:rsid w:val="0011097B"/>
    <w:rsid w:val="00110B19"/>
    <w:rsid w:val="00110C7D"/>
    <w:rsid w:val="001143E3"/>
    <w:rsid w:val="00117A79"/>
    <w:rsid w:val="00120CCD"/>
    <w:rsid w:val="0012102D"/>
    <w:rsid w:val="0012462A"/>
    <w:rsid w:val="00124843"/>
    <w:rsid w:val="00130FA6"/>
    <w:rsid w:val="001352C3"/>
    <w:rsid w:val="001354E7"/>
    <w:rsid w:val="001375D6"/>
    <w:rsid w:val="001458C7"/>
    <w:rsid w:val="0014707A"/>
    <w:rsid w:val="00151A59"/>
    <w:rsid w:val="00155BBD"/>
    <w:rsid w:val="001676B4"/>
    <w:rsid w:val="0017161F"/>
    <w:rsid w:val="00171EAD"/>
    <w:rsid w:val="00181DC3"/>
    <w:rsid w:val="00181F42"/>
    <w:rsid w:val="0019312A"/>
    <w:rsid w:val="00195ADF"/>
    <w:rsid w:val="00195C05"/>
    <w:rsid w:val="00197618"/>
    <w:rsid w:val="001A19B9"/>
    <w:rsid w:val="001A1AA2"/>
    <w:rsid w:val="001A3815"/>
    <w:rsid w:val="001A71D4"/>
    <w:rsid w:val="001A79B7"/>
    <w:rsid w:val="001C2732"/>
    <w:rsid w:val="001C43DC"/>
    <w:rsid w:val="001D01F2"/>
    <w:rsid w:val="001D18E6"/>
    <w:rsid w:val="001D3DE5"/>
    <w:rsid w:val="001D6AAA"/>
    <w:rsid w:val="001E388F"/>
    <w:rsid w:val="001E4783"/>
    <w:rsid w:val="001F36A8"/>
    <w:rsid w:val="001F44A8"/>
    <w:rsid w:val="001F58C5"/>
    <w:rsid w:val="00203EAC"/>
    <w:rsid w:val="00205E8C"/>
    <w:rsid w:val="00221DD3"/>
    <w:rsid w:val="00223A51"/>
    <w:rsid w:val="00225849"/>
    <w:rsid w:val="00232B9B"/>
    <w:rsid w:val="002363F2"/>
    <w:rsid w:val="00242321"/>
    <w:rsid w:val="00244059"/>
    <w:rsid w:val="00255825"/>
    <w:rsid w:val="00260BF8"/>
    <w:rsid w:val="00266545"/>
    <w:rsid w:val="0027217A"/>
    <w:rsid w:val="00274407"/>
    <w:rsid w:val="002767A8"/>
    <w:rsid w:val="00277A18"/>
    <w:rsid w:val="00282AE2"/>
    <w:rsid w:val="0028524C"/>
    <w:rsid w:val="00291298"/>
    <w:rsid w:val="00292622"/>
    <w:rsid w:val="00293D18"/>
    <w:rsid w:val="00294456"/>
    <w:rsid w:val="002956DA"/>
    <w:rsid w:val="00296766"/>
    <w:rsid w:val="00296B85"/>
    <w:rsid w:val="0029735A"/>
    <w:rsid w:val="002A6E21"/>
    <w:rsid w:val="002C210A"/>
    <w:rsid w:val="002C3953"/>
    <w:rsid w:val="002D465C"/>
    <w:rsid w:val="002D5A60"/>
    <w:rsid w:val="002E2AA5"/>
    <w:rsid w:val="002E2AE1"/>
    <w:rsid w:val="002E3DB3"/>
    <w:rsid w:val="002E6842"/>
    <w:rsid w:val="002F7D92"/>
    <w:rsid w:val="002F7FAA"/>
    <w:rsid w:val="00303852"/>
    <w:rsid w:val="00306915"/>
    <w:rsid w:val="00306985"/>
    <w:rsid w:val="003105DD"/>
    <w:rsid w:val="00311C5D"/>
    <w:rsid w:val="00312ABD"/>
    <w:rsid w:val="0032047C"/>
    <w:rsid w:val="00321D12"/>
    <w:rsid w:val="0032484E"/>
    <w:rsid w:val="0032737E"/>
    <w:rsid w:val="00334962"/>
    <w:rsid w:val="00337753"/>
    <w:rsid w:val="00337A2C"/>
    <w:rsid w:val="00350491"/>
    <w:rsid w:val="00350AAC"/>
    <w:rsid w:val="00350F6A"/>
    <w:rsid w:val="0035412C"/>
    <w:rsid w:val="00354631"/>
    <w:rsid w:val="0035650B"/>
    <w:rsid w:val="00361807"/>
    <w:rsid w:val="00362522"/>
    <w:rsid w:val="00363418"/>
    <w:rsid w:val="00363923"/>
    <w:rsid w:val="00365BA0"/>
    <w:rsid w:val="00366279"/>
    <w:rsid w:val="00366F45"/>
    <w:rsid w:val="00370252"/>
    <w:rsid w:val="003708C7"/>
    <w:rsid w:val="00371A29"/>
    <w:rsid w:val="003725B6"/>
    <w:rsid w:val="00373A31"/>
    <w:rsid w:val="00375318"/>
    <w:rsid w:val="00383300"/>
    <w:rsid w:val="00396268"/>
    <w:rsid w:val="003A12C8"/>
    <w:rsid w:val="003C378A"/>
    <w:rsid w:val="003C7BC4"/>
    <w:rsid w:val="003E291B"/>
    <w:rsid w:val="003E62B4"/>
    <w:rsid w:val="003E696C"/>
    <w:rsid w:val="003F28B1"/>
    <w:rsid w:val="003F4820"/>
    <w:rsid w:val="003F6EE1"/>
    <w:rsid w:val="003F735A"/>
    <w:rsid w:val="00401548"/>
    <w:rsid w:val="004033EC"/>
    <w:rsid w:val="00411983"/>
    <w:rsid w:val="00412931"/>
    <w:rsid w:val="004221D6"/>
    <w:rsid w:val="00431130"/>
    <w:rsid w:val="00443609"/>
    <w:rsid w:val="00443FB5"/>
    <w:rsid w:val="0044687A"/>
    <w:rsid w:val="00446951"/>
    <w:rsid w:val="00450919"/>
    <w:rsid w:val="004538EB"/>
    <w:rsid w:val="004559D6"/>
    <w:rsid w:val="00457E3B"/>
    <w:rsid w:val="00464CE7"/>
    <w:rsid w:val="00471726"/>
    <w:rsid w:val="00472F5F"/>
    <w:rsid w:val="00473B21"/>
    <w:rsid w:val="00474192"/>
    <w:rsid w:val="004867B4"/>
    <w:rsid w:val="004A084D"/>
    <w:rsid w:val="004B1538"/>
    <w:rsid w:val="004C1736"/>
    <w:rsid w:val="004C2D2D"/>
    <w:rsid w:val="004C397B"/>
    <w:rsid w:val="004C7A52"/>
    <w:rsid w:val="004D35E5"/>
    <w:rsid w:val="004D5872"/>
    <w:rsid w:val="004D58F9"/>
    <w:rsid w:val="004E5600"/>
    <w:rsid w:val="004F00AA"/>
    <w:rsid w:val="00506375"/>
    <w:rsid w:val="005075CF"/>
    <w:rsid w:val="00513E3D"/>
    <w:rsid w:val="005143A3"/>
    <w:rsid w:val="00514AB2"/>
    <w:rsid w:val="00515460"/>
    <w:rsid w:val="00515FC3"/>
    <w:rsid w:val="00516945"/>
    <w:rsid w:val="005250B2"/>
    <w:rsid w:val="005353F4"/>
    <w:rsid w:val="00536095"/>
    <w:rsid w:val="0054717D"/>
    <w:rsid w:val="005501B0"/>
    <w:rsid w:val="00551E5C"/>
    <w:rsid w:val="00553441"/>
    <w:rsid w:val="00553F9D"/>
    <w:rsid w:val="00555A17"/>
    <w:rsid w:val="0056163F"/>
    <w:rsid w:val="0056255A"/>
    <w:rsid w:val="00567F84"/>
    <w:rsid w:val="00570A71"/>
    <w:rsid w:val="00571B2E"/>
    <w:rsid w:val="005769DF"/>
    <w:rsid w:val="00586FB0"/>
    <w:rsid w:val="00590AFD"/>
    <w:rsid w:val="00591CBB"/>
    <w:rsid w:val="0059364F"/>
    <w:rsid w:val="0059578B"/>
    <w:rsid w:val="005A3950"/>
    <w:rsid w:val="005B3D8A"/>
    <w:rsid w:val="005B56B6"/>
    <w:rsid w:val="005B7780"/>
    <w:rsid w:val="005C1636"/>
    <w:rsid w:val="005C5D0A"/>
    <w:rsid w:val="005C62A5"/>
    <w:rsid w:val="005D0415"/>
    <w:rsid w:val="005D27A2"/>
    <w:rsid w:val="005D5C5D"/>
    <w:rsid w:val="005D61A6"/>
    <w:rsid w:val="005D6C3F"/>
    <w:rsid w:val="005D7D3B"/>
    <w:rsid w:val="005E1109"/>
    <w:rsid w:val="005F1CED"/>
    <w:rsid w:val="005F31AF"/>
    <w:rsid w:val="005F5B7B"/>
    <w:rsid w:val="0060195B"/>
    <w:rsid w:val="00612B4A"/>
    <w:rsid w:val="0061631D"/>
    <w:rsid w:val="00616C0C"/>
    <w:rsid w:val="006204FC"/>
    <w:rsid w:val="006221A1"/>
    <w:rsid w:val="00624638"/>
    <w:rsid w:val="006252E4"/>
    <w:rsid w:val="00625EEB"/>
    <w:rsid w:val="00626C9C"/>
    <w:rsid w:val="00636C20"/>
    <w:rsid w:val="006379A9"/>
    <w:rsid w:val="00643FD2"/>
    <w:rsid w:val="006450CB"/>
    <w:rsid w:val="00653C11"/>
    <w:rsid w:val="00663C51"/>
    <w:rsid w:val="006655E5"/>
    <w:rsid w:val="006676C8"/>
    <w:rsid w:val="00671080"/>
    <w:rsid w:val="00671BF6"/>
    <w:rsid w:val="00672916"/>
    <w:rsid w:val="006769C4"/>
    <w:rsid w:val="00686C93"/>
    <w:rsid w:val="00691551"/>
    <w:rsid w:val="00693C2B"/>
    <w:rsid w:val="00694039"/>
    <w:rsid w:val="006A1324"/>
    <w:rsid w:val="006A5164"/>
    <w:rsid w:val="006B10CA"/>
    <w:rsid w:val="006B58C0"/>
    <w:rsid w:val="006C3FBF"/>
    <w:rsid w:val="006C6A30"/>
    <w:rsid w:val="006D0E25"/>
    <w:rsid w:val="006D21BF"/>
    <w:rsid w:val="006D7A4F"/>
    <w:rsid w:val="006E365A"/>
    <w:rsid w:val="006F50A9"/>
    <w:rsid w:val="006F67D7"/>
    <w:rsid w:val="00700037"/>
    <w:rsid w:val="00706CB8"/>
    <w:rsid w:val="00713A54"/>
    <w:rsid w:val="00713DD5"/>
    <w:rsid w:val="00714478"/>
    <w:rsid w:val="00715D3E"/>
    <w:rsid w:val="00721679"/>
    <w:rsid w:val="0072353D"/>
    <w:rsid w:val="0072438F"/>
    <w:rsid w:val="007265AF"/>
    <w:rsid w:val="0073128A"/>
    <w:rsid w:val="0073157C"/>
    <w:rsid w:val="00735EDE"/>
    <w:rsid w:val="00737494"/>
    <w:rsid w:val="0074087C"/>
    <w:rsid w:val="007419B6"/>
    <w:rsid w:val="0074271E"/>
    <w:rsid w:val="00742CC9"/>
    <w:rsid w:val="00744CFA"/>
    <w:rsid w:val="007544ED"/>
    <w:rsid w:val="00754821"/>
    <w:rsid w:val="00754D1D"/>
    <w:rsid w:val="007570F5"/>
    <w:rsid w:val="0076485F"/>
    <w:rsid w:val="00764EE8"/>
    <w:rsid w:val="00765079"/>
    <w:rsid w:val="00765796"/>
    <w:rsid w:val="00767F9F"/>
    <w:rsid w:val="00776815"/>
    <w:rsid w:val="00780AE0"/>
    <w:rsid w:val="00783C5B"/>
    <w:rsid w:val="007852E7"/>
    <w:rsid w:val="00786EB2"/>
    <w:rsid w:val="0079014C"/>
    <w:rsid w:val="007905D0"/>
    <w:rsid w:val="0079197B"/>
    <w:rsid w:val="007924F8"/>
    <w:rsid w:val="007A1636"/>
    <w:rsid w:val="007A60EC"/>
    <w:rsid w:val="007B1B4C"/>
    <w:rsid w:val="007B60D8"/>
    <w:rsid w:val="007C12A1"/>
    <w:rsid w:val="007C131E"/>
    <w:rsid w:val="007C3E93"/>
    <w:rsid w:val="007C7E39"/>
    <w:rsid w:val="007D2AA2"/>
    <w:rsid w:val="007D3FDC"/>
    <w:rsid w:val="007D4CF4"/>
    <w:rsid w:val="007E24CD"/>
    <w:rsid w:val="007E2CAA"/>
    <w:rsid w:val="007E6CEF"/>
    <w:rsid w:val="007E7D83"/>
    <w:rsid w:val="007F494D"/>
    <w:rsid w:val="007F510F"/>
    <w:rsid w:val="007F5B25"/>
    <w:rsid w:val="007F663B"/>
    <w:rsid w:val="007F69F8"/>
    <w:rsid w:val="007F7C11"/>
    <w:rsid w:val="008065CA"/>
    <w:rsid w:val="00813CDD"/>
    <w:rsid w:val="008217F0"/>
    <w:rsid w:val="00837998"/>
    <w:rsid w:val="00842661"/>
    <w:rsid w:val="008454F8"/>
    <w:rsid w:val="00845B94"/>
    <w:rsid w:val="008517AF"/>
    <w:rsid w:val="008608DA"/>
    <w:rsid w:val="00861462"/>
    <w:rsid w:val="008625C0"/>
    <w:rsid w:val="008651A6"/>
    <w:rsid w:val="00871F16"/>
    <w:rsid w:val="00873AC4"/>
    <w:rsid w:val="00875946"/>
    <w:rsid w:val="00876DCA"/>
    <w:rsid w:val="00880FB4"/>
    <w:rsid w:val="00893E98"/>
    <w:rsid w:val="008A5A22"/>
    <w:rsid w:val="008B225F"/>
    <w:rsid w:val="008B7637"/>
    <w:rsid w:val="008C731D"/>
    <w:rsid w:val="008D4402"/>
    <w:rsid w:val="008F3B50"/>
    <w:rsid w:val="008F4C19"/>
    <w:rsid w:val="008F7DC3"/>
    <w:rsid w:val="00910153"/>
    <w:rsid w:val="009146C5"/>
    <w:rsid w:val="00914CB9"/>
    <w:rsid w:val="009161EC"/>
    <w:rsid w:val="00916EAC"/>
    <w:rsid w:val="00921960"/>
    <w:rsid w:val="00923D30"/>
    <w:rsid w:val="009249FF"/>
    <w:rsid w:val="00933592"/>
    <w:rsid w:val="009354B2"/>
    <w:rsid w:val="00942989"/>
    <w:rsid w:val="009432E0"/>
    <w:rsid w:val="0094371D"/>
    <w:rsid w:val="00943919"/>
    <w:rsid w:val="009550F6"/>
    <w:rsid w:val="0096174F"/>
    <w:rsid w:val="00962D0E"/>
    <w:rsid w:val="00963E4A"/>
    <w:rsid w:val="00976429"/>
    <w:rsid w:val="00976AF8"/>
    <w:rsid w:val="00976DEC"/>
    <w:rsid w:val="009836E6"/>
    <w:rsid w:val="0098592E"/>
    <w:rsid w:val="0099772D"/>
    <w:rsid w:val="009A0387"/>
    <w:rsid w:val="009A172A"/>
    <w:rsid w:val="009A302D"/>
    <w:rsid w:val="009A385D"/>
    <w:rsid w:val="009A39D4"/>
    <w:rsid w:val="009B03CB"/>
    <w:rsid w:val="009C16F2"/>
    <w:rsid w:val="009D0765"/>
    <w:rsid w:val="009D2EA3"/>
    <w:rsid w:val="009D5F1B"/>
    <w:rsid w:val="009E2945"/>
    <w:rsid w:val="009E3607"/>
    <w:rsid w:val="009E5488"/>
    <w:rsid w:val="009E5FC6"/>
    <w:rsid w:val="009E6332"/>
    <w:rsid w:val="009F0F23"/>
    <w:rsid w:val="009F6D19"/>
    <w:rsid w:val="00A02D9B"/>
    <w:rsid w:val="00A031DD"/>
    <w:rsid w:val="00A0351F"/>
    <w:rsid w:val="00A0626A"/>
    <w:rsid w:val="00A15FA7"/>
    <w:rsid w:val="00A2008B"/>
    <w:rsid w:val="00A2182C"/>
    <w:rsid w:val="00A2438A"/>
    <w:rsid w:val="00A3358E"/>
    <w:rsid w:val="00A339F7"/>
    <w:rsid w:val="00A3564E"/>
    <w:rsid w:val="00A43C88"/>
    <w:rsid w:val="00A45509"/>
    <w:rsid w:val="00A47E1A"/>
    <w:rsid w:val="00A503FF"/>
    <w:rsid w:val="00A50B9B"/>
    <w:rsid w:val="00A52C3D"/>
    <w:rsid w:val="00A613E1"/>
    <w:rsid w:val="00A621BC"/>
    <w:rsid w:val="00A639D3"/>
    <w:rsid w:val="00A742FC"/>
    <w:rsid w:val="00A75414"/>
    <w:rsid w:val="00A90973"/>
    <w:rsid w:val="00A941B0"/>
    <w:rsid w:val="00AA1551"/>
    <w:rsid w:val="00AA3BCC"/>
    <w:rsid w:val="00AA5C13"/>
    <w:rsid w:val="00AB1495"/>
    <w:rsid w:val="00AC3712"/>
    <w:rsid w:val="00AD7FD4"/>
    <w:rsid w:val="00AE0637"/>
    <w:rsid w:val="00AE0EBA"/>
    <w:rsid w:val="00AE6122"/>
    <w:rsid w:val="00AF2DFE"/>
    <w:rsid w:val="00AF6A04"/>
    <w:rsid w:val="00AF74AD"/>
    <w:rsid w:val="00AF7BA8"/>
    <w:rsid w:val="00B112FD"/>
    <w:rsid w:val="00B148B2"/>
    <w:rsid w:val="00B16485"/>
    <w:rsid w:val="00B22224"/>
    <w:rsid w:val="00B23C51"/>
    <w:rsid w:val="00B24ABB"/>
    <w:rsid w:val="00B269B9"/>
    <w:rsid w:val="00B27291"/>
    <w:rsid w:val="00B279D3"/>
    <w:rsid w:val="00B42D27"/>
    <w:rsid w:val="00B44097"/>
    <w:rsid w:val="00B518D7"/>
    <w:rsid w:val="00B5367B"/>
    <w:rsid w:val="00B5535D"/>
    <w:rsid w:val="00B63A04"/>
    <w:rsid w:val="00B720C2"/>
    <w:rsid w:val="00B77B78"/>
    <w:rsid w:val="00B8245A"/>
    <w:rsid w:val="00B942E0"/>
    <w:rsid w:val="00B96D0E"/>
    <w:rsid w:val="00B974B1"/>
    <w:rsid w:val="00BA078C"/>
    <w:rsid w:val="00BA1932"/>
    <w:rsid w:val="00BA71D4"/>
    <w:rsid w:val="00BB2BC5"/>
    <w:rsid w:val="00BC728B"/>
    <w:rsid w:val="00BD1CE0"/>
    <w:rsid w:val="00BE6180"/>
    <w:rsid w:val="00BF1731"/>
    <w:rsid w:val="00BF4535"/>
    <w:rsid w:val="00C003F5"/>
    <w:rsid w:val="00C0069A"/>
    <w:rsid w:val="00C00DBA"/>
    <w:rsid w:val="00C02886"/>
    <w:rsid w:val="00C03D02"/>
    <w:rsid w:val="00C03EA9"/>
    <w:rsid w:val="00C144A5"/>
    <w:rsid w:val="00C16D9B"/>
    <w:rsid w:val="00C17E4C"/>
    <w:rsid w:val="00C27E7B"/>
    <w:rsid w:val="00C42352"/>
    <w:rsid w:val="00C46E13"/>
    <w:rsid w:val="00C512B0"/>
    <w:rsid w:val="00C53373"/>
    <w:rsid w:val="00C56F2F"/>
    <w:rsid w:val="00C56F5C"/>
    <w:rsid w:val="00C57D29"/>
    <w:rsid w:val="00C57F7B"/>
    <w:rsid w:val="00C61D94"/>
    <w:rsid w:val="00C73796"/>
    <w:rsid w:val="00C74F2B"/>
    <w:rsid w:val="00C80E08"/>
    <w:rsid w:val="00C82521"/>
    <w:rsid w:val="00C82FBE"/>
    <w:rsid w:val="00C8302C"/>
    <w:rsid w:val="00C83204"/>
    <w:rsid w:val="00C85749"/>
    <w:rsid w:val="00C90041"/>
    <w:rsid w:val="00C96175"/>
    <w:rsid w:val="00CA046E"/>
    <w:rsid w:val="00CA12BA"/>
    <w:rsid w:val="00CB0D50"/>
    <w:rsid w:val="00CB592E"/>
    <w:rsid w:val="00CC1D2D"/>
    <w:rsid w:val="00CC4CE1"/>
    <w:rsid w:val="00CE46FA"/>
    <w:rsid w:val="00CE638A"/>
    <w:rsid w:val="00CE6668"/>
    <w:rsid w:val="00CF32C2"/>
    <w:rsid w:val="00CF4E87"/>
    <w:rsid w:val="00D00066"/>
    <w:rsid w:val="00D042B3"/>
    <w:rsid w:val="00D17ECB"/>
    <w:rsid w:val="00D204A2"/>
    <w:rsid w:val="00D20DA9"/>
    <w:rsid w:val="00D21304"/>
    <w:rsid w:val="00D31A0E"/>
    <w:rsid w:val="00D35A78"/>
    <w:rsid w:val="00D404DC"/>
    <w:rsid w:val="00D426B5"/>
    <w:rsid w:val="00D45F99"/>
    <w:rsid w:val="00D46308"/>
    <w:rsid w:val="00D5270A"/>
    <w:rsid w:val="00D56FC7"/>
    <w:rsid w:val="00D60AE9"/>
    <w:rsid w:val="00D660EA"/>
    <w:rsid w:val="00D711C6"/>
    <w:rsid w:val="00D769B0"/>
    <w:rsid w:val="00D901BA"/>
    <w:rsid w:val="00D948B8"/>
    <w:rsid w:val="00D957C3"/>
    <w:rsid w:val="00DA1417"/>
    <w:rsid w:val="00DA3E53"/>
    <w:rsid w:val="00DA59D7"/>
    <w:rsid w:val="00DA60CC"/>
    <w:rsid w:val="00DB021E"/>
    <w:rsid w:val="00DB0D0D"/>
    <w:rsid w:val="00DC430A"/>
    <w:rsid w:val="00DC6933"/>
    <w:rsid w:val="00DC72B7"/>
    <w:rsid w:val="00DD3D62"/>
    <w:rsid w:val="00DD5243"/>
    <w:rsid w:val="00DE36DE"/>
    <w:rsid w:val="00DE43EB"/>
    <w:rsid w:val="00DE5EA6"/>
    <w:rsid w:val="00DF1379"/>
    <w:rsid w:val="00E101FB"/>
    <w:rsid w:val="00E10A1F"/>
    <w:rsid w:val="00E16FDB"/>
    <w:rsid w:val="00E17F57"/>
    <w:rsid w:val="00E2088F"/>
    <w:rsid w:val="00E263B5"/>
    <w:rsid w:val="00E333A5"/>
    <w:rsid w:val="00E3594D"/>
    <w:rsid w:val="00E372A7"/>
    <w:rsid w:val="00E374EF"/>
    <w:rsid w:val="00E40199"/>
    <w:rsid w:val="00E41418"/>
    <w:rsid w:val="00E416B1"/>
    <w:rsid w:val="00E433CF"/>
    <w:rsid w:val="00E439A6"/>
    <w:rsid w:val="00E502E5"/>
    <w:rsid w:val="00E50437"/>
    <w:rsid w:val="00E529B9"/>
    <w:rsid w:val="00E53078"/>
    <w:rsid w:val="00E54AC7"/>
    <w:rsid w:val="00E60953"/>
    <w:rsid w:val="00E62463"/>
    <w:rsid w:val="00E70F79"/>
    <w:rsid w:val="00E73838"/>
    <w:rsid w:val="00E73C6E"/>
    <w:rsid w:val="00E76D1B"/>
    <w:rsid w:val="00E80D61"/>
    <w:rsid w:val="00E84385"/>
    <w:rsid w:val="00E85731"/>
    <w:rsid w:val="00E91A3B"/>
    <w:rsid w:val="00E9448C"/>
    <w:rsid w:val="00EA1193"/>
    <w:rsid w:val="00EA175A"/>
    <w:rsid w:val="00EA5471"/>
    <w:rsid w:val="00EB1008"/>
    <w:rsid w:val="00EB207D"/>
    <w:rsid w:val="00EC199C"/>
    <w:rsid w:val="00EC276E"/>
    <w:rsid w:val="00EC7BB4"/>
    <w:rsid w:val="00ED78A8"/>
    <w:rsid w:val="00EE3381"/>
    <w:rsid w:val="00EF5946"/>
    <w:rsid w:val="00EF7666"/>
    <w:rsid w:val="00F01EC0"/>
    <w:rsid w:val="00F048F8"/>
    <w:rsid w:val="00F05248"/>
    <w:rsid w:val="00F06598"/>
    <w:rsid w:val="00F106E3"/>
    <w:rsid w:val="00F10C9C"/>
    <w:rsid w:val="00F10F82"/>
    <w:rsid w:val="00F11B58"/>
    <w:rsid w:val="00F20A2B"/>
    <w:rsid w:val="00F224EF"/>
    <w:rsid w:val="00F25C7A"/>
    <w:rsid w:val="00F25CA2"/>
    <w:rsid w:val="00F42983"/>
    <w:rsid w:val="00F5465A"/>
    <w:rsid w:val="00F57CC4"/>
    <w:rsid w:val="00F64725"/>
    <w:rsid w:val="00F66626"/>
    <w:rsid w:val="00F70228"/>
    <w:rsid w:val="00F72A28"/>
    <w:rsid w:val="00F72B37"/>
    <w:rsid w:val="00F73F7F"/>
    <w:rsid w:val="00F77532"/>
    <w:rsid w:val="00F77841"/>
    <w:rsid w:val="00F77C4A"/>
    <w:rsid w:val="00F810CE"/>
    <w:rsid w:val="00F83E49"/>
    <w:rsid w:val="00F84ECA"/>
    <w:rsid w:val="00F85737"/>
    <w:rsid w:val="00F92134"/>
    <w:rsid w:val="00FA035B"/>
    <w:rsid w:val="00FA040B"/>
    <w:rsid w:val="00FA14EC"/>
    <w:rsid w:val="00FA2875"/>
    <w:rsid w:val="00FA3358"/>
    <w:rsid w:val="00FB29CF"/>
    <w:rsid w:val="00FB326A"/>
    <w:rsid w:val="00FC1996"/>
    <w:rsid w:val="00FC3CEF"/>
    <w:rsid w:val="00FD035C"/>
    <w:rsid w:val="00FD097C"/>
    <w:rsid w:val="00FD19EC"/>
    <w:rsid w:val="00FD422C"/>
    <w:rsid w:val="00FD6C51"/>
    <w:rsid w:val="00FE6C09"/>
    <w:rsid w:val="00FF237A"/>
    <w:rsid w:val="00FF2F34"/>
    <w:rsid w:val="00FF5094"/>
    <w:rsid w:val="00FF603E"/>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2BA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7BB4"/>
    <w:rPr>
      <w:rFonts w:ascii="Calibri" w:hAnsi="Calibri"/>
      <w:sz w:val="22"/>
    </w:rPr>
  </w:style>
  <w:style w:type="paragraph" w:styleId="berschrift1">
    <w:name w:val="heading 1"/>
    <w:basedOn w:val="Standard"/>
    <w:next w:val="Standard"/>
    <w:rsid w:val="00E41418"/>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Cambria" w:hAnsi="Cambria"/>
      <w:b/>
      <w:bCs/>
      <w:color w:val="4F81BD"/>
      <w:sz w:val="26"/>
      <w:szCs w:val="26"/>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Cambria" w:hAnsi="Cambria"/>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41418"/>
    <w:pPr>
      <w:tabs>
        <w:tab w:val="center" w:pos="4536"/>
        <w:tab w:val="right" w:pos="9072"/>
      </w:tabs>
    </w:pPr>
  </w:style>
  <w:style w:type="paragraph" w:styleId="Fuzeile">
    <w:name w:val="footer"/>
    <w:basedOn w:val="Standard"/>
    <w:rsid w:val="00E41418"/>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cs="Tahoma"/>
      <w:sz w:val="16"/>
      <w:szCs w:val="16"/>
    </w:rPr>
  </w:style>
  <w:style w:type="character" w:customStyle="1" w:styleId="SprechblasentextZchn">
    <w:name w:val="Sprechblasentext Zchn"/>
    <w:link w:val="Sprechblasentext"/>
    <w:rsid w:val="00225849"/>
    <w:rPr>
      <w:rFonts w:ascii="Tahoma" w:hAnsi="Tahoma" w:cs="Tahoma"/>
      <w:sz w:val="16"/>
      <w:szCs w:val="16"/>
      <w:lang w:val="en-US"/>
    </w:rPr>
  </w:style>
  <w:style w:type="character" w:customStyle="1" w:styleId="berschrift2Zchn">
    <w:name w:val="Überschrift 2 Zchn"/>
    <w:link w:val="berschrift2"/>
    <w:semiHidden/>
    <w:rsid w:val="00225849"/>
    <w:rPr>
      <w:rFonts w:ascii="Cambria" w:eastAsia="Times New Roman" w:hAnsi="Cambria" w:cs="Times New Roman"/>
      <w:b/>
      <w:bCs/>
      <w:color w:val="4F81BD"/>
      <w:sz w:val="26"/>
      <w:szCs w:val="26"/>
      <w:lang w:val="en-US"/>
    </w:rPr>
  </w:style>
  <w:style w:type="character" w:customStyle="1" w:styleId="berschrift3Zchn">
    <w:name w:val="Überschrift 3 Zchn"/>
    <w:link w:val="berschrift3"/>
    <w:semiHidden/>
    <w:rsid w:val="00225849"/>
    <w:rPr>
      <w:rFonts w:ascii="Cambria" w:eastAsia="Times New Roman" w:hAnsi="Cambria" w:cs="Times New Roman"/>
      <w:b/>
      <w:bCs/>
      <w:color w:val="4F81BD"/>
      <w:sz w:val="22"/>
      <w:lang w:val="en-US"/>
    </w:rPr>
  </w:style>
  <w:style w:type="character" w:styleId="Hyperlink">
    <w:name w:val="Hyperlink"/>
    <w:uiPriority w:val="99"/>
    <w:unhideWhenUsed/>
    <w:rsid w:val="00DE36DE"/>
    <w:rPr>
      <w:color w:val="0000FF"/>
      <w:u w:val="single"/>
    </w:rPr>
  </w:style>
  <w:style w:type="paragraph" w:styleId="NurText">
    <w:name w:val="Plain Text"/>
    <w:basedOn w:val="Standard"/>
    <w:link w:val="NurTextZchn"/>
    <w:uiPriority w:val="99"/>
    <w:semiHidden/>
    <w:unhideWhenUsed/>
    <w:rsid w:val="00DE36DE"/>
    <w:rPr>
      <w:rFonts w:eastAsia="Calibri" w:cs="Calibri"/>
      <w:szCs w:val="22"/>
    </w:rPr>
  </w:style>
  <w:style w:type="character" w:customStyle="1" w:styleId="NurTextZchn">
    <w:name w:val="Nur Text Zchn"/>
    <w:link w:val="NurText"/>
    <w:uiPriority w:val="99"/>
    <w:semiHidden/>
    <w:rsid w:val="00DE36DE"/>
    <w:rPr>
      <w:rFonts w:ascii="Calibri" w:eastAsia="Calibri" w:hAnsi="Calibri" w:cs="Calibri"/>
      <w:sz w:val="22"/>
      <w:szCs w:val="22"/>
      <w:lang w:val="en-US" w:eastAsia="en-US"/>
    </w:rPr>
  </w:style>
  <w:style w:type="paragraph" w:customStyle="1" w:styleId="s4">
    <w:name w:val="s4"/>
    <w:basedOn w:val="Standard"/>
    <w:uiPriority w:val="99"/>
    <w:rsid w:val="008B225F"/>
    <w:pPr>
      <w:spacing w:before="100" w:beforeAutospacing="1" w:after="100" w:afterAutospacing="1"/>
    </w:pPr>
    <w:rPr>
      <w:rFonts w:eastAsia="Calibri" w:cs="Calibri"/>
      <w:szCs w:val="22"/>
    </w:rPr>
  </w:style>
  <w:style w:type="character" w:customStyle="1" w:styleId="s3">
    <w:name w:val="s3"/>
    <w:basedOn w:val="Absatz-Standardschriftart"/>
    <w:rsid w:val="008B225F"/>
  </w:style>
  <w:style w:type="paragraph" w:styleId="Textkrper">
    <w:name w:val="Body Text"/>
    <w:basedOn w:val="Standard"/>
    <w:link w:val="TextkrperZchn"/>
    <w:rsid w:val="00F5465A"/>
    <w:pPr>
      <w:tabs>
        <w:tab w:val="left" w:pos="360"/>
      </w:tabs>
      <w:autoSpaceDE w:val="0"/>
      <w:autoSpaceDN w:val="0"/>
      <w:adjustRightInd w:val="0"/>
      <w:ind w:right="3312"/>
    </w:pPr>
    <w:rPr>
      <w:rFonts w:ascii="Garamond" w:hAnsi="Garamond"/>
      <w:sz w:val="28"/>
    </w:rPr>
  </w:style>
  <w:style w:type="character" w:customStyle="1" w:styleId="TextkrperZchn">
    <w:name w:val="Textkörper Zchn"/>
    <w:link w:val="Textkrper"/>
    <w:rsid w:val="00F5465A"/>
    <w:rPr>
      <w:rFonts w:ascii="Garamond" w:hAnsi="Garamond"/>
      <w:sz w:val="28"/>
      <w:lang w:eastAsia="en-US"/>
    </w:rPr>
  </w:style>
  <w:style w:type="character" w:styleId="BesuchterHyperlink">
    <w:name w:val="FollowedHyperlink"/>
    <w:semiHidden/>
    <w:unhideWhenUsed/>
    <w:rsid w:val="00450919"/>
    <w:rPr>
      <w:color w:val="800080"/>
      <w:u w:val="single"/>
    </w:rPr>
  </w:style>
  <w:style w:type="character" w:styleId="Kommentarzeichen">
    <w:name w:val="annotation reference"/>
    <w:uiPriority w:val="99"/>
    <w:semiHidden/>
    <w:unhideWhenUsed/>
    <w:rsid w:val="00E41418"/>
    <w:rPr>
      <w:sz w:val="16"/>
      <w:szCs w:val="16"/>
    </w:rPr>
  </w:style>
  <w:style w:type="paragraph" w:styleId="Kommentartext">
    <w:name w:val="annotation text"/>
    <w:link w:val="KommentartextZchn"/>
    <w:uiPriority w:val="99"/>
    <w:semiHidden/>
    <w:unhideWhenUsed/>
    <w:rsid w:val="00E41418"/>
  </w:style>
  <w:style w:type="character" w:customStyle="1" w:styleId="KommentartextZchn">
    <w:name w:val="Kommentartext Zchn"/>
    <w:link w:val="Kommentartext"/>
    <w:semiHidden/>
    <w:rsid w:val="00B148B2"/>
    <w:rPr>
      <w:rFonts w:ascii="Calibri" w:hAnsi="Calibri"/>
      <w:lang w:val="en-US"/>
    </w:rPr>
  </w:style>
  <w:style w:type="paragraph" w:styleId="Kommentarthema">
    <w:name w:val="annotation subject"/>
    <w:basedOn w:val="Kommentartext"/>
    <w:next w:val="Kommentartext"/>
    <w:link w:val="KommentarthemaZchn"/>
    <w:semiHidden/>
    <w:unhideWhenUsed/>
    <w:rsid w:val="00B148B2"/>
    <w:rPr>
      <w:b/>
      <w:bCs/>
    </w:rPr>
  </w:style>
  <w:style w:type="character" w:customStyle="1" w:styleId="KommentarthemaZchn">
    <w:name w:val="Kommentarthema Zchn"/>
    <w:link w:val="Kommentarthema"/>
    <w:semiHidden/>
    <w:rsid w:val="00B148B2"/>
    <w:rPr>
      <w:rFonts w:ascii="Calibri" w:hAnsi="Calibri"/>
      <w:b/>
      <w:bCs/>
      <w:lang w:val="en-US"/>
    </w:rPr>
  </w:style>
  <w:style w:type="paragraph" w:styleId="Listenabsatz">
    <w:name w:val="List Paragraph"/>
    <w:basedOn w:val="Standard"/>
    <w:uiPriority w:val="34"/>
    <w:qFormat/>
    <w:rsid w:val="00AE6122"/>
    <w:pPr>
      <w:ind w:left="720"/>
      <w:contextualSpacing/>
    </w:pPr>
  </w:style>
  <w:style w:type="paragraph" w:customStyle="1" w:styleId="text">
    <w:name w:val="text"/>
    <w:basedOn w:val="Textkrper"/>
    <w:rsid w:val="00AE6122"/>
    <w:pPr>
      <w:tabs>
        <w:tab w:val="clear" w:pos="360"/>
      </w:tabs>
      <w:suppressAutoHyphens/>
      <w:autoSpaceDE/>
      <w:autoSpaceDN/>
      <w:adjustRightInd/>
      <w:ind w:right="0"/>
    </w:pPr>
    <w:rPr>
      <w:rFonts w:ascii="GillSans" w:hAnsi="GillSans"/>
      <w:sz w:val="24"/>
    </w:rPr>
  </w:style>
  <w:style w:type="character" w:customStyle="1" w:styleId="p-body-copy-02">
    <w:name w:val="p-body-copy-02"/>
    <w:basedOn w:val="Absatz-Standardschriftart"/>
    <w:rsid w:val="00923D30"/>
  </w:style>
  <w:style w:type="character" w:customStyle="1" w:styleId="p-body-copy-029">
    <w:name w:val="p-body-copy-029"/>
    <w:basedOn w:val="Absatz-Standardschriftart"/>
    <w:rsid w:val="007A60EC"/>
    <w:rPr>
      <w:rFonts w:ascii="centrale_sans_book" w:hAnsi="centrale_sans_book" w:hint="default"/>
      <w:sz w:val="21"/>
      <w:szCs w:val="21"/>
    </w:rPr>
  </w:style>
  <w:style w:type="paragraph" w:styleId="berarbeitung">
    <w:name w:val="Revision"/>
    <w:hidden/>
    <w:uiPriority w:val="99"/>
    <w:semiHidden/>
    <w:rsid w:val="00E433CF"/>
    <w:rPr>
      <w:rFonts w:ascii="Calibri" w:hAnsi="Calibri"/>
      <w:sz w:val="22"/>
    </w:rPr>
  </w:style>
  <w:style w:type="paragraph" w:customStyle="1" w:styleId="Text0">
    <w:name w:val="Text"/>
    <w:rsid w:val="00861462"/>
    <w:rPr>
      <w:rFonts w:ascii="Helvetica" w:eastAsia="ヒラギノ角ゴ Pro W3" w:hAnsi="Helvetica"/>
      <w:color w:val="000000"/>
      <w:sz w:val="24"/>
      <w:lang w:val="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384065">
      <w:bodyDiv w:val="1"/>
      <w:marLeft w:val="0"/>
      <w:marRight w:val="0"/>
      <w:marTop w:val="0"/>
      <w:marBottom w:val="0"/>
      <w:divBdr>
        <w:top w:val="none" w:sz="0" w:space="0" w:color="auto"/>
        <w:left w:val="none" w:sz="0" w:space="0" w:color="auto"/>
        <w:bottom w:val="none" w:sz="0" w:space="0" w:color="auto"/>
        <w:right w:val="none" w:sz="0" w:space="0" w:color="auto"/>
      </w:divBdr>
    </w:div>
    <w:div w:id="880365565">
      <w:bodyDiv w:val="1"/>
      <w:marLeft w:val="0"/>
      <w:marRight w:val="0"/>
      <w:marTop w:val="0"/>
      <w:marBottom w:val="0"/>
      <w:divBdr>
        <w:top w:val="none" w:sz="0" w:space="0" w:color="auto"/>
        <w:left w:val="none" w:sz="0" w:space="0" w:color="auto"/>
        <w:bottom w:val="none" w:sz="0" w:space="0" w:color="auto"/>
        <w:right w:val="none" w:sz="0" w:space="0" w:color="auto"/>
      </w:divBdr>
    </w:div>
    <w:div w:id="1456682105">
      <w:bodyDiv w:val="1"/>
      <w:marLeft w:val="0"/>
      <w:marRight w:val="0"/>
      <w:marTop w:val="0"/>
      <w:marBottom w:val="0"/>
      <w:divBdr>
        <w:top w:val="none" w:sz="0" w:space="0" w:color="auto"/>
        <w:left w:val="none" w:sz="0" w:space="0" w:color="auto"/>
        <w:bottom w:val="none" w:sz="0" w:space="0" w:color="auto"/>
        <w:right w:val="none" w:sz="0" w:space="0" w:color="auto"/>
      </w:divBdr>
    </w:div>
    <w:div w:id="1586456118">
      <w:bodyDiv w:val="1"/>
      <w:marLeft w:val="0"/>
      <w:marRight w:val="0"/>
      <w:marTop w:val="0"/>
      <w:marBottom w:val="0"/>
      <w:divBdr>
        <w:top w:val="none" w:sz="0" w:space="0" w:color="auto"/>
        <w:left w:val="none" w:sz="0" w:space="0" w:color="auto"/>
        <w:bottom w:val="none" w:sz="0" w:space="0" w:color="auto"/>
        <w:right w:val="none" w:sz="0" w:space="0" w:color="auto"/>
      </w:divBdr>
    </w:div>
    <w:div w:id="2017923683">
      <w:bodyDiv w:val="1"/>
      <w:marLeft w:val="0"/>
      <w:marRight w:val="0"/>
      <w:marTop w:val="0"/>
      <w:marBottom w:val="0"/>
      <w:divBdr>
        <w:top w:val="none" w:sz="0" w:space="0" w:color="auto"/>
        <w:left w:val="none" w:sz="0" w:space="0" w:color="auto"/>
        <w:bottom w:val="none" w:sz="0" w:space="0" w:color="auto"/>
        <w:right w:val="none" w:sz="0" w:space="0" w:color="auto"/>
      </w:divBdr>
    </w:div>
    <w:div w:id="20832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liver.klug@philip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hilips.de/lightingnewsro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29ECC-7F46-4ECB-99B5-E79189B82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659</Words>
  <Characters>4154</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4804</CharactersWithSpaces>
  <SharedDoc>false</SharedDoc>
  <HLinks>
    <vt:vector size="12" baseType="variant">
      <vt:variant>
        <vt:i4>4849728</vt:i4>
      </vt:variant>
      <vt:variant>
        <vt:i4>3</vt:i4>
      </vt:variant>
      <vt:variant>
        <vt:i4>0</vt:i4>
      </vt:variant>
      <vt:variant>
        <vt:i4>5</vt:i4>
      </vt:variant>
      <vt:variant>
        <vt:lpwstr>http://www.philips.de/a-w/about/news.html</vt:lpwstr>
      </vt:variant>
      <vt:variant>
        <vt:lpwstr/>
      </vt:variant>
      <vt:variant>
        <vt:i4>98</vt:i4>
      </vt:variant>
      <vt:variant>
        <vt:i4>0</vt:i4>
      </vt:variant>
      <vt:variant>
        <vt:i4>0</vt:i4>
      </vt:variant>
      <vt:variant>
        <vt:i4>5</vt:i4>
      </vt:variant>
      <vt:variant>
        <vt:lpwstr>mailto:bernd.glaser@philips.com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2017-08-24T08:17:00Z</dcterms:created>
  <dcterms:modified xsi:type="dcterms:W3CDTF">2017-08-24T10:09:00Z</dcterms:modified>
</cp:coreProperties>
</file>