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49" w:rsidRPr="00754821" w:rsidRDefault="00446951" w:rsidP="00225849">
      <w:pPr>
        <w:keepNext/>
        <w:outlineLvl w:val="0"/>
        <w:rPr>
          <w:rFonts w:cs="Calibri"/>
          <w:snapToGrid w:val="0"/>
          <w:color w:val="0B2265"/>
          <w:sz w:val="44"/>
          <w:lang w:val="de-DE"/>
        </w:rPr>
      </w:pPr>
      <w:bookmarkStart w:id="0" w:name="StartOfDoc"/>
      <w:bookmarkEnd w:id="0"/>
      <w:r w:rsidRPr="00F5465A">
        <w:rPr>
          <w:rFonts w:asciiTheme="minorHAnsi" w:hAnsiTheme="minorHAnsi" w:cstheme="minorHAnsi"/>
          <w:snapToGrid w:val="0"/>
          <w:color w:val="0B2265"/>
          <w:sz w:val="44"/>
          <w:lang w:val="de-AT"/>
        </w:rPr>
        <w:t>Presseinformation</w:t>
      </w:r>
    </w:p>
    <w:p w:rsidR="00225849" w:rsidRPr="00472F5F" w:rsidRDefault="00225849" w:rsidP="00225849">
      <w:pPr>
        <w:rPr>
          <w:rFonts w:cs="Calibri"/>
          <w:szCs w:val="24"/>
          <w:lang w:val="de-DE"/>
        </w:rPr>
      </w:pPr>
    </w:p>
    <w:p w:rsidR="0062449D" w:rsidRDefault="0062449D" w:rsidP="005075CF">
      <w:pPr>
        <w:rPr>
          <w:rFonts w:cs="Calibri"/>
          <w:szCs w:val="24"/>
          <w:lang w:val="de-DE"/>
        </w:rPr>
      </w:pPr>
    </w:p>
    <w:p w:rsidR="005075CF" w:rsidRPr="00472F5F" w:rsidRDefault="0062449D" w:rsidP="005075CF">
      <w:pPr>
        <w:rPr>
          <w:rFonts w:cs="Calibri"/>
          <w:szCs w:val="24"/>
          <w:lang w:val="de-DE"/>
        </w:rPr>
      </w:pPr>
      <w:r>
        <w:rPr>
          <w:rFonts w:cs="Calibri"/>
          <w:szCs w:val="24"/>
          <w:lang w:val="de-DE"/>
        </w:rPr>
        <w:t>August</w:t>
      </w:r>
      <w:r w:rsidR="00B942E0" w:rsidRPr="00472F5F">
        <w:rPr>
          <w:lang w:val="de-DE"/>
        </w:rPr>
        <w:t xml:space="preserve"> 2017</w:t>
      </w:r>
    </w:p>
    <w:p w:rsidR="00252888" w:rsidRDefault="00252888" w:rsidP="00AE6122">
      <w:pPr>
        <w:pStyle w:val="text"/>
        <w:ind w:right="-142"/>
        <w:rPr>
          <w:rFonts w:ascii="Calibri" w:hAnsi="Calibri" w:cs="Calibri"/>
          <w:bCs/>
          <w:sz w:val="22"/>
          <w:szCs w:val="22"/>
          <w:lang w:val="de-DE"/>
        </w:rPr>
      </w:pPr>
    </w:p>
    <w:p w:rsidR="002868F7" w:rsidRPr="00D86DBA" w:rsidRDefault="00AF7644" w:rsidP="00AE6122">
      <w:pPr>
        <w:pStyle w:val="text"/>
        <w:ind w:right="-142"/>
        <w:rPr>
          <w:rFonts w:ascii="Calibri" w:hAnsi="Calibri" w:cs="Calibri"/>
          <w:bCs/>
          <w:szCs w:val="24"/>
          <w:lang w:val="de-DE"/>
        </w:rPr>
      </w:pPr>
      <w:r w:rsidRPr="00D86DBA">
        <w:rPr>
          <w:rFonts w:ascii="Calibri" w:hAnsi="Calibri" w:cs="Calibri"/>
          <w:bCs/>
          <w:szCs w:val="24"/>
          <w:lang w:val="de-DE"/>
        </w:rPr>
        <w:t xml:space="preserve">Philips ArenaVision </w:t>
      </w:r>
      <w:r w:rsidR="002868F7" w:rsidRPr="00D86DBA">
        <w:rPr>
          <w:rFonts w:ascii="Calibri" w:hAnsi="Calibri" w:cs="Calibri"/>
          <w:bCs/>
          <w:szCs w:val="24"/>
          <w:lang w:val="de-DE"/>
        </w:rPr>
        <w:t>LED-Flutlicht für Arena Nürnberg</w:t>
      </w:r>
    </w:p>
    <w:p w:rsidR="002868F7" w:rsidRPr="00472F5F" w:rsidRDefault="002868F7" w:rsidP="00AE6122">
      <w:pPr>
        <w:pStyle w:val="text"/>
        <w:ind w:right="-142"/>
        <w:rPr>
          <w:rFonts w:ascii="Calibri" w:hAnsi="Calibri" w:cs="Calibri"/>
          <w:bCs/>
          <w:sz w:val="22"/>
          <w:szCs w:val="22"/>
          <w:lang w:val="de-DE"/>
        </w:rPr>
      </w:pPr>
    </w:p>
    <w:p w:rsidR="00E80D61" w:rsidRPr="00472F5F" w:rsidRDefault="00DF776F" w:rsidP="00375318">
      <w:pPr>
        <w:pStyle w:val="text"/>
        <w:ind w:right="-142"/>
        <w:rPr>
          <w:rFonts w:ascii="Calibri" w:hAnsi="Calibri" w:cs="Calibri"/>
          <w:b/>
          <w:szCs w:val="24"/>
          <w:lang w:val="de-DE"/>
        </w:rPr>
      </w:pPr>
      <w:r>
        <w:rPr>
          <w:rFonts w:ascii="Calibri" w:hAnsi="Calibri"/>
          <w:b/>
          <w:szCs w:val="24"/>
          <w:lang w:val="de-DE"/>
        </w:rPr>
        <w:t>Neue Erlebniswelt für</w:t>
      </w:r>
      <w:r w:rsidR="00CB13B7">
        <w:rPr>
          <w:rFonts w:ascii="Calibri" w:hAnsi="Calibri"/>
          <w:b/>
          <w:szCs w:val="24"/>
          <w:lang w:val="de-DE"/>
        </w:rPr>
        <w:t xml:space="preserve"> die</w:t>
      </w:r>
      <w:r>
        <w:rPr>
          <w:rFonts w:ascii="Calibri" w:hAnsi="Calibri"/>
          <w:b/>
          <w:szCs w:val="24"/>
          <w:lang w:val="de-DE"/>
        </w:rPr>
        <w:t xml:space="preserve"> Besucher</w:t>
      </w:r>
    </w:p>
    <w:p w:rsidR="00B269B9" w:rsidRPr="00472F5F" w:rsidRDefault="00B269B9" w:rsidP="00375318">
      <w:pPr>
        <w:pStyle w:val="text"/>
        <w:ind w:right="-142"/>
        <w:rPr>
          <w:rFonts w:ascii="Calibri" w:hAnsi="Calibri"/>
          <w:sz w:val="22"/>
          <w:szCs w:val="22"/>
          <w:lang w:val="de-DE"/>
        </w:rPr>
      </w:pPr>
    </w:p>
    <w:p w:rsidR="00FB4F46" w:rsidRDefault="005A1605" w:rsidP="00FB4F46">
      <w:pPr>
        <w:rPr>
          <w:lang w:val="de-DE"/>
        </w:rPr>
      </w:pPr>
      <w:r w:rsidRPr="005A1605">
        <w:rPr>
          <w:lang w:val="de-DE"/>
        </w:rPr>
        <w:t>Wenn</w:t>
      </w:r>
      <w:r>
        <w:rPr>
          <w:lang w:val="de-DE"/>
        </w:rPr>
        <w:t xml:space="preserve"> </w:t>
      </w:r>
      <w:r w:rsidR="00B51CFA">
        <w:rPr>
          <w:lang w:val="de-DE"/>
        </w:rPr>
        <w:t>nach der</w:t>
      </w:r>
      <w:r>
        <w:rPr>
          <w:lang w:val="de-DE"/>
        </w:rPr>
        <w:t xml:space="preserve"> </w:t>
      </w:r>
      <w:r w:rsidR="00B51CFA">
        <w:rPr>
          <w:lang w:val="de-DE"/>
        </w:rPr>
        <w:t>Sommerpause</w:t>
      </w:r>
      <w:r>
        <w:rPr>
          <w:lang w:val="de-DE"/>
        </w:rPr>
        <w:t xml:space="preserve"> die Deutsc</w:t>
      </w:r>
      <w:r w:rsidR="00AC7C33">
        <w:rPr>
          <w:lang w:val="de-DE"/>
        </w:rPr>
        <w:t>he Eishockey Liga</w:t>
      </w:r>
      <w:r w:rsidR="00252E3C">
        <w:rPr>
          <w:lang w:val="de-DE"/>
        </w:rPr>
        <w:t xml:space="preserve"> und die</w:t>
      </w:r>
      <w:r w:rsidRPr="005A1605">
        <w:rPr>
          <w:lang w:val="de-DE"/>
        </w:rPr>
        <w:t xml:space="preserve"> Handball Bundesliga</w:t>
      </w:r>
      <w:r>
        <w:rPr>
          <w:lang w:val="de-DE"/>
        </w:rPr>
        <w:t xml:space="preserve"> in ihre neuen Spielzeiten </w:t>
      </w:r>
      <w:r w:rsidR="00B51CFA">
        <w:rPr>
          <w:lang w:val="de-DE"/>
        </w:rPr>
        <w:t xml:space="preserve">2017/18 </w:t>
      </w:r>
      <w:r>
        <w:rPr>
          <w:lang w:val="de-DE"/>
        </w:rPr>
        <w:t xml:space="preserve">starten, </w:t>
      </w:r>
      <w:r w:rsidR="00B51CFA">
        <w:rPr>
          <w:lang w:val="de-DE"/>
        </w:rPr>
        <w:t xml:space="preserve">erwartet die Sportfans in Nürnberg ein neuartiges Live-Erlebnis. Als erste Multifunktionsarena in Deutschland wurde die </w:t>
      </w:r>
      <w:r w:rsidR="00B51CFA" w:rsidRPr="00B51CFA">
        <w:rPr>
          <w:lang w:val="de-DE"/>
        </w:rPr>
        <w:t>ARENA NÜRNBERGER Versicherung</w:t>
      </w:r>
      <w:r w:rsidR="002D3E68">
        <w:rPr>
          <w:lang w:val="de-DE"/>
        </w:rPr>
        <w:t>, Heimspielstätte der THOMAS SABO Ice Tigers und des HC Erlangen</w:t>
      </w:r>
      <w:r w:rsidR="00FF1470">
        <w:rPr>
          <w:lang w:val="de-DE"/>
        </w:rPr>
        <w:t>,</w:t>
      </w:r>
      <w:r w:rsidR="00B51CFA">
        <w:rPr>
          <w:lang w:val="de-DE"/>
        </w:rPr>
        <w:t xml:space="preserve"> mit eine</w:t>
      </w:r>
      <w:r w:rsidR="003158BF">
        <w:rPr>
          <w:lang w:val="de-DE"/>
        </w:rPr>
        <w:t>r</w:t>
      </w:r>
      <w:r w:rsidR="00B51CFA">
        <w:rPr>
          <w:lang w:val="de-DE"/>
        </w:rPr>
        <w:t xml:space="preserve"> modernen LED-</w:t>
      </w:r>
      <w:r w:rsidR="003158BF">
        <w:rPr>
          <w:lang w:val="de-DE"/>
        </w:rPr>
        <w:t>Beleuchtung</w:t>
      </w:r>
      <w:r w:rsidR="003158BF" w:rsidRPr="003158BF">
        <w:rPr>
          <w:lang w:val="de-DE"/>
        </w:rPr>
        <w:t xml:space="preserve"> </w:t>
      </w:r>
      <w:r w:rsidR="00B51CFA">
        <w:rPr>
          <w:lang w:val="de-DE"/>
        </w:rPr>
        <w:t xml:space="preserve">ausgestattet. </w:t>
      </w:r>
      <w:r w:rsidR="00F828B9" w:rsidRPr="001D0B8F">
        <w:rPr>
          <w:lang w:val="de-DE"/>
        </w:rPr>
        <w:t>Ein</w:t>
      </w:r>
      <w:r w:rsidR="00C33A17" w:rsidRPr="001D0B8F">
        <w:rPr>
          <w:lang w:val="de-DE"/>
        </w:rPr>
        <w:t xml:space="preserve"> </w:t>
      </w:r>
      <w:r w:rsidR="00214E14" w:rsidRPr="001D0B8F">
        <w:rPr>
          <w:lang w:val="de-DE"/>
        </w:rPr>
        <w:t>vernetzte</w:t>
      </w:r>
      <w:r w:rsidR="00F828B9" w:rsidRPr="001D0B8F">
        <w:rPr>
          <w:lang w:val="de-DE"/>
        </w:rPr>
        <w:t>s</w:t>
      </w:r>
      <w:r w:rsidR="00214E14" w:rsidRPr="001D0B8F">
        <w:rPr>
          <w:lang w:val="de-DE"/>
        </w:rPr>
        <w:t xml:space="preserve"> </w:t>
      </w:r>
      <w:r w:rsidR="00CD18F7" w:rsidRPr="001D0B8F">
        <w:rPr>
          <w:lang w:val="de-DE"/>
        </w:rPr>
        <w:t>ArenaVision LED-Flutlichtsystem</w:t>
      </w:r>
      <w:r w:rsidR="00DB342B">
        <w:rPr>
          <w:lang w:val="de-DE"/>
        </w:rPr>
        <w:t xml:space="preserve"> des weltgrößten Lichtanbieters,</w:t>
      </w:r>
      <w:r w:rsidR="00CD18F7" w:rsidRPr="001D0B8F">
        <w:rPr>
          <w:lang w:val="de-DE"/>
        </w:rPr>
        <w:t xml:space="preserve"> Philips</w:t>
      </w:r>
      <w:r w:rsidR="00FF1470" w:rsidRPr="001D0B8F">
        <w:rPr>
          <w:lang w:val="de-DE"/>
        </w:rPr>
        <w:t xml:space="preserve"> Lighting</w:t>
      </w:r>
      <w:r w:rsidR="00DB342B">
        <w:rPr>
          <w:lang w:val="de-DE"/>
        </w:rPr>
        <w:t>,</w:t>
      </w:r>
      <w:r w:rsidR="00CD18F7" w:rsidRPr="001D0B8F">
        <w:rPr>
          <w:lang w:val="de-DE"/>
        </w:rPr>
        <w:t xml:space="preserve"> </w:t>
      </w:r>
      <w:r w:rsidR="00550AC1" w:rsidRPr="001D0B8F">
        <w:rPr>
          <w:lang w:val="de-DE"/>
        </w:rPr>
        <w:t xml:space="preserve">auf dem </w:t>
      </w:r>
      <w:r w:rsidR="00F828B9" w:rsidRPr="001D0B8F">
        <w:rPr>
          <w:lang w:val="de-DE"/>
        </w:rPr>
        <w:t>jüngsten</w:t>
      </w:r>
      <w:r w:rsidR="00550AC1" w:rsidRPr="001D0B8F">
        <w:rPr>
          <w:lang w:val="de-DE"/>
        </w:rPr>
        <w:t xml:space="preserve"> Stand der Technik</w:t>
      </w:r>
      <w:r w:rsidR="005979BD" w:rsidRPr="001D0B8F">
        <w:rPr>
          <w:lang w:val="de-DE"/>
        </w:rPr>
        <w:t xml:space="preserve"> sorgt künftig</w:t>
      </w:r>
      <w:r w:rsidR="002B589C" w:rsidRPr="001D0B8F">
        <w:rPr>
          <w:lang w:val="de-DE"/>
        </w:rPr>
        <w:t xml:space="preserve"> nicht nur</w:t>
      </w:r>
      <w:r w:rsidR="00550AC1" w:rsidRPr="001D0B8F">
        <w:rPr>
          <w:lang w:val="de-DE"/>
        </w:rPr>
        <w:t xml:space="preserve"> </w:t>
      </w:r>
      <w:r w:rsidR="00CD18F7" w:rsidRPr="001D0B8F">
        <w:rPr>
          <w:lang w:val="de-DE"/>
        </w:rPr>
        <w:t xml:space="preserve">für </w:t>
      </w:r>
      <w:r w:rsidR="00BC62CA" w:rsidRPr="001D0B8F">
        <w:rPr>
          <w:lang w:val="de-DE"/>
        </w:rPr>
        <w:t>Spielfeld- und Tribünenbeleuchtung</w:t>
      </w:r>
      <w:r w:rsidR="002B589C" w:rsidRPr="001D0B8F">
        <w:rPr>
          <w:lang w:val="de-DE"/>
        </w:rPr>
        <w:t xml:space="preserve">, sondern </w:t>
      </w:r>
      <w:r w:rsidR="001D0B8F">
        <w:rPr>
          <w:lang w:val="de-DE"/>
        </w:rPr>
        <w:t xml:space="preserve">ermöglicht auch </w:t>
      </w:r>
      <w:r w:rsidR="00A86BF8" w:rsidRPr="001D0B8F">
        <w:rPr>
          <w:lang w:val="de-DE"/>
        </w:rPr>
        <w:t>L</w:t>
      </w:r>
      <w:r w:rsidR="00BC62CA" w:rsidRPr="001D0B8F">
        <w:rPr>
          <w:lang w:val="de-DE"/>
        </w:rPr>
        <w:t>ichtinszenieru</w:t>
      </w:r>
      <w:r w:rsidR="00BC62CA" w:rsidRPr="001D0B8F">
        <w:rPr>
          <w:lang w:val="de-DE"/>
        </w:rPr>
        <w:t>n</w:t>
      </w:r>
      <w:r w:rsidR="00BC62CA" w:rsidRPr="001D0B8F">
        <w:rPr>
          <w:lang w:val="de-DE"/>
        </w:rPr>
        <w:t>g</w:t>
      </w:r>
      <w:r w:rsidR="00A86BF8" w:rsidRPr="001D0B8F">
        <w:rPr>
          <w:lang w:val="de-DE"/>
        </w:rPr>
        <w:t>en für beste Stimmung bei den Besuchern</w:t>
      </w:r>
      <w:r w:rsidR="00550AC1" w:rsidRPr="001D0B8F">
        <w:rPr>
          <w:lang w:val="de-DE"/>
        </w:rPr>
        <w:t xml:space="preserve"> auf den Rängen</w:t>
      </w:r>
      <w:r w:rsidR="001D0B8F">
        <w:rPr>
          <w:lang w:val="de-DE"/>
        </w:rPr>
        <w:t>.</w:t>
      </w:r>
    </w:p>
    <w:p w:rsidR="00FB4F46" w:rsidRDefault="00FB4F46" w:rsidP="00FB4F46">
      <w:pPr>
        <w:rPr>
          <w:lang w:val="de-DE"/>
        </w:rPr>
      </w:pPr>
    </w:p>
    <w:p w:rsidR="001E7BD0" w:rsidRDefault="00FB4F46" w:rsidP="00FB4F46">
      <w:pPr>
        <w:rPr>
          <w:lang w:val="de-DE"/>
        </w:rPr>
      </w:pPr>
      <w:r>
        <w:rPr>
          <w:lang w:val="de-DE"/>
        </w:rPr>
        <w:t xml:space="preserve">Davon profitieren nicht nur die Sportler und Zuschauer in der </w:t>
      </w:r>
      <w:r w:rsidR="00BC62CA">
        <w:rPr>
          <w:lang w:val="de-DE"/>
        </w:rPr>
        <w:t>Sporth</w:t>
      </w:r>
      <w:r>
        <w:rPr>
          <w:lang w:val="de-DE"/>
        </w:rPr>
        <w:t xml:space="preserve">alle, sondern </w:t>
      </w:r>
      <w:r w:rsidR="00A86BF8">
        <w:rPr>
          <w:lang w:val="de-DE"/>
        </w:rPr>
        <w:t>auch d</w:t>
      </w:r>
      <w:r>
        <w:rPr>
          <w:lang w:val="de-DE"/>
        </w:rPr>
        <w:t xml:space="preserve">ie Fans vor den Fernsehgeräten. „Die </w:t>
      </w:r>
      <w:r w:rsidRPr="00320DB6">
        <w:rPr>
          <w:lang w:val="de-DE"/>
        </w:rPr>
        <w:t xml:space="preserve">Anforderungen </w:t>
      </w:r>
      <w:r w:rsidR="001E7BD0">
        <w:rPr>
          <w:lang w:val="de-DE"/>
        </w:rPr>
        <w:t xml:space="preserve">der Sender </w:t>
      </w:r>
      <w:r>
        <w:rPr>
          <w:lang w:val="de-DE"/>
        </w:rPr>
        <w:t xml:space="preserve">an </w:t>
      </w:r>
      <w:r w:rsidR="001E7BD0">
        <w:rPr>
          <w:lang w:val="de-DE"/>
        </w:rPr>
        <w:t>die Beleuchtung</w:t>
      </w:r>
      <w:r>
        <w:rPr>
          <w:lang w:val="de-DE"/>
        </w:rPr>
        <w:t xml:space="preserve"> für</w:t>
      </w:r>
      <w:r w:rsidRPr="00320DB6">
        <w:rPr>
          <w:lang w:val="de-DE"/>
        </w:rPr>
        <w:t xml:space="preserve"> </w:t>
      </w:r>
      <w:r w:rsidR="001E7BD0">
        <w:rPr>
          <w:lang w:val="de-DE"/>
        </w:rPr>
        <w:t>TV-</w:t>
      </w:r>
      <w:r w:rsidRPr="00320DB6">
        <w:rPr>
          <w:lang w:val="de-DE"/>
        </w:rPr>
        <w:t xml:space="preserve">Übertragungen </w:t>
      </w:r>
      <w:r w:rsidR="001E7BD0">
        <w:rPr>
          <w:lang w:val="de-DE"/>
        </w:rPr>
        <w:t xml:space="preserve">sind </w:t>
      </w:r>
      <w:r w:rsidRPr="00320DB6">
        <w:rPr>
          <w:lang w:val="de-DE"/>
        </w:rPr>
        <w:t>in den vergangenen Jahren stetig gewachsen</w:t>
      </w:r>
      <w:r w:rsidR="001E7BD0">
        <w:rPr>
          <w:lang w:val="de-DE"/>
        </w:rPr>
        <w:t xml:space="preserve">“, </w:t>
      </w:r>
      <w:r w:rsidR="00526981">
        <w:rPr>
          <w:lang w:val="de-DE"/>
        </w:rPr>
        <w:t>benennt</w:t>
      </w:r>
      <w:r w:rsidR="001E7BD0">
        <w:rPr>
          <w:lang w:val="de-DE"/>
        </w:rPr>
        <w:t xml:space="preserve"> </w:t>
      </w:r>
      <w:r w:rsidR="001E7BD0" w:rsidRPr="00481777">
        <w:rPr>
          <w:lang w:val="de-DE"/>
        </w:rPr>
        <w:t>Jürgen Fottner, Geschäftsführer der ARENA Nürnberg Betriebs GmbH</w:t>
      </w:r>
      <w:r w:rsidR="001E7BD0">
        <w:rPr>
          <w:lang w:val="de-DE"/>
        </w:rPr>
        <w:t xml:space="preserve">, einen der Gründe für die Umstellung auf die neue Technik. </w:t>
      </w:r>
      <w:r w:rsidR="00191F62">
        <w:rPr>
          <w:lang w:val="de-DE"/>
        </w:rPr>
        <w:t xml:space="preserve">Hallenbetreiber </w:t>
      </w:r>
      <w:r w:rsidR="001E7BD0">
        <w:rPr>
          <w:lang w:val="de-DE"/>
        </w:rPr>
        <w:t>müssen</w:t>
      </w:r>
      <w:r w:rsidR="001E7BD0" w:rsidRPr="00320DB6">
        <w:rPr>
          <w:lang w:val="de-DE"/>
        </w:rPr>
        <w:t xml:space="preserve"> Licht </w:t>
      </w:r>
      <w:r w:rsidR="001E7BD0">
        <w:rPr>
          <w:lang w:val="de-DE"/>
        </w:rPr>
        <w:t>bereitstellen</w:t>
      </w:r>
      <w:r w:rsidR="001E7BD0" w:rsidRPr="00320DB6">
        <w:rPr>
          <w:lang w:val="de-DE"/>
        </w:rPr>
        <w:t>, das in Bezug auf Farbwi</w:t>
      </w:r>
      <w:r w:rsidR="001E7BD0" w:rsidRPr="00320DB6">
        <w:rPr>
          <w:lang w:val="de-DE"/>
        </w:rPr>
        <w:t>e</w:t>
      </w:r>
      <w:r w:rsidR="001E7BD0" w:rsidRPr="00320DB6">
        <w:rPr>
          <w:lang w:val="de-DE"/>
        </w:rPr>
        <w:t>dergabe, Einheitlichkeit der</w:t>
      </w:r>
      <w:r w:rsidR="004D4083">
        <w:rPr>
          <w:lang w:val="de-DE"/>
        </w:rPr>
        <w:t xml:space="preserve"> Farbtemperatur und Gleichmäßig</w:t>
      </w:r>
      <w:r w:rsidR="001E7BD0" w:rsidRPr="00320DB6">
        <w:rPr>
          <w:lang w:val="de-DE"/>
        </w:rPr>
        <w:t xml:space="preserve">keit </w:t>
      </w:r>
      <w:r w:rsidR="0009781E">
        <w:rPr>
          <w:lang w:val="de-DE"/>
        </w:rPr>
        <w:t xml:space="preserve">der Beleuchtung </w:t>
      </w:r>
      <w:r w:rsidR="001E7BD0">
        <w:rPr>
          <w:lang w:val="de-DE"/>
        </w:rPr>
        <w:t>höchsten Standards entspricht, um</w:t>
      </w:r>
      <w:r w:rsidR="001E7BD0" w:rsidRPr="00320DB6">
        <w:rPr>
          <w:lang w:val="de-DE"/>
        </w:rPr>
        <w:t xml:space="preserve"> Effekte wie Ultra High Definition </w:t>
      </w:r>
      <w:r w:rsidR="00B51A13">
        <w:rPr>
          <w:lang w:val="de-DE"/>
        </w:rPr>
        <w:t>und</w:t>
      </w:r>
      <w:r w:rsidR="001E7BD0" w:rsidRPr="00320DB6">
        <w:rPr>
          <w:lang w:val="de-DE"/>
        </w:rPr>
        <w:t xml:space="preserve"> </w:t>
      </w:r>
      <w:r w:rsidR="00FF1470">
        <w:rPr>
          <w:lang w:val="de-DE"/>
        </w:rPr>
        <w:t xml:space="preserve">flackerfreie </w:t>
      </w:r>
      <w:r w:rsidR="001E7BD0" w:rsidRPr="00320DB6">
        <w:rPr>
          <w:lang w:val="de-DE"/>
        </w:rPr>
        <w:t>Superzeitlupe</w:t>
      </w:r>
      <w:r w:rsidR="001E7BD0">
        <w:rPr>
          <w:lang w:val="de-DE"/>
        </w:rPr>
        <w:t>n</w:t>
      </w:r>
      <w:r w:rsidR="001E7BD0" w:rsidRPr="00320DB6">
        <w:rPr>
          <w:lang w:val="de-DE"/>
        </w:rPr>
        <w:t xml:space="preserve"> zu ermöglichen</w:t>
      </w:r>
      <w:r w:rsidR="00FF1470">
        <w:rPr>
          <w:lang w:val="de-DE"/>
        </w:rPr>
        <w:t>. G</w:t>
      </w:r>
      <w:r w:rsidR="00123A21">
        <w:rPr>
          <w:lang w:val="de-DE"/>
        </w:rPr>
        <w:t xml:space="preserve">erade in temporeichen Sportarten wie Eishockey oder Handball </w:t>
      </w:r>
      <w:r w:rsidR="00FF1470">
        <w:rPr>
          <w:lang w:val="de-DE"/>
        </w:rPr>
        <w:t xml:space="preserve">spielen diese technischen Errungenschaften eine wichtige Rolle, damit die Zuschauer </w:t>
      </w:r>
      <w:r w:rsidR="00123A21">
        <w:rPr>
          <w:lang w:val="de-DE"/>
        </w:rPr>
        <w:t>das Geschehen inte</w:t>
      </w:r>
      <w:r w:rsidR="00123A21">
        <w:rPr>
          <w:lang w:val="de-DE"/>
        </w:rPr>
        <w:t>n</w:t>
      </w:r>
      <w:r w:rsidR="00123A21">
        <w:rPr>
          <w:lang w:val="de-DE"/>
        </w:rPr>
        <w:t xml:space="preserve">siver verfolgen </w:t>
      </w:r>
      <w:r w:rsidR="00123A21" w:rsidRPr="00320DB6">
        <w:rPr>
          <w:lang w:val="de-DE"/>
        </w:rPr>
        <w:t>und</w:t>
      </w:r>
      <w:r w:rsidR="00123A21">
        <w:rPr>
          <w:lang w:val="de-DE"/>
        </w:rPr>
        <w:t xml:space="preserve"> an</w:t>
      </w:r>
      <w:r w:rsidR="00123A21" w:rsidRPr="00320DB6">
        <w:rPr>
          <w:lang w:val="de-DE"/>
        </w:rPr>
        <w:t xml:space="preserve"> jede</w:t>
      </w:r>
      <w:r w:rsidR="00123A21">
        <w:rPr>
          <w:lang w:val="de-DE"/>
        </w:rPr>
        <w:t>r</w:t>
      </w:r>
      <w:r w:rsidR="00123A21" w:rsidRPr="00320DB6">
        <w:rPr>
          <w:lang w:val="de-DE"/>
        </w:rPr>
        <w:t xml:space="preserve"> kleinste</w:t>
      </w:r>
      <w:r w:rsidR="00123A21">
        <w:rPr>
          <w:lang w:val="de-DE"/>
        </w:rPr>
        <w:t>n</w:t>
      </w:r>
      <w:r w:rsidR="00123A21" w:rsidRPr="00320DB6">
        <w:rPr>
          <w:lang w:val="de-DE"/>
        </w:rPr>
        <w:t xml:space="preserve"> Emotion der Spieler auf dem Platz</w:t>
      </w:r>
      <w:r w:rsidR="00123A21">
        <w:rPr>
          <w:lang w:val="de-DE"/>
        </w:rPr>
        <w:t xml:space="preserve"> teilhaben</w:t>
      </w:r>
      <w:r w:rsidR="00FF1470">
        <w:rPr>
          <w:lang w:val="de-DE"/>
        </w:rPr>
        <w:t xml:space="preserve"> können</w:t>
      </w:r>
      <w:r w:rsidR="00123A21">
        <w:rPr>
          <w:lang w:val="de-DE"/>
        </w:rPr>
        <w:t xml:space="preserve">. </w:t>
      </w:r>
    </w:p>
    <w:p w:rsidR="00FB4F46" w:rsidRDefault="00FB4F46" w:rsidP="00FB4F46">
      <w:pPr>
        <w:rPr>
          <w:lang w:val="de-DE"/>
        </w:rPr>
      </w:pPr>
    </w:p>
    <w:p w:rsidR="00252888" w:rsidRPr="00252888" w:rsidRDefault="00252888" w:rsidP="00FB4F46">
      <w:pPr>
        <w:rPr>
          <w:b/>
          <w:lang w:val="de-DE"/>
        </w:rPr>
      </w:pPr>
      <w:r w:rsidRPr="00252888">
        <w:rPr>
          <w:b/>
          <w:lang w:val="de-DE"/>
        </w:rPr>
        <w:t>Sport und Entertainment</w:t>
      </w:r>
    </w:p>
    <w:p w:rsidR="00123A21" w:rsidRDefault="00123A21" w:rsidP="00123A21">
      <w:pPr>
        <w:rPr>
          <w:lang w:val="de-DE"/>
        </w:rPr>
      </w:pPr>
      <w:r>
        <w:rPr>
          <w:lang w:val="de-DE"/>
        </w:rPr>
        <w:t xml:space="preserve">Das neue Flutlicht eröffnet </w:t>
      </w:r>
      <w:r w:rsidR="00FF1470">
        <w:rPr>
          <w:lang w:val="de-DE"/>
        </w:rPr>
        <w:t xml:space="preserve">außerdem </w:t>
      </w:r>
      <w:r>
        <w:rPr>
          <w:lang w:val="de-DE"/>
        </w:rPr>
        <w:t>neue Möglichkeiten, die weit über die bloße Beleuc</w:t>
      </w:r>
      <w:r>
        <w:rPr>
          <w:lang w:val="de-DE"/>
        </w:rPr>
        <w:t>h</w:t>
      </w:r>
      <w:r>
        <w:rPr>
          <w:lang w:val="de-DE"/>
        </w:rPr>
        <w:t>tung eines Sportereignisses hinausgehen. „Es ist uns auch wichtig, den Zuschauern den Be</w:t>
      </w:r>
      <w:r w:rsidR="00534E77">
        <w:rPr>
          <w:lang w:val="de-DE"/>
        </w:rPr>
        <w:t>-</w:t>
      </w:r>
      <w:r>
        <w:rPr>
          <w:lang w:val="de-DE"/>
        </w:rPr>
        <w:t xml:space="preserve">such in unserer Arena zum Erlebnis zu machen“, sagt </w:t>
      </w:r>
      <w:r w:rsidR="00FF1470">
        <w:rPr>
          <w:lang w:val="de-DE"/>
        </w:rPr>
        <w:t xml:space="preserve">Jürgen </w:t>
      </w:r>
      <w:r>
        <w:rPr>
          <w:lang w:val="de-DE"/>
        </w:rPr>
        <w:t xml:space="preserve">Fottner. </w:t>
      </w:r>
      <w:r w:rsidR="003939E3">
        <w:rPr>
          <w:lang w:val="de-DE"/>
        </w:rPr>
        <w:t>D</w:t>
      </w:r>
      <w:r w:rsidR="003939E3" w:rsidRPr="00CC4BDF">
        <w:rPr>
          <w:lang w:val="de-DE"/>
        </w:rPr>
        <w:t>ie Arena Vision LED</w:t>
      </w:r>
      <w:r w:rsidR="00600DF9">
        <w:rPr>
          <w:lang w:val="de-DE"/>
        </w:rPr>
        <w:t>-</w:t>
      </w:r>
      <w:r w:rsidR="003939E3" w:rsidRPr="00CC4BDF">
        <w:rPr>
          <w:lang w:val="de-DE"/>
        </w:rPr>
        <w:t>Leuchte</w:t>
      </w:r>
      <w:r w:rsidR="00534E77">
        <w:rPr>
          <w:lang w:val="de-DE"/>
        </w:rPr>
        <w:t>n lassen</w:t>
      </w:r>
      <w:r w:rsidR="003939E3">
        <w:rPr>
          <w:lang w:val="de-DE"/>
        </w:rPr>
        <w:t xml:space="preserve"> sich bequem mit anderen </w:t>
      </w:r>
      <w:r w:rsidR="003939E3" w:rsidRPr="00320DB6">
        <w:rPr>
          <w:lang w:val="de-DE"/>
        </w:rPr>
        <w:t>Beleuchtungssystemen</w:t>
      </w:r>
      <w:r w:rsidR="003939E3">
        <w:rPr>
          <w:lang w:val="de-DE"/>
        </w:rPr>
        <w:t xml:space="preserve"> vernetzen und in die Even</w:t>
      </w:r>
      <w:r w:rsidR="003939E3">
        <w:rPr>
          <w:lang w:val="de-DE"/>
        </w:rPr>
        <w:t>t</w:t>
      </w:r>
      <w:r w:rsidR="003939E3">
        <w:rPr>
          <w:lang w:val="de-DE"/>
        </w:rPr>
        <w:t>beleuchtung integrieren. Lightshows vor und nach dem</w:t>
      </w:r>
      <w:r w:rsidR="003D6875">
        <w:rPr>
          <w:lang w:val="de-DE"/>
        </w:rPr>
        <w:t xml:space="preserve"> Spiel, die individuell auf das jeweils antretende Team zugeschnitten sind und auch die Zuschauerränge einbeziehen, </w:t>
      </w:r>
      <w:r w:rsidR="00526981">
        <w:rPr>
          <w:lang w:val="de-DE"/>
        </w:rPr>
        <w:t>sind</w:t>
      </w:r>
      <w:r w:rsidR="003D6875">
        <w:rPr>
          <w:lang w:val="de-DE"/>
        </w:rPr>
        <w:t xml:space="preserve"> proble</w:t>
      </w:r>
      <w:r w:rsidR="003D6875">
        <w:rPr>
          <w:lang w:val="de-DE"/>
        </w:rPr>
        <w:t>m</w:t>
      </w:r>
      <w:r w:rsidR="003D6875">
        <w:rPr>
          <w:lang w:val="de-DE"/>
        </w:rPr>
        <w:t>los programmier</w:t>
      </w:r>
      <w:r w:rsidR="00526981">
        <w:rPr>
          <w:lang w:val="de-DE"/>
        </w:rPr>
        <w:t>bar</w:t>
      </w:r>
      <w:r w:rsidR="003D6875">
        <w:rPr>
          <w:lang w:val="de-DE"/>
        </w:rPr>
        <w:t xml:space="preserve">. Anders als </w:t>
      </w:r>
      <w:r w:rsidR="003939E3" w:rsidRPr="00320DB6">
        <w:rPr>
          <w:lang w:val="de-DE"/>
        </w:rPr>
        <w:t xml:space="preserve">herkömmliche Flutlichtlösungen </w:t>
      </w:r>
      <w:r w:rsidR="003D6875">
        <w:rPr>
          <w:lang w:val="de-DE"/>
        </w:rPr>
        <w:t>lässt sich die LED-</w:t>
      </w:r>
      <w:proofErr w:type="spellStart"/>
      <w:r w:rsidR="003D6875">
        <w:rPr>
          <w:lang w:val="de-DE"/>
        </w:rPr>
        <w:t>Beleuch</w:t>
      </w:r>
      <w:proofErr w:type="spellEnd"/>
      <w:r w:rsidR="00534E77">
        <w:rPr>
          <w:lang w:val="de-DE"/>
        </w:rPr>
        <w:t>-</w:t>
      </w:r>
      <w:proofErr w:type="spellStart"/>
      <w:r w:rsidR="003D6875">
        <w:rPr>
          <w:lang w:val="de-DE"/>
        </w:rPr>
        <w:t>tung</w:t>
      </w:r>
      <w:proofErr w:type="spellEnd"/>
      <w:r w:rsidR="003939E3" w:rsidRPr="00320DB6">
        <w:rPr>
          <w:lang w:val="de-DE"/>
        </w:rPr>
        <w:t xml:space="preserve"> verzögerungsfrei </w:t>
      </w:r>
      <w:r w:rsidR="003D6875">
        <w:rPr>
          <w:lang w:val="de-DE"/>
        </w:rPr>
        <w:t>a</w:t>
      </w:r>
      <w:r w:rsidR="003939E3" w:rsidRPr="00320DB6">
        <w:rPr>
          <w:lang w:val="de-DE"/>
        </w:rPr>
        <w:t xml:space="preserve">n- und </w:t>
      </w:r>
      <w:r w:rsidR="003D6875">
        <w:rPr>
          <w:lang w:val="de-DE"/>
        </w:rPr>
        <w:t>a</w:t>
      </w:r>
      <w:r w:rsidR="003939E3" w:rsidRPr="00320DB6">
        <w:rPr>
          <w:lang w:val="de-DE"/>
        </w:rPr>
        <w:t>usschalten</w:t>
      </w:r>
      <w:r w:rsidR="003D6875">
        <w:rPr>
          <w:lang w:val="de-DE"/>
        </w:rPr>
        <w:t xml:space="preserve"> und</w:t>
      </w:r>
      <w:r w:rsidR="003939E3" w:rsidRPr="00320DB6">
        <w:rPr>
          <w:lang w:val="de-DE"/>
        </w:rPr>
        <w:t xml:space="preserve"> </w:t>
      </w:r>
      <w:r w:rsidR="003D6875">
        <w:rPr>
          <w:lang w:val="de-DE"/>
        </w:rPr>
        <w:t xml:space="preserve">das </w:t>
      </w:r>
      <w:r w:rsidR="003939E3" w:rsidRPr="00320DB6">
        <w:rPr>
          <w:lang w:val="de-DE"/>
        </w:rPr>
        <w:t>Lichtniveau</w:t>
      </w:r>
      <w:r w:rsidR="003D6875">
        <w:rPr>
          <w:lang w:val="de-DE"/>
        </w:rPr>
        <w:t xml:space="preserve"> </w:t>
      </w:r>
      <w:r w:rsidR="003D6875" w:rsidRPr="00320DB6">
        <w:rPr>
          <w:lang w:val="de-DE"/>
        </w:rPr>
        <w:t>stufenlos regeln</w:t>
      </w:r>
      <w:r w:rsidR="003D6875">
        <w:rPr>
          <w:lang w:val="de-DE"/>
        </w:rPr>
        <w:t>, was der Nu</w:t>
      </w:r>
      <w:r w:rsidR="003D6875">
        <w:rPr>
          <w:lang w:val="de-DE"/>
        </w:rPr>
        <w:t>t</w:t>
      </w:r>
      <w:r w:rsidR="003D6875">
        <w:rPr>
          <w:lang w:val="de-DE"/>
        </w:rPr>
        <w:t xml:space="preserve">zung als Entertainment-Element </w:t>
      </w:r>
      <w:r w:rsidR="00B51A13">
        <w:rPr>
          <w:lang w:val="de-DE"/>
        </w:rPr>
        <w:t>weitere</w:t>
      </w:r>
      <w:r w:rsidR="00526981">
        <w:rPr>
          <w:lang w:val="de-DE"/>
        </w:rPr>
        <w:t xml:space="preserve"> Türen öffnet. </w:t>
      </w:r>
    </w:p>
    <w:p w:rsidR="00526981" w:rsidRDefault="00526981" w:rsidP="00123A21">
      <w:pPr>
        <w:rPr>
          <w:lang w:val="de-DE"/>
        </w:rPr>
      </w:pPr>
    </w:p>
    <w:p w:rsidR="00F561B2" w:rsidRDefault="00526981" w:rsidP="007A5DD1">
      <w:pPr>
        <w:rPr>
          <w:lang w:val="de-DE"/>
        </w:rPr>
      </w:pPr>
      <w:r>
        <w:rPr>
          <w:lang w:val="de-DE"/>
        </w:rPr>
        <w:t xml:space="preserve">Gerade für eine Multifunktionsarena wie die </w:t>
      </w:r>
      <w:r w:rsidRPr="00B51CFA">
        <w:rPr>
          <w:lang w:val="de-DE"/>
        </w:rPr>
        <w:t>ARENA NÜRNBERGER Versicherung</w:t>
      </w:r>
      <w:r w:rsidR="007A5DD1">
        <w:rPr>
          <w:lang w:val="de-DE"/>
        </w:rPr>
        <w:t xml:space="preserve"> mit</w:t>
      </w:r>
      <w:r>
        <w:rPr>
          <w:lang w:val="de-DE"/>
        </w:rPr>
        <w:t xml:space="preserve"> über 100 Veranstaltungen im Jahr, darunter hochkarätige Konzerte und Shows</w:t>
      </w:r>
      <w:r w:rsidR="007A5DD1">
        <w:rPr>
          <w:lang w:val="de-DE"/>
        </w:rPr>
        <w:t xml:space="preserve">, ist eine so vielseitige Beleuchtungslösung Gold wert und setzt neue Maßstäbe. „Das ist ein Meilenstein im Bereich </w:t>
      </w:r>
      <w:r w:rsidR="007A5DD1">
        <w:rPr>
          <w:lang w:val="de-DE"/>
        </w:rPr>
        <w:lastRenderedPageBreak/>
        <w:t xml:space="preserve">der Indoor-Arenen“, sagt Robin Johnston, </w:t>
      </w:r>
      <w:r w:rsidR="007A5DD1" w:rsidRPr="00526981">
        <w:rPr>
          <w:lang w:val="de-DE"/>
        </w:rPr>
        <w:t>Key Account Manager Arena Solutions</w:t>
      </w:r>
      <w:r w:rsidR="007A5DD1">
        <w:rPr>
          <w:lang w:val="de-DE"/>
        </w:rPr>
        <w:t xml:space="preserve"> bei Philips Lighting</w:t>
      </w:r>
      <w:r w:rsidR="00B51A13">
        <w:rPr>
          <w:lang w:val="de-DE"/>
        </w:rPr>
        <w:t xml:space="preserve">. </w:t>
      </w:r>
      <w:r w:rsidR="007A5DD1">
        <w:rPr>
          <w:lang w:val="de-DE"/>
        </w:rPr>
        <w:t xml:space="preserve">„Die </w:t>
      </w:r>
      <w:r w:rsidR="00B51A13">
        <w:rPr>
          <w:lang w:val="de-DE"/>
        </w:rPr>
        <w:t>Besucher</w:t>
      </w:r>
      <w:r w:rsidR="007A5DD1">
        <w:rPr>
          <w:lang w:val="de-DE"/>
        </w:rPr>
        <w:t xml:space="preserve"> erwartet mit Saisonbeginn</w:t>
      </w:r>
      <w:r w:rsidR="00EE7CD0">
        <w:rPr>
          <w:lang w:val="de-DE"/>
        </w:rPr>
        <w:t xml:space="preserve"> </w:t>
      </w:r>
      <w:r w:rsidR="003D2801">
        <w:rPr>
          <w:lang w:val="de-DE"/>
        </w:rPr>
        <w:t>etwas wirklich Neues, denn</w:t>
      </w:r>
      <w:r w:rsidR="00EE7CD0">
        <w:rPr>
          <w:lang w:val="de-DE"/>
        </w:rPr>
        <w:t xml:space="preserve"> </w:t>
      </w:r>
      <w:r w:rsidR="003D2801">
        <w:rPr>
          <w:lang w:val="de-DE"/>
        </w:rPr>
        <w:t>d</w:t>
      </w:r>
      <w:r w:rsidR="00214E14">
        <w:rPr>
          <w:lang w:val="de-DE"/>
        </w:rPr>
        <w:t>ie 80 i</w:t>
      </w:r>
      <w:r w:rsidR="00EE7CD0">
        <w:rPr>
          <w:lang w:val="de-DE"/>
        </w:rPr>
        <w:t>nsta</w:t>
      </w:r>
      <w:r w:rsidR="00EE7CD0">
        <w:rPr>
          <w:lang w:val="de-DE"/>
        </w:rPr>
        <w:t>l</w:t>
      </w:r>
      <w:r w:rsidR="00EE7CD0">
        <w:rPr>
          <w:lang w:val="de-DE"/>
        </w:rPr>
        <w:t>lierten</w:t>
      </w:r>
      <w:r w:rsidR="00F83021" w:rsidRPr="00F83021">
        <w:rPr>
          <w:lang w:val="de-DE"/>
        </w:rPr>
        <w:t xml:space="preserve"> </w:t>
      </w:r>
      <w:r w:rsidR="00F83021">
        <w:rPr>
          <w:lang w:val="de-DE"/>
        </w:rPr>
        <w:t>Flutlichtscheinwerfer</w:t>
      </w:r>
      <w:r w:rsidR="00D507CC" w:rsidRPr="00D507CC">
        <w:rPr>
          <w:rFonts w:ascii="Arial" w:hAnsi="Arial" w:cs="Arial"/>
          <w:color w:val="545454"/>
          <w:shd w:val="clear" w:color="auto" w:fill="FFFFFF"/>
          <w:lang w:val="de-DE"/>
        </w:rPr>
        <w:t xml:space="preserve"> </w:t>
      </w:r>
      <w:r w:rsidR="00D507CC" w:rsidRPr="00D507CC">
        <w:rPr>
          <w:rFonts w:asciiTheme="minorHAnsi" w:hAnsiTheme="minorHAnsi" w:cstheme="minorHAnsi"/>
          <w:shd w:val="clear" w:color="auto" w:fill="FFFFFF"/>
          <w:lang w:val="de-DE"/>
        </w:rPr>
        <w:t>Philips</w:t>
      </w:r>
      <w:r w:rsidR="00D507CC">
        <w:rPr>
          <w:rFonts w:asciiTheme="minorHAnsi" w:hAnsiTheme="minorHAnsi" w:cstheme="minorHAnsi"/>
          <w:shd w:val="clear" w:color="auto" w:fill="FFFFFF"/>
          <w:lang w:val="de-DE"/>
        </w:rPr>
        <w:t xml:space="preserve"> </w:t>
      </w:r>
      <w:r w:rsidR="00D507CC" w:rsidRPr="00D507CC">
        <w:rPr>
          <w:rStyle w:val="Hervorhebung"/>
          <w:rFonts w:asciiTheme="minorHAnsi" w:hAnsiTheme="minorHAnsi" w:cstheme="minorHAnsi"/>
          <w:bCs/>
          <w:i w:val="0"/>
          <w:iCs w:val="0"/>
          <w:shd w:val="clear" w:color="auto" w:fill="FFFFFF"/>
          <w:lang w:val="de-DE"/>
        </w:rPr>
        <w:t>ArenaVision LED gen2</w:t>
      </w:r>
      <w:r w:rsidR="006922ED">
        <w:rPr>
          <w:lang w:val="de-DE"/>
        </w:rPr>
        <w:t xml:space="preserve"> </w:t>
      </w:r>
      <w:r w:rsidR="003D2801">
        <w:rPr>
          <w:lang w:val="de-DE"/>
        </w:rPr>
        <w:t xml:space="preserve">der Spielfeldbeleuchtung und 44 </w:t>
      </w:r>
      <w:proofErr w:type="spellStart"/>
      <w:r w:rsidR="003D2801">
        <w:rPr>
          <w:lang w:val="de-DE"/>
        </w:rPr>
        <w:t>Clearflood</w:t>
      </w:r>
      <w:proofErr w:type="spellEnd"/>
      <w:r w:rsidR="003D2801">
        <w:rPr>
          <w:lang w:val="de-DE"/>
        </w:rPr>
        <w:t xml:space="preserve"> LED Strahler der Tribünenbeleuchtung werden </w:t>
      </w:r>
      <w:r w:rsidR="00214E14">
        <w:rPr>
          <w:lang w:val="de-DE"/>
        </w:rPr>
        <w:t>vor,</w:t>
      </w:r>
      <w:r w:rsidR="001F7C2B">
        <w:rPr>
          <w:lang w:val="de-DE"/>
        </w:rPr>
        <w:t xml:space="preserve"> während und n</w:t>
      </w:r>
      <w:r w:rsidR="00214E14">
        <w:rPr>
          <w:lang w:val="de-DE"/>
        </w:rPr>
        <w:t>ach dem Spiel für perfekte Seh</w:t>
      </w:r>
      <w:r w:rsidR="001F7C2B">
        <w:rPr>
          <w:lang w:val="de-DE"/>
        </w:rPr>
        <w:t>bedingungen und</w:t>
      </w:r>
      <w:r w:rsidR="00D507CC">
        <w:rPr>
          <w:lang w:val="de-DE"/>
        </w:rPr>
        <w:t xml:space="preserve"> spektakuläre</w:t>
      </w:r>
      <w:r w:rsidR="001F7C2B">
        <w:rPr>
          <w:lang w:val="de-DE"/>
        </w:rPr>
        <w:t xml:space="preserve"> </w:t>
      </w:r>
      <w:r w:rsidR="00214E14">
        <w:rPr>
          <w:lang w:val="de-DE"/>
        </w:rPr>
        <w:t>Lichtin</w:t>
      </w:r>
      <w:r w:rsidR="001F7C2B">
        <w:rPr>
          <w:lang w:val="de-DE"/>
        </w:rPr>
        <w:t>szenierungen sorgen.“</w:t>
      </w:r>
    </w:p>
    <w:p w:rsidR="00196084" w:rsidRDefault="00196084" w:rsidP="007A5DD1">
      <w:pPr>
        <w:rPr>
          <w:lang w:val="de-DE"/>
        </w:rPr>
      </w:pPr>
    </w:p>
    <w:p w:rsidR="00196084" w:rsidRPr="00951339" w:rsidRDefault="00252888" w:rsidP="00196084">
      <w:pPr>
        <w:rPr>
          <w:b/>
          <w:lang w:val="de-DE"/>
        </w:rPr>
      </w:pPr>
      <w:r>
        <w:rPr>
          <w:b/>
          <w:lang w:val="de-DE"/>
        </w:rPr>
        <w:t>Fit für die Zukunft</w:t>
      </w:r>
    </w:p>
    <w:p w:rsidR="005A1605" w:rsidRDefault="00F561B2" w:rsidP="001676B4">
      <w:pPr>
        <w:rPr>
          <w:lang w:val="de-DE"/>
        </w:rPr>
      </w:pPr>
      <w:r>
        <w:rPr>
          <w:lang w:val="de-DE"/>
        </w:rPr>
        <w:t>Mehr als nur ein erfreulicher Nebeneffekt ist die w</w:t>
      </w:r>
      <w:r w:rsidR="00B51A13">
        <w:rPr>
          <w:lang w:val="de-DE"/>
        </w:rPr>
        <w:t xml:space="preserve">irtschaftliche </w:t>
      </w:r>
      <w:r>
        <w:rPr>
          <w:lang w:val="de-DE"/>
        </w:rPr>
        <w:t xml:space="preserve">Seite der Umrüstung. </w:t>
      </w:r>
      <w:r w:rsidR="00B51A13">
        <w:rPr>
          <w:lang w:val="de-DE"/>
        </w:rPr>
        <w:t xml:space="preserve">„Eine </w:t>
      </w:r>
      <w:r w:rsidR="00123A21" w:rsidRPr="00320DB6">
        <w:rPr>
          <w:lang w:val="de-DE"/>
        </w:rPr>
        <w:t xml:space="preserve">Erweiterung der </w:t>
      </w:r>
      <w:r w:rsidR="00B51A13">
        <w:rPr>
          <w:lang w:val="de-DE"/>
        </w:rPr>
        <w:t>bisherigen</w:t>
      </w:r>
      <w:r w:rsidR="00123A21" w:rsidRPr="00320DB6">
        <w:rPr>
          <w:lang w:val="de-DE"/>
        </w:rPr>
        <w:t xml:space="preserve"> Anlage</w:t>
      </w:r>
      <w:r w:rsidR="00B51A13">
        <w:rPr>
          <w:lang w:val="de-DE"/>
        </w:rPr>
        <w:t xml:space="preserve"> erschien</w:t>
      </w:r>
      <w:r w:rsidR="00123A21" w:rsidRPr="00320DB6">
        <w:rPr>
          <w:lang w:val="de-DE"/>
        </w:rPr>
        <w:t xml:space="preserve"> aus energetischen Gründen nicht sinnvoll</w:t>
      </w:r>
      <w:r w:rsidR="00B51A13">
        <w:rPr>
          <w:lang w:val="de-DE"/>
        </w:rPr>
        <w:t xml:space="preserve">“, </w:t>
      </w:r>
      <w:r>
        <w:rPr>
          <w:lang w:val="de-DE"/>
        </w:rPr>
        <w:t>nennt</w:t>
      </w:r>
      <w:r w:rsidR="00B51A13">
        <w:rPr>
          <w:lang w:val="de-DE"/>
        </w:rPr>
        <w:t xml:space="preserve"> Jürgen Fottner</w:t>
      </w:r>
      <w:r>
        <w:rPr>
          <w:lang w:val="de-DE"/>
        </w:rPr>
        <w:t xml:space="preserve"> einen weiteren Grund, der für den Umstieg auf energieeffiziente und langleb</w:t>
      </w:r>
      <w:r>
        <w:rPr>
          <w:lang w:val="de-DE"/>
        </w:rPr>
        <w:t>i</w:t>
      </w:r>
      <w:r>
        <w:rPr>
          <w:lang w:val="de-DE"/>
        </w:rPr>
        <w:t xml:space="preserve">ge LED-Technologie sprach. </w:t>
      </w:r>
      <w:r w:rsidR="00B51CFA">
        <w:rPr>
          <w:lang w:val="de-DE"/>
        </w:rPr>
        <w:t xml:space="preserve">Bei einer erwarteten </w:t>
      </w:r>
      <w:r w:rsidR="00BF4ADB">
        <w:rPr>
          <w:lang w:val="de-DE"/>
        </w:rPr>
        <w:t>Lebens</w:t>
      </w:r>
      <w:r w:rsidR="00B51CFA">
        <w:rPr>
          <w:lang w:val="de-DE"/>
        </w:rPr>
        <w:t xml:space="preserve">dauer </w:t>
      </w:r>
      <w:r w:rsidR="00BF4ADB">
        <w:rPr>
          <w:lang w:val="de-DE"/>
        </w:rPr>
        <w:t>de</w:t>
      </w:r>
      <w:r w:rsidR="00406E25">
        <w:rPr>
          <w:lang w:val="de-DE"/>
        </w:rPr>
        <w:t>r</w:t>
      </w:r>
      <w:r w:rsidR="00BF4ADB">
        <w:rPr>
          <w:lang w:val="de-DE"/>
        </w:rPr>
        <w:t xml:space="preserve"> Flutlicht</w:t>
      </w:r>
      <w:r w:rsidR="00406E25">
        <w:rPr>
          <w:lang w:val="de-DE"/>
        </w:rPr>
        <w:t>anlage</w:t>
      </w:r>
      <w:r w:rsidR="00BF4ADB">
        <w:rPr>
          <w:lang w:val="de-DE"/>
        </w:rPr>
        <w:t xml:space="preserve"> </w:t>
      </w:r>
      <w:r w:rsidR="00B51CFA">
        <w:rPr>
          <w:lang w:val="de-DE"/>
        </w:rPr>
        <w:t>von 50.000 Stunden</w:t>
      </w:r>
      <w:r w:rsidR="00BF4ADB">
        <w:rPr>
          <w:lang w:val="de-DE"/>
        </w:rPr>
        <w:t xml:space="preserve"> und einer durchschnittlichen Nutzungsdauer von rund 2.500 Stunden im Jahr ist die Nürnberger Arena auf Jahre hinaus bestens ausgestattet. Und </w:t>
      </w:r>
      <w:r w:rsidR="008046ED">
        <w:rPr>
          <w:lang w:val="de-DE"/>
        </w:rPr>
        <w:t>d</w:t>
      </w:r>
      <w:r w:rsidR="00BF4ADB">
        <w:rPr>
          <w:lang w:val="de-DE"/>
        </w:rPr>
        <w:t xml:space="preserve">ie </w:t>
      </w:r>
      <w:r w:rsidR="008046ED">
        <w:rPr>
          <w:lang w:val="de-DE"/>
        </w:rPr>
        <w:t xml:space="preserve">Anlage </w:t>
      </w:r>
      <w:r w:rsidR="00BF4ADB">
        <w:rPr>
          <w:lang w:val="de-DE"/>
        </w:rPr>
        <w:t>ist zukunftssicher</w:t>
      </w:r>
      <w:r w:rsidR="00B06B72">
        <w:rPr>
          <w:lang w:val="de-DE"/>
        </w:rPr>
        <w:t>:</w:t>
      </w:r>
      <w:r w:rsidR="00BF4ADB">
        <w:rPr>
          <w:lang w:val="de-DE"/>
        </w:rPr>
        <w:t xml:space="preserve"> Sollten die Anforderungen an d</w:t>
      </w:r>
      <w:r w:rsidR="008A7BA3">
        <w:rPr>
          <w:lang w:val="de-DE"/>
        </w:rPr>
        <w:t>ie Hallenbeleuchtung</w:t>
      </w:r>
      <w:r w:rsidR="00BF4ADB">
        <w:rPr>
          <w:lang w:val="de-DE"/>
        </w:rPr>
        <w:t xml:space="preserve"> in Zukunft weiter steigen, lässt </w:t>
      </w:r>
      <w:r w:rsidR="008046ED">
        <w:rPr>
          <w:lang w:val="de-DE"/>
        </w:rPr>
        <w:t xml:space="preserve">sie </w:t>
      </w:r>
      <w:r w:rsidR="00BF4ADB">
        <w:rPr>
          <w:lang w:val="de-DE"/>
        </w:rPr>
        <w:t xml:space="preserve">sich </w:t>
      </w:r>
      <w:r w:rsidR="00DD1ADC">
        <w:rPr>
          <w:lang w:val="de-DE"/>
        </w:rPr>
        <w:t>einfach aufrüsten</w:t>
      </w:r>
      <w:r w:rsidR="008046ED">
        <w:rPr>
          <w:lang w:val="de-DE"/>
        </w:rPr>
        <w:t xml:space="preserve"> und </w:t>
      </w:r>
      <w:r w:rsidR="00BF4ADB">
        <w:rPr>
          <w:lang w:val="de-DE"/>
        </w:rPr>
        <w:t xml:space="preserve">an die neuen Erfordernisse anpassen. </w:t>
      </w:r>
    </w:p>
    <w:p w:rsidR="00300035" w:rsidRPr="007B1650" w:rsidRDefault="00300035" w:rsidP="001676B4">
      <w:pPr>
        <w:rPr>
          <w:lang w:val="de-DE"/>
        </w:rPr>
      </w:pPr>
    </w:p>
    <w:p w:rsidR="002A312A" w:rsidRPr="00300035" w:rsidRDefault="002A312A" w:rsidP="001676B4">
      <w:pPr>
        <w:rPr>
          <w:b/>
          <w:lang w:val="de-DE"/>
        </w:rPr>
      </w:pPr>
      <w:r>
        <w:rPr>
          <w:b/>
          <w:lang w:val="de-DE"/>
        </w:rPr>
        <w:t>Mehrwert durch Vernetzung</w:t>
      </w:r>
    </w:p>
    <w:p w:rsidR="00246AA6" w:rsidRPr="004274B9" w:rsidRDefault="00300035" w:rsidP="00246AA6">
      <w:pPr>
        <w:autoSpaceDE w:val="0"/>
        <w:autoSpaceDN w:val="0"/>
        <w:adjustRightInd w:val="0"/>
        <w:rPr>
          <w:rFonts w:eastAsia="Calibri" w:cs="Calibri"/>
          <w:szCs w:val="22"/>
          <w:lang w:val="de-DE"/>
        </w:rPr>
      </w:pPr>
      <w:r>
        <w:rPr>
          <w:rFonts w:eastAsia="Calibri" w:cs="Calibri"/>
          <w:szCs w:val="22"/>
          <w:lang w:val="de-DE"/>
        </w:rPr>
        <w:t>„</w:t>
      </w:r>
      <w:r w:rsidR="00206F6C">
        <w:rPr>
          <w:rFonts w:eastAsia="Calibri" w:cs="Calibri"/>
          <w:szCs w:val="22"/>
          <w:lang w:val="de-DE"/>
        </w:rPr>
        <w:t xml:space="preserve">Unser </w:t>
      </w:r>
      <w:r w:rsidR="00321CE6">
        <w:rPr>
          <w:rFonts w:eastAsia="Calibri" w:cs="Calibri"/>
          <w:szCs w:val="22"/>
          <w:lang w:val="de-DE"/>
        </w:rPr>
        <w:t>moderne</w:t>
      </w:r>
      <w:r w:rsidR="009C4D84">
        <w:rPr>
          <w:rFonts w:eastAsia="Calibri" w:cs="Calibri"/>
          <w:szCs w:val="22"/>
          <w:lang w:val="de-DE"/>
        </w:rPr>
        <w:t>s</w:t>
      </w:r>
      <w:r>
        <w:rPr>
          <w:rFonts w:eastAsia="Calibri" w:cs="Calibri"/>
          <w:szCs w:val="22"/>
          <w:lang w:val="de-DE"/>
        </w:rPr>
        <w:t xml:space="preserve"> </w:t>
      </w:r>
      <w:proofErr w:type="spellStart"/>
      <w:r w:rsidR="00B83851">
        <w:rPr>
          <w:rFonts w:eastAsia="Calibri" w:cs="Calibri"/>
          <w:szCs w:val="22"/>
          <w:lang w:val="de-DE"/>
        </w:rPr>
        <w:t>ArenaVison</w:t>
      </w:r>
      <w:proofErr w:type="spellEnd"/>
      <w:r w:rsidR="00B83851">
        <w:rPr>
          <w:rFonts w:eastAsia="Calibri" w:cs="Calibri"/>
          <w:szCs w:val="22"/>
          <w:lang w:val="de-DE"/>
        </w:rPr>
        <w:t xml:space="preserve"> </w:t>
      </w:r>
      <w:r>
        <w:rPr>
          <w:rFonts w:eastAsia="Calibri" w:cs="Calibri"/>
          <w:szCs w:val="22"/>
          <w:lang w:val="de-DE"/>
        </w:rPr>
        <w:t>LED-Flutlichtsystem</w:t>
      </w:r>
      <w:r w:rsidR="00301AAF">
        <w:rPr>
          <w:rFonts w:eastAsia="Calibri" w:cs="Calibri"/>
          <w:szCs w:val="22"/>
          <w:lang w:val="de-DE"/>
        </w:rPr>
        <w:t>“</w:t>
      </w:r>
      <w:r w:rsidR="007B1650">
        <w:rPr>
          <w:rFonts w:eastAsia="Calibri" w:cs="Calibri"/>
          <w:szCs w:val="22"/>
          <w:lang w:val="de-DE"/>
        </w:rPr>
        <w:t>,</w:t>
      </w:r>
      <w:r w:rsidR="00301AAF">
        <w:rPr>
          <w:rFonts w:eastAsia="Calibri" w:cs="Calibri"/>
          <w:szCs w:val="22"/>
          <w:lang w:val="de-DE"/>
        </w:rPr>
        <w:t xml:space="preserve"> so</w:t>
      </w:r>
      <w:r w:rsidR="00321CE6">
        <w:rPr>
          <w:rFonts w:eastAsia="Calibri" w:cs="Calibri"/>
          <w:szCs w:val="22"/>
          <w:lang w:val="de-DE"/>
        </w:rPr>
        <w:t xml:space="preserve"> </w:t>
      </w:r>
      <w:r w:rsidR="00301AAF">
        <w:rPr>
          <w:rFonts w:eastAsia="Calibri" w:cs="Calibri"/>
          <w:szCs w:val="22"/>
          <w:lang w:val="de-DE"/>
        </w:rPr>
        <w:t>Marcel Gramann, Leiter Professionell Lighting, „</w:t>
      </w:r>
      <w:r w:rsidR="00321CE6">
        <w:rPr>
          <w:rFonts w:eastAsia="Calibri" w:cs="Calibri"/>
          <w:szCs w:val="22"/>
          <w:lang w:val="de-DE"/>
        </w:rPr>
        <w:t>bietet zudem weitere Vorzüge</w:t>
      </w:r>
      <w:r w:rsidR="00D76B8C">
        <w:rPr>
          <w:rFonts w:eastAsia="Calibri" w:cs="Calibri"/>
          <w:szCs w:val="22"/>
          <w:lang w:val="de-DE"/>
        </w:rPr>
        <w:t xml:space="preserve"> für Stadien- und Sporthallenbetreiber</w:t>
      </w:r>
      <w:r w:rsidR="00301AAF">
        <w:rPr>
          <w:rFonts w:eastAsia="Calibri" w:cs="Calibri"/>
          <w:szCs w:val="22"/>
          <w:lang w:val="de-DE"/>
        </w:rPr>
        <w:t>.</w:t>
      </w:r>
      <w:r w:rsidR="00301AAF" w:rsidRPr="004274B9">
        <w:rPr>
          <w:rFonts w:eastAsia="Calibri" w:cs="Calibri"/>
          <w:szCs w:val="22"/>
          <w:lang w:val="de-DE"/>
        </w:rPr>
        <w:t xml:space="preserve"> </w:t>
      </w:r>
      <w:r w:rsidR="00353AA1">
        <w:rPr>
          <w:rFonts w:eastAsia="Calibri" w:cs="Calibri"/>
          <w:szCs w:val="22"/>
          <w:lang w:val="de-DE"/>
        </w:rPr>
        <w:t>N</w:t>
      </w:r>
      <w:r w:rsidR="00206F6C" w:rsidRPr="004274B9">
        <w:rPr>
          <w:rFonts w:eastAsia="Calibri" w:cs="Calibri"/>
          <w:szCs w:val="22"/>
          <w:lang w:val="de-DE"/>
        </w:rPr>
        <w:t>icht nur</w:t>
      </w:r>
      <w:r w:rsidR="00353AA1">
        <w:rPr>
          <w:rFonts w:eastAsia="Calibri" w:cs="Calibri"/>
          <w:szCs w:val="22"/>
          <w:lang w:val="de-DE"/>
        </w:rPr>
        <w:t xml:space="preserve"> die </w:t>
      </w:r>
      <w:r w:rsidR="00353AA1" w:rsidRPr="004274B9">
        <w:rPr>
          <w:rFonts w:eastAsia="Calibri" w:cs="Calibri"/>
          <w:szCs w:val="22"/>
          <w:lang w:val="de-DE"/>
        </w:rPr>
        <w:t>Spielfeld</w:t>
      </w:r>
      <w:r w:rsidR="00353AA1">
        <w:rPr>
          <w:rFonts w:eastAsia="Calibri" w:cs="Calibri"/>
          <w:szCs w:val="22"/>
          <w:lang w:val="de-DE"/>
        </w:rPr>
        <w:t>- und Entertainment</w:t>
      </w:r>
      <w:r w:rsidR="00353AA1" w:rsidRPr="004274B9">
        <w:rPr>
          <w:rFonts w:eastAsia="Calibri" w:cs="Calibri"/>
          <w:szCs w:val="22"/>
          <w:lang w:val="de-DE"/>
        </w:rPr>
        <w:t xml:space="preserve">beleuchtung </w:t>
      </w:r>
      <w:r w:rsidR="009C4D84">
        <w:rPr>
          <w:rFonts w:eastAsia="Calibri" w:cs="Calibri"/>
          <w:szCs w:val="22"/>
          <w:lang w:val="de-DE"/>
        </w:rPr>
        <w:t>k</w:t>
      </w:r>
      <w:r w:rsidR="00D76B8C">
        <w:rPr>
          <w:rFonts w:eastAsia="Calibri" w:cs="Calibri"/>
          <w:szCs w:val="22"/>
          <w:lang w:val="de-DE"/>
        </w:rPr>
        <w:t>ann</w:t>
      </w:r>
      <w:r w:rsidR="00E16756">
        <w:rPr>
          <w:rFonts w:eastAsia="Calibri" w:cs="Calibri"/>
          <w:szCs w:val="22"/>
          <w:lang w:val="de-DE"/>
        </w:rPr>
        <w:t xml:space="preserve"> </w:t>
      </w:r>
      <w:r w:rsidR="009C4D84">
        <w:rPr>
          <w:rFonts w:eastAsia="Calibri" w:cs="Calibri"/>
          <w:szCs w:val="22"/>
          <w:lang w:val="de-DE"/>
        </w:rPr>
        <w:t xml:space="preserve">miteinander </w:t>
      </w:r>
      <w:r w:rsidR="00E16756">
        <w:rPr>
          <w:rFonts w:eastAsia="Calibri" w:cs="Calibri"/>
          <w:szCs w:val="22"/>
          <w:lang w:val="de-DE"/>
        </w:rPr>
        <w:t>vernetz</w:t>
      </w:r>
      <w:r w:rsidR="009C4D84">
        <w:rPr>
          <w:rFonts w:eastAsia="Calibri" w:cs="Calibri"/>
          <w:szCs w:val="22"/>
          <w:lang w:val="de-DE"/>
        </w:rPr>
        <w:t>t werden</w:t>
      </w:r>
      <w:r w:rsidR="00353AA1">
        <w:rPr>
          <w:rFonts w:eastAsia="Calibri" w:cs="Calibri"/>
          <w:szCs w:val="22"/>
          <w:lang w:val="de-DE"/>
        </w:rPr>
        <w:t>, sondern auch da</w:t>
      </w:r>
      <w:r w:rsidR="00B71F05">
        <w:rPr>
          <w:rFonts w:eastAsia="Calibri" w:cs="Calibri"/>
          <w:szCs w:val="22"/>
          <w:lang w:val="de-DE"/>
        </w:rPr>
        <w:t xml:space="preserve">s Licht </w:t>
      </w:r>
      <w:r w:rsidR="00EE7CD0" w:rsidRPr="000404FE">
        <w:rPr>
          <w:rFonts w:eastAsia="Calibri" w:cs="Calibri"/>
          <w:szCs w:val="22"/>
          <w:lang w:val="de-DE"/>
        </w:rPr>
        <w:t>in</w:t>
      </w:r>
      <w:r w:rsidR="00EE7CD0">
        <w:rPr>
          <w:rFonts w:eastAsia="Calibri" w:cs="Calibri"/>
          <w:szCs w:val="22"/>
          <w:lang w:val="de-DE"/>
        </w:rPr>
        <w:t xml:space="preserve"> </w:t>
      </w:r>
      <w:r w:rsidR="00E16756">
        <w:rPr>
          <w:rFonts w:eastAsia="Calibri" w:cs="Calibri"/>
          <w:szCs w:val="22"/>
          <w:lang w:val="de-DE"/>
        </w:rPr>
        <w:t>vielen a</w:t>
      </w:r>
      <w:r w:rsidR="00F717C3">
        <w:rPr>
          <w:rFonts w:eastAsia="Calibri" w:cs="Calibri"/>
          <w:szCs w:val="22"/>
          <w:lang w:val="de-DE"/>
        </w:rPr>
        <w:t>nderen Bereichen</w:t>
      </w:r>
      <w:r w:rsidR="00301AAF" w:rsidRPr="004274B9">
        <w:rPr>
          <w:rFonts w:eastAsia="Calibri" w:cs="Calibri"/>
          <w:szCs w:val="22"/>
          <w:lang w:val="de-DE"/>
        </w:rPr>
        <w:t>, wie der Gastronomie, de</w:t>
      </w:r>
      <w:r w:rsidR="00210E8D">
        <w:rPr>
          <w:rFonts w:eastAsia="Calibri" w:cs="Calibri"/>
          <w:szCs w:val="22"/>
          <w:lang w:val="de-DE"/>
        </w:rPr>
        <w:t>n</w:t>
      </w:r>
      <w:r w:rsidR="00301AAF" w:rsidRPr="004274B9">
        <w:rPr>
          <w:rFonts w:eastAsia="Calibri" w:cs="Calibri"/>
          <w:szCs w:val="22"/>
          <w:lang w:val="de-DE"/>
        </w:rPr>
        <w:t xml:space="preserve"> Logen und Einzelhandelsg</w:t>
      </w:r>
      <w:r w:rsidR="00301AAF" w:rsidRPr="004274B9">
        <w:rPr>
          <w:rFonts w:eastAsia="Calibri" w:cs="Calibri"/>
          <w:szCs w:val="22"/>
          <w:lang w:val="de-DE"/>
        </w:rPr>
        <w:t>e</w:t>
      </w:r>
      <w:r w:rsidR="00301AAF" w:rsidRPr="004274B9">
        <w:rPr>
          <w:rFonts w:eastAsia="Calibri" w:cs="Calibri"/>
          <w:szCs w:val="22"/>
          <w:lang w:val="de-DE"/>
        </w:rPr>
        <w:t>schäfte</w:t>
      </w:r>
      <w:r w:rsidR="00210E8D">
        <w:rPr>
          <w:rFonts w:eastAsia="Calibri" w:cs="Calibri"/>
          <w:szCs w:val="22"/>
          <w:lang w:val="de-DE"/>
        </w:rPr>
        <w:t>n</w:t>
      </w:r>
      <w:r w:rsidR="00301AAF" w:rsidRPr="004274B9">
        <w:rPr>
          <w:rFonts w:eastAsia="Calibri" w:cs="Calibri"/>
          <w:szCs w:val="22"/>
          <w:lang w:val="de-DE"/>
        </w:rPr>
        <w:t xml:space="preserve"> </w:t>
      </w:r>
      <w:r w:rsidR="00F717C3">
        <w:rPr>
          <w:rFonts w:eastAsia="Calibri" w:cs="Calibri"/>
          <w:szCs w:val="22"/>
          <w:lang w:val="de-DE"/>
        </w:rPr>
        <w:t xml:space="preserve">sowie </w:t>
      </w:r>
      <w:r w:rsidR="00301AAF" w:rsidRPr="004274B9">
        <w:rPr>
          <w:rFonts w:eastAsia="Calibri" w:cs="Calibri"/>
          <w:szCs w:val="22"/>
          <w:lang w:val="de-DE"/>
        </w:rPr>
        <w:t>der Infrastruktur rund um d</w:t>
      </w:r>
      <w:r w:rsidR="00F717C3">
        <w:rPr>
          <w:rFonts w:eastAsia="Calibri" w:cs="Calibri"/>
          <w:szCs w:val="22"/>
          <w:lang w:val="de-DE"/>
        </w:rPr>
        <w:t>ie We</w:t>
      </w:r>
      <w:r w:rsidR="006F55FA">
        <w:rPr>
          <w:rFonts w:eastAsia="Calibri" w:cs="Calibri"/>
          <w:szCs w:val="22"/>
          <w:lang w:val="de-DE"/>
        </w:rPr>
        <w:t>t</w:t>
      </w:r>
      <w:r w:rsidR="00F717C3">
        <w:rPr>
          <w:rFonts w:eastAsia="Calibri" w:cs="Calibri"/>
          <w:szCs w:val="22"/>
          <w:lang w:val="de-DE"/>
        </w:rPr>
        <w:t>tkampfstätte</w:t>
      </w:r>
      <w:r w:rsidR="00D76B8C">
        <w:rPr>
          <w:rFonts w:eastAsia="Calibri" w:cs="Calibri"/>
          <w:szCs w:val="22"/>
          <w:lang w:val="de-DE"/>
        </w:rPr>
        <w:t>n</w:t>
      </w:r>
      <w:r w:rsidR="00301AAF" w:rsidRPr="004274B9">
        <w:rPr>
          <w:rFonts w:eastAsia="Calibri" w:cs="Calibri"/>
          <w:szCs w:val="22"/>
          <w:lang w:val="de-DE"/>
        </w:rPr>
        <w:t>.</w:t>
      </w:r>
      <w:r w:rsidR="006F55FA">
        <w:rPr>
          <w:rFonts w:eastAsia="Calibri" w:cs="Calibri"/>
          <w:szCs w:val="22"/>
          <w:lang w:val="de-DE"/>
        </w:rPr>
        <w:t xml:space="preserve"> </w:t>
      </w:r>
      <w:r w:rsidR="00BC7FB4">
        <w:rPr>
          <w:rFonts w:eastAsia="Calibri" w:cs="Calibri"/>
          <w:szCs w:val="22"/>
          <w:lang w:val="de-DE"/>
        </w:rPr>
        <w:t>D</w:t>
      </w:r>
      <w:r w:rsidR="00D76B8C">
        <w:rPr>
          <w:rFonts w:eastAsia="Calibri" w:cs="Calibri"/>
          <w:szCs w:val="22"/>
          <w:lang w:val="de-DE"/>
        </w:rPr>
        <w:t>as schafft die Basis für eine multifunktionale Nutzung</w:t>
      </w:r>
      <w:r w:rsidR="007104BA">
        <w:rPr>
          <w:rFonts w:eastAsia="Calibri" w:cs="Calibri"/>
          <w:szCs w:val="22"/>
          <w:lang w:val="de-DE"/>
        </w:rPr>
        <w:t>,</w:t>
      </w:r>
      <w:r w:rsidR="00D76B8C">
        <w:rPr>
          <w:rFonts w:eastAsia="Calibri" w:cs="Calibri"/>
          <w:szCs w:val="22"/>
          <w:lang w:val="de-DE"/>
        </w:rPr>
        <w:t xml:space="preserve"> durch die sich </w:t>
      </w:r>
      <w:r w:rsidR="00210E8D">
        <w:rPr>
          <w:rFonts w:eastAsia="Calibri" w:cs="Calibri"/>
          <w:szCs w:val="22"/>
          <w:lang w:val="de-DE"/>
        </w:rPr>
        <w:t xml:space="preserve">neben dem Ticketverkauf </w:t>
      </w:r>
      <w:r w:rsidR="00D136CA" w:rsidRPr="004274B9">
        <w:rPr>
          <w:rFonts w:eastAsia="Calibri" w:cs="Calibri"/>
          <w:szCs w:val="22"/>
          <w:lang w:val="de-DE"/>
        </w:rPr>
        <w:t>ganzj</w:t>
      </w:r>
      <w:r w:rsidR="00CE150F">
        <w:rPr>
          <w:rFonts w:eastAsia="Calibri" w:cs="Calibri"/>
          <w:szCs w:val="22"/>
          <w:lang w:val="de-DE"/>
        </w:rPr>
        <w:t xml:space="preserve">ährige Einnahmen </w:t>
      </w:r>
      <w:r w:rsidR="00353AA1">
        <w:rPr>
          <w:rFonts w:eastAsia="Calibri" w:cs="Calibri"/>
          <w:szCs w:val="22"/>
          <w:lang w:val="de-DE"/>
        </w:rPr>
        <w:t>generieren</w:t>
      </w:r>
      <w:r w:rsidR="00210E8D">
        <w:rPr>
          <w:rFonts w:eastAsia="Calibri" w:cs="Calibri"/>
          <w:szCs w:val="22"/>
          <w:lang w:val="de-DE"/>
        </w:rPr>
        <w:t xml:space="preserve"> lassen</w:t>
      </w:r>
      <w:r w:rsidR="00353AA1">
        <w:rPr>
          <w:rFonts w:eastAsia="Calibri" w:cs="Calibri"/>
          <w:szCs w:val="22"/>
          <w:lang w:val="de-DE"/>
        </w:rPr>
        <w:t>.</w:t>
      </w:r>
      <w:r w:rsidR="00210E8D">
        <w:rPr>
          <w:rFonts w:eastAsia="Calibri" w:cs="Calibri"/>
          <w:szCs w:val="22"/>
          <w:lang w:val="de-DE"/>
        </w:rPr>
        <w:t xml:space="preserve"> Besucher</w:t>
      </w:r>
      <w:r w:rsidR="003134E4">
        <w:rPr>
          <w:rFonts w:eastAsia="Calibri" w:cs="Calibri"/>
          <w:szCs w:val="22"/>
          <w:lang w:val="de-DE"/>
        </w:rPr>
        <w:t xml:space="preserve">n eröffnet sich </w:t>
      </w:r>
      <w:r w:rsidR="00210E8D">
        <w:rPr>
          <w:rFonts w:eastAsia="Calibri" w:cs="Calibri"/>
          <w:szCs w:val="22"/>
          <w:lang w:val="de-DE"/>
        </w:rPr>
        <w:t>eine neue, attraktive</w:t>
      </w:r>
      <w:r w:rsidR="00D329A9">
        <w:rPr>
          <w:rFonts w:eastAsia="Calibri" w:cs="Calibri"/>
          <w:szCs w:val="22"/>
          <w:lang w:val="de-DE"/>
        </w:rPr>
        <w:t xml:space="preserve"> Erlebniswelt mit Unterha</w:t>
      </w:r>
      <w:r w:rsidR="00D329A9">
        <w:rPr>
          <w:rFonts w:eastAsia="Calibri" w:cs="Calibri"/>
          <w:szCs w:val="22"/>
          <w:lang w:val="de-DE"/>
        </w:rPr>
        <w:t>l</w:t>
      </w:r>
      <w:r w:rsidR="00D329A9">
        <w:rPr>
          <w:rFonts w:eastAsia="Calibri" w:cs="Calibri"/>
          <w:szCs w:val="22"/>
          <w:lang w:val="de-DE"/>
        </w:rPr>
        <w:t>tungs</w:t>
      </w:r>
      <w:r w:rsidR="00196084">
        <w:rPr>
          <w:rFonts w:eastAsia="Calibri" w:cs="Calibri"/>
          <w:szCs w:val="22"/>
          <w:lang w:val="de-DE"/>
        </w:rPr>
        <w:t>charakter</w:t>
      </w:r>
      <w:r w:rsidR="00CE150F">
        <w:rPr>
          <w:rFonts w:eastAsia="Calibri" w:cs="Calibri"/>
          <w:szCs w:val="22"/>
          <w:lang w:val="de-DE"/>
        </w:rPr>
        <w:t>, in der</w:t>
      </w:r>
      <w:r w:rsidR="00210E8D">
        <w:rPr>
          <w:rFonts w:eastAsia="Calibri" w:cs="Calibri"/>
          <w:szCs w:val="22"/>
          <w:lang w:val="de-DE"/>
        </w:rPr>
        <w:t xml:space="preserve"> man gerne länger verweilt und </w:t>
      </w:r>
      <w:r w:rsidR="00CE150F">
        <w:rPr>
          <w:rFonts w:eastAsia="Calibri" w:cs="Calibri"/>
          <w:szCs w:val="22"/>
          <w:lang w:val="de-DE"/>
        </w:rPr>
        <w:t xml:space="preserve">in die sie </w:t>
      </w:r>
      <w:r w:rsidR="00210E8D">
        <w:rPr>
          <w:rFonts w:eastAsia="Calibri" w:cs="Calibri"/>
          <w:szCs w:val="22"/>
          <w:lang w:val="de-DE"/>
        </w:rPr>
        <w:t>gerne zurückkehr</w:t>
      </w:r>
      <w:r w:rsidR="00CE150F">
        <w:rPr>
          <w:rFonts w:eastAsia="Calibri" w:cs="Calibri"/>
          <w:szCs w:val="22"/>
          <w:lang w:val="de-DE"/>
        </w:rPr>
        <w:t>en</w:t>
      </w:r>
      <w:r w:rsidR="00210E8D">
        <w:rPr>
          <w:rFonts w:eastAsia="Calibri" w:cs="Calibri"/>
          <w:szCs w:val="22"/>
          <w:lang w:val="de-DE"/>
        </w:rPr>
        <w:t>.“</w:t>
      </w:r>
    </w:p>
    <w:p w:rsidR="0058550A" w:rsidRDefault="0058550A" w:rsidP="001676B4">
      <w:pPr>
        <w:rPr>
          <w:lang w:val="de-DE"/>
        </w:rPr>
      </w:pPr>
    </w:p>
    <w:p w:rsidR="004665CE" w:rsidRPr="004665CE" w:rsidRDefault="00E54EB9" w:rsidP="004665CE">
      <w:pPr>
        <w:rPr>
          <w:lang w:val="de-DE"/>
        </w:rPr>
      </w:pPr>
      <w:r>
        <w:rPr>
          <w:lang w:val="de-DE"/>
        </w:rPr>
        <w:t>Mit P</w:t>
      </w:r>
      <w:r w:rsidR="00320DB6" w:rsidRPr="00320DB6">
        <w:rPr>
          <w:lang w:val="de-DE"/>
        </w:rPr>
        <w:t>hilips</w:t>
      </w:r>
      <w:r>
        <w:rPr>
          <w:lang w:val="de-DE"/>
        </w:rPr>
        <w:t xml:space="preserve"> Lighting hat die </w:t>
      </w:r>
      <w:r w:rsidRPr="00B51CFA">
        <w:rPr>
          <w:lang w:val="de-DE"/>
        </w:rPr>
        <w:t>ARENA NÜRNBERGER Versicherung</w:t>
      </w:r>
      <w:r>
        <w:rPr>
          <w:lang w:val="de-DE"/>
        </w:rPr>
        <w:t xml:space="preserve"> einen Partner an ihrer Seite, der über das größte Know-how </w:t>
      </w:r>
      <w:r w:rsidR="00406E25" w:rsidRPr="004665CE">
        <w:rPr>
          <w:lang w:val="de-DE"/>
        </w:rPr>
        <w:t xml:space="preserve">in der Beleuchtung von Sportstätten </w:t>
      </w:r>
      <w:r>
        <w:rPr>
          <w:lang w:val="de-DE"/>
        </w:rPr>
        <w:t xml:space="preserve">verfügt. </w:t>
      </w:r>
      <w:r w:rsidR="00DD1ADC">
        <w:rPr>
          <w:lang w:val="de-DE"/>
        </w:rPr>
        <w:t>Die</w:t>
      </w:r>
      <w:r w:rsidR="004665CE" w:rsidRPr="004665CE">
        <w:rPr>
          <w:lang w:val="de-DE"/>
        </w:rPr>
        <w:t xml:space="preserve"> Erfahrung </w:t>
      </w:r>
      <w:r w:rsidR="00406E25">
        <w:rPr>
          <w:lang w:val="de-DE"/>
        </w:rPr>
        <w:t xml:space="preserve">in diesem Bereich </w:t>
      </w:r>
      <w:r>
        <w:rPr>
          <w:lang w:val="de-DE"/>
        </w:rPr>
        <w:t xml:space="preserve">reicht </w:t>
      </w:r>
      <w:r w:rsidR="004665CE" w:rsidRPr="004665CE">
        <w:rPr>
          <w:lang w:val="de-DE"/>
        </w:rPr>
        <w:t>mehr als 60 Jahre zurück und umfasst sämtliche Bereiche in Stadien und Sporthallen vom Spielfeld über die Tribünen</w:t>
      </w:r>
      <w:r w:rsidR="00406E25">
        <w:rPr>
          <w:lang w:val="de-DE"/>
        </w:rPr>
        <w:t xml:space="preserve"> und</w:t>
      </w:r>
      <w:r w:rsidR="004665CE" w:rsidRPr="004665CE">
        <w:rPr>
          <w:lang w:val="de-DE"/>
        </w:rPr>
        <w:t xml:space="preserve"> Aufenthaltsbereiche </w:t>
      </w:r>
      <w:r>
        <w:rPr>
          <w:lang w:val="de-DE"/>
        </w:rPr>
        <w:t xml:space="preserve">bis zu den </w:t>
      </w:r>
      <w:r w:rsidR="004665CE" w:rsidRPr="004665CE">
        <w:rPr>
          <w:lang w:val="de-DE"/>
        </w:rPr>
        <w:t xml:space="preserve">Fassaden. Heute sind über 65 Prozent der bedeutenden Sportstätten und 55 Prozent der Fußballstadien mit Lichttechnologie von Philips ausgestattet. </w:t>
      </w:r>
    </w:p>
    <w:p w:rsidR="00BF4535" w:rsidRPr="00472F5F" w:rsidRDefault="00BF4535" w:rsidP="00BF4535">
      <w:pPr>
        <w:rPr>
          <w:rFonts w:cs="Arial"/>
          <w:szCs w:val="22"/>
          <w:lang w:val="de-DE"/>
        </w:rPr>
      </w:pPr>
    </w:p>
    <w:p w:rsidR="00472F5F" w:rsidRPr="00472F5F" w:rsidRDefault="00626C9C" w:rsidP="00626C9C">
      <w:pPr>
        <w:rPr>
          <w:rFonts w:cs="Calibri"/>
          <w:b/>
          <w:szCs w:val="22"/>
          <w:lang w:val="de-DE"/>
        </w:rPr>
      </w:pPr>
      <w:r w:rsidRPr="00472F5F">
        <w:rPr>
          <w:rFonts w:cs="Calibri"/>
          <w:b/>
          <w:szCs w:val="22"/>
          <w:lang w:val="de-DE"/>
        </w:rPr>
        <w:t>Weitere Informationen für Journalisten</w:t>
      </w:r>
      <w:r w:rsidR="00472F5F" w:rsidRPr="00472F5F">
        <w:rPr>
          <w:rFonts w:cs="Calibri"/>
          <w:b/>
          <w:szCs w:val="22"/>
          <w:lang w:val="de-DE"/>
        </w:rPr>
        <w:t>:</w:t>
      </w:r>
    </w:p>
    <w:p w:rsidR="00626C9C" w:rsidRPr="00472F5F" w:rsidRDefault="00626C9C" w:rsidP="00626C9C">
      <w:pPr>
        <w:rPr>
          <w:rFonts w:cs="Calibri"/>
          <w:szCs w:val="22"/>
          <w:lang w:val="de-DE"/>
        </w:rPr>
      </w:pPr>
      <w:r w:rsidRPr="00472F5F">
        <w:rPr>
          <w:rFonts w:cs="Calibri"/>
          <w:szCs w:val="22"/>
          <w:lang w:val="de-DE"/>
        </w:rPr>
        <w:t>Bernd Glaser</w:t>
      </w:r>
    </w:p>
    <w:p w:rsidR="00626C9C" w:rsidRPr="00472F5F" w:rsidRDefault="00626C9C" w:rsidP="00626C9C">
      <w:pPr>
        <w:rPr>
          <w:rFonts w:cs="Calibri"/>
          <w:szCs w:val="22"/>
          <w:lang w:val="de-DE"/>
        </w:rPr>
      </w:pPr>
      <w:r w:rsidRPr="00472F5F">
        <w:rPr>
          <w:rFonts w:cs="Calibri"/>
          <w:szCs w:val="22"/>
          <w:lang w:val="de-DE"/>
        </w:rPr>
        <w:t>Pressesprecher</w:t>
      </w:r>
    </w:p>
    <w:p w:rsidR="00626C9C" w:rsidRPr="00472F5F" w:rsidRDefault="00626C9C" w:rsidP="00626C9C">
      <w:pPr>
        <w:pStyle w:val="Textkrper"/>
        <w:ind w:right="0"/>
        <w:rPr>
          <w:rFonts w:ascii="Calibri" w:hAnsi="Calibri"/>
          <w:bCs/>
          <w:sz w:val="22"/>
          <w:szCs w:val="22"/>
          <w:lang w:val="de-DE"/>
        </w:rPr>
      </w:pPr>
      <w:r w:rsidRPr="00472F5F">
        <w:rPr>
          <w:rFonts w:ascii="Calibri" w:hAnsi="Calibri"/>
          <w:bCs/>
          <w:sz w:val="22"/>
          <w:szCs w:val="22"/>
          <w:lang w:val="de-DE"/>
        </w:rPr>
        <w:t>Philips Lighting GmbH, Röntgenstraße 22, 22335 Hamburg</w:t>
      </w:r>
    </w:p>
    <w:p w:rsidR="00626C9C" w:rsidRPr="00472F5F" w:rsidRDefault="00472F5F" w:rsidP="00626C9C">
      <w:pPr>
        <w:rPr>
          <w:rFonts w:cs="Calibri"/>
          <w:szCs w:val="22"/>
          <w:lang w:val="de-DE"/>
        </w:rPr>
      </w:pPr>
      <w:r w:rsidRPr="00472F5F">
        <w:rPr>
          <w:rFonts w:cs="Calibri"/>
          <w:szCs w:val="22"/>
          <w:lang w:val="de-DE"/>
        </w:rPr>
        <w:t xml:space="preserve">Tel: </w:t>
      </w:r>
      <w:r w:rsidR="00626C9C" w:rsidRPr="00472F5F">
        <w:rPr>
          <w:rFonts w:cs="Calibri"/>
          <w:szCs w:val="22"/>
          <w:lang w:val="de-DE"/>
        </w:rPr>
        <w:t>+49 (0) 160 96</w:t>
      </w:r>
      <w:r w:rsidRPr="00472F5F">
        <w:rPr>
          <w:rFonts w:cs="Calibri"/>
          <w:szCs w:val="22"/>
          <w:lang w:val="de-DE"/>
        </w:rPr>
        <w:t xml:space="preserve"> </w:t>
      </w:r>
      <w:r w:rsidR="00626C9C" w:rsidRPr="00472F5F">
        <w:rPr>
          <w:rFonts w:cs="Calibri"/>
          <w:szCs w:val="22"/>
          <w:lang w:val="de-DE"/>
        </w:rPr>
        <w:t>32</w:t>
      </w:r>
      <w:r w:rsidRPr="00472F5F">
        <w:rPr>
          <w:rFonts w:cs="Calibri"/>
          <w:szCs w:val="22"/>
          <w:lang w:val="de-DE"/>
        </w:rPr>
        <w:t xml:space="preserve"> </w:t>
      </w:r>
      <w:r w:rsidR="00626C9C" w:rsidRPr="00472F5F">
        <w:rPr>
          <w:rFonts w:cs="Calibri"/>
          <w:szCs w:val="22"/>
          <w:lang w:val="de-DE"/>
        </w:rPr>
        <w:t>71</w:t>
      </w:r>
      <w:r w:rsidRPr="00472F5F">
        <w:rPr>
          <w:rFonts w:cs="Calibri"/>
          <w:szCs w:val="22"/>
          <w:lang w:val="de-DE"/>
        </w:rPr>
        <w:t xml:space="preserve"> </w:t>
      </w:r>
      <w:r w:rsidR="00626C9C" w:rsidRPr="00472F5F">
        <w:rPr>
          <w:rFonts w:cs="Calibri"/>
          <w:szCs w:val="22"/>
          <w:lang w:val="de-DE"/>
        </w:rPr>
        <w:t>83</w:t>
      </w:r>
    </w:p>
    <w:p w:rsidR="00626C9C" w:rsidRPr="00472F5F" w:rsidRDefault="00626C9C" w:rsidP="00626C9C">
      <w:pPr>
        <w:rPr>
          <w:rStyle w:val="Hyperlink"/>
          <w:szCs w:val="22"/>
          <w:lang w:val="de-DE"/>
        </w:rPr>
      </w:pPr>
      <w:r w:rsidRPr="00472F5F">
        <w:rPr>
          <w:szCs w:val="22"/>
          <w:lang w:val="de-DE"/>
        </w:rPr>
        <w:t xml:space="preserve">E-Mail: </w:t>
      </w:r>
      <w:hyperlink r:id="rId9" w:history="1">
        <w:r w:rsidRPr="00472F5F">
          <w:rPr>
            <w:rStyle w:val="Hyperlink"/>
            <w:szCs w:val="22"/>
            <w:lang w:val="de-DE"/>
          </w:rPr>
          <w:t>bernd.glaser@philips.com</w:t>
        </w:r>
      </w:hyperlink>
    </w:p>
    <w:p w:rsidR="007924F8" w:rsidRPr="00472F5F" w:rsidRDefault="007924F8" w:rsidP="007924F8">
      <w:pPr>
        <w:rPr>
          <w:rFonts w:asciiTheme="minorHAnsi" w:hAnsiTheme="minorHAnsi" w:cstheme="minorHAnsi"/>
          <w:szCs w:val="22"/>
          <w:lang w:val="de-DE"/>
        </w:rPr>
      </w:pPr>
    </w:p>
    <w:p w:rsidR="00EE4D18" w:rsidRPr="00472F5F" w:rsidRDefault="00EE4D18" w:rsidP="00EE4D18">
      <w:pPr>
        <w:rPr>
          <w:rFonts w:asciiTheme="minorHAnsi" w:hAnsiTheme="minorHAnsi" w:cstheme="minorHAnsi"/>
          <w:szCs w:val="22"/>
          <w:lang w:val="de-DE"/>
        </w:rPr>
      </w:pPr>
      <w:r w:rsidRPr="00472F5F">
        <w:rPr>
          <w:rFonts w:asciiTheme="minorHAnsi" w:hAnsiTheme="minorHAnsi" w:cstheme="minorHAnsi"/>
          <w:b/>
          <w:bCs/>
          <w:iCs/>
          <w:szCs w:val="22"/>
          <w:lang w:val="de-DE"/>
        </w:rPr>
        <w:t xml:space="preserve">Über Philips </w:t>
      </w:r>
      <w:proofErr w:type="spellStart"/>
      <w:r w:rsidRPr="00472F5F">
        <w:rPr>
          <w:rFonts w:asciiTheme="minorHAnsi" w:hAnsiTheme="minorHAnsi" w:cstheme="minorHAnsi"/>
          <w:b/>
          <w:bCs/>
          <w:iCs/>
          <w:szCs w:val="22"/>
          <w:lang w:val="de-DE"/>
        </w:rPr>
        <w:t>Lighting</w:t>
      </w:r>
      <w:proofErr w:type="spellEnd"/>
    </w:p>
    <w:p w:rsidR="00EE4D18" w:rsidRPr="00B96D0E" w:rsidRDefault="00EE4D18" w:rsidP="00EE4D18">
      <w:pPr>
        <w:pStyle w:val="s4"/>
        <w:spacing w:before="0" w:beforeAutospacing="0" w:after="0" w:afterAutospacing="0"/>
        <w:rPr>
          <w:lang w:val="de-DE"/>
        </w:rPr>
      </w:pPr>
      <w:r w:rsidRPr="00472F5F">
        <w:rPr>
          <w:rStyle w:val="p-body-copy-02"/>
          <w:lang w:val="de-DE"/>
        </w:rPr>
        <w:t xml:space="preserve">Philips </w:t>
      </w:r>
      <w:proofErr w:type="spellStart"/>
      <w:r w:rsidRPr="00472F5F">
        <w:rPr>
          <w:rStyle w:val="p-body-copy-02"/>
          <w:lang w:val="de-DE"/>
        </w:rPr>
        <w:t>Lighting</w:t>
      </w:r>
      <w:proofErr w:type="spellEnd"/>
      <w:r w:rsidRPr="00472F5F">
        <w:rPr>
          <w:rStyle w:val="p-body-copy-02"/>
          <w:lang w:val="de-DE"/>
        </w:rPr>
        <w:t xml:space="preserve"> (Euronext Amsterdam: LIGHT) ist ein weltweit führender Anbieter von B</w:t>
      </w:r>
      <w:r w:rsidRPr="00472F5F">
        <w:rPr>
          <w:rStyle w:val="p-body-copy-02"/>
          <w:lang w:val="de-DE"/>
        </w:rPr>
        <w:t>e</w:t>
      </w:r>
      <w:r w:rsidRPr="00472F5F">
        <w:rPr>
          <w:rStyle w:val="p-body-copy-02"/>
          <w:lang w:val="de-DE"/>
        </w:rPr>
        <w:t>leuchtungsprodukten, -systemen sowie -services. Das Unternehmen kombiniert seine Erkenntnisse um die positive Wirkung von Licht auf Menschen mit einer umfassenden Techn</w:t>
      </w:r>
      <w:r w:rsidRPr="00472F5F">
        <w:rPr>
          <w:rStyle w:val="p-body-copy-02"/>
          <w:lang w:val="de-DE"/>
        </w:rPr>
        <w:t>o</w:t>
      </w:r>
      <w:r w:rsidRPr="00472F5F">
        <w:rPr>
          <w:rStyle w:val="p-body-copy-02"/>
          <w:lang w:val="de-DE"/>
        </w:rPr>
        <w:t xml:space="preserve">logiekompetenz für innovative digitale Beleuchtungssysteme. Mit diesen erschließt es neue Anwendungs- und Geschäftsfelder, ermöglicht faszinierende Beleuchtungserlebnisse und trägt dazu bei, das Leben von Menschen zu verbessern. Sowohl für Geschäftskunden als auch für Endverbraucher verkauft Philips </w:t>
      </w:r>
      <w:proofErr w:type="spellStart"/>
      <w:r w:rsidRPr="00472F5F">
        <w:rPr>
          <w:rStyle w:val="p-body-copy-02"/>
          <w:lang w:val="de-DE"/>
        </w:rPr>
        <w:t>Lighting</w:t>
      </w:r>
      <w:proofErr w:type="spellEnd"/>
      <w:r w:rsidRPr="00472F5F">
        <w:rPr>
          <w:rStyle w:val="p-body-copy-02"/>
          <w:lang w:val="de-DE"/>
        </w:rPr>
        <w:t xml:space="preserve"> mehr energieeffiziente LED-Beleuchtungen als </w:t>
      </w:r>
      <w:r w:rsidRPr="00472F5F">
        <w:rPr>
          <w:rStyle w:val="p-body-copy-02"/>
          <w:lang w:val="de-DE"/>
        </w:rPr>
        <w:lastRenderedPageBreak/>
        <w:t>jedes andere Unternehmen. Es ist der führende Anbieter für vernetzte Lichtsysteme und pr</w:t>
      </w:r>
      <w:r w:rsidRPr="00472F5F">
        <w:rPr>
          <w:rStyle w:val="p-body-copy-02"/>
          <w:lang w:val="de-DE"/>
        </w:rPr>
        <w:t>o</w:t>
      </w:r>
      <w:r w:rsidRPr="00472F5F">
        <w:rPr>
          <w:rStyle w:val="p-body-copy-02"/>
          <w:lang w:val="de-DE"/>
        </w:rPr>
        <w:t xml:space="preserve">fessionelle Services und nutzt das Internet der Dinge, um Licht jenseits reiner Beleuchtung in eine vollständig vernetzte Welt zu transformieren – Zuhause, in Gebäuden sowie in urbanen Räumen. In 2016 hat Philips </w:t>
      </w:r>
      <w:proofErr w:type="spellStart"/>
      <w:r w:rsidRPr="00472F5F">
        <w:rPr>
          <w:rStyle w:val="p-body-copy-02"/>
          <w:lang w:val="de-DE"/>
        </w:rPr>
        <w:t>Lighting</w:t>
      </w:r>
      <w:proofErr w:type="spellEnd"/>
      <w:r w:rsidRPr="00472F5F">
        <w:rPr>
          <w:rStyle w:val="p-body-copy-02"/>
          <w:lang w:val="de-DE"/>
        </w:rPr>
        <w:t xml:space="preserve"> mit weltweit </w:t>
      </w:r>
      <w:r w:rsidRPr="00472F5F">
        <w:rPr>
          <w:rStyle w:val="p-body-copy-02"/>
          <w:bCs/>
          <w:lang w:val="de-DE"/>
        </w:rPr>
        <w:t>34.000 Mitarbeitern</w:t>
      </w:r>
      <w:r w:rsidRPr="00472F5F">
        <w:rPr>
          <w:rStyle w:val="p-body-copy-02"/>
          <w:lang w:val="de-DE"/>
        </w:rPr>
        <w:t xml:space="preserve"> in mehr als 70 Ländern einen Umsatz von </w:t>
      </w:r>
      <w:r w:rsidRPr="00472F5F">
        <w:rPr>
          <w:rStyle w:val="p-body-copy-02"/>
          <w:bCs/>
          <w:lang w:val="de-DE"/>
        </w:rPr>
        <w:t>7,1 Milliarden Euro</w:t>
      </w:r>
      <w:r w:rsidRPr="00472F5F">
        <w:rPr>
          <w:rStyle w:val="p-body-copy-02"/>
          <w:lang w:val="de-DE"/>
        </w:rPr>
        <w:t xml:space="preserve"> erzielt. Neuigkeiten veröffentlicht Philips </w:t>
      </w:r>
      <w:proofErr w:type="spellStart"/>
      <w:r w:rsidRPr="00472F5F">
        <w:rPr>
          <w:rStyle w:val="p-body-copy-02"/>
          <w:lang w:val="de-DE"/>
        </w:rPr>
        <w:t>Lighting</w:t>
      </w:r>
      <w:proofErr w:type="spellEnd"/>
      <w:r w:rsidRPr="00472F5F">
        <w:rPr>
          <w:rStyle w:val="p-body-copy-02"/>
          <w:lang w:val="de-DE"/>
        </w:rPr>
        <w:t xml:space="preserve"> auf </w:t>
      </w:r>
      <w:hyperlink r:id="rId10" w:history="1">
        <w:r>
          <w:rPr>
            <w:rStyle w:val="Hyperlink"/>
          </w:rPr>
          <w:t>www.philips.de/lightingnewsroom</w:t>
        </w:r>
      </w:hyperlink>
      <w:bookmarkStart w:id="1" w:name="_GoBack"/>
      <w:bookmarkEnd w:id="1"/>
    </w:p>
    <w:p w:rsidR="009A39D4" w:rsidRPr="00B96D0E" w:rsidRDefault="009A39D4" w:rsidP="00EE4D18">
      <w:pPr>
        <w:rPr>
          <w:lang w:val="de-DE"/>
        </w:rPr>
      </w:pPr>
    </w:p>
    <w:sectPr w:rsidR="009A39D4" w:rsidRPr="00B96D0E" w:rsidSect="001C273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9B" w:rsidRDefault="00A85A9B">
      <w:r>
        <w:separator/>
      </w:r>
    </w:p>
  </w:endnote>
  <w:endnote w:type="continuationSeparator" w:id="0">
    <w:p w:rsidR="00A85A9B" w:rsidRDefault="00A8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entrale_sans_boo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:rsidTr="00F77841">
      <w:trPr>
        <w:cantSplit/>
        <w:trHeight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  <w:bookmarkStart w:id="7" w:name="MLTableFooter"/>
        </w:p>
      </w:tc>
    </w:tr>
    <w:tr w:rsidR="009E2945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9E2945" w:rsidRPr="009E2945" w:rsidRDefault="00225849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</w:rPr>
          </w:pPr>
          <w:bookmarkStart w:id="8" w:name="LgoShield2013"/>
          <w:r>
            <w:rPr>
              <w:noProof/>
              <w:sz w:val="16"/>
            </w:rPr>
            <w:t xml:space="preserve"> </w:t>
          </w:r>
          <w:bookmarkEnd w:id="8"/>
        </w:p>
      </w:tc>
    </w:tr>
    <w:tr w:rsidR="009E2945" w:rsidRPr="00A613E1" w:rsidTr="00F77841">
      <w:trPr>
        <w:cantSplit/>
        <w:trHeight w:hRule="exact"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</w:p>
      </w:tc>
    </w:tr>
    <w:tr w:rsidR="00570A71" w:rsidRPr="007F663B" w:rsidTr="00F77841">
      <w:trPr>
        <w:cantSplit/>
        <w:trHeight w:val="493"/>
      </w:trPr>
      <w:tc>
        <w:tcPr>
          <w:tcW w:w="8414" w:type="dxa"/>
        </w:tcPr>
        <w:p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</w:p>
      </w:tc>
    </w:tr>
    <w:bookmarkEnd w:id="7"/>
  </w:tbl>
  <w:p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</w:rPr>
    </w:pPr>
  </w:p>
  <w:p w:rsidR="005D0415" w:rsidRDefault="005D0415">
    <w:pPr>
      <w:framePr w:w="1418" w:h="1134" w:hSpace="284" w:wrap="around" w:vAnchor="page" w:hAnchor="page" w:xAlign="right" w:y="12475"/>
      <w:shd w:val="clear" w:color="FFFFFF" w:fill="auto"/>
    </w:pPr>
  </w:p>
  <w:p w:rsidR="005D0415" w:rsidRDefault="005D0415">
    <w:pPr>
      <w:tabs>
        <w:tab w:val="left" w:pos="7035"/>
      </w:tabs>
      <w:spacing w:line="1400" w:lineRule="exact"/>
      <w:rPr>
        <w:sz w:val="2"/>
      </w:rPr>
    </w:pPr>
  </w:p>
  <w:p w:rsidR="005D0415" w:rsidRDefault="005D0415">
    <w:pPr>
      <w:spacing w:line="240" w:lineRule="exact"/>
      <w:rPr>
        <w:sz w:val="2"/>
      </w:rPr>
    </w:pPr>
  </w:p>
  <w:p w:rsidR="005D0415" w:rsidRDefault="005D0415">
    <w:pPr>
      <w:spacing w:line="240" w:lineRule="exac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9B" w:rsidRDefault="00A85A9B">
      <w:r>
        <w:separator/>
      </w:r>
    </w:p>
  </w:footnote>
  <w:footnote w:type="continuationSeparator" w:id="0">
    <w:p w:rsidR="00A85A9B" w:rsidRDefault="00A8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3F4820" w:rsidP="00FD097C">
    <w:pPr>
      <w:framePr w:w="6057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 w:eastAsia="de-DE" w:bidi="ar-SA"/>
      </w:rPr>
      <w:drawing>
        <wp:inline distT="0" distB="0" distL="0" distR="0">
          <wp:extent cx="2333625" cy="257175"/>
          <wp:effectExtent l="0" t="0" r="9525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2"/>
    <w:r>
      <w:t xml:space="preserve"> </w:t>
    </w:r>
  </w:p>
  <w:p w:rsidR="00464CE7" w:rsidRDefault="00D6376D">
    <w:pPr>
      <w:spacing w:line="240" w:lineRule="exact"/>
    </w:pPr>
    <w:r>
      <w:fldChar w:fldCharType="begin" w:fldLock="1"/>
    </w:r>
    <w:r w:rsidR="005D0415">
      <w:instrText xml:space="preserve"> REF Dashes \h </w:instrText>
    </w:r>
    <w:r>
      <w:fldChar w:fldCharType="separate"/>
    </w:r>
  </w:p>
  <w:p w:rsidR="005D0415" w:rsidRDefault="00D6376D">
    <w:pPr>
      <w:spacing w:line="332" w:lineRule="exact"/>
    </w:pPr>
    <w:r>
      <w:fldChar w:fldCharType="end"/>
    </w:r>
  </w:p>
  <w:p w:rsidR="005D0415" w:rsidRDefault="005D0415">
    <w:pPr>
      <w:spacing w:line="332" w:lineRule="exact"/>
    </w:pPr>
  </w:p>
  <w:tbl>
    <w:tblPr>
      <w:tblW w:w="1203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2590"/>
      <w:gridCol w:w="3108"/>
    </w:tblGrid>
    <w:tr w:rsidR="00F5465A" w:rsidTr="00F5465A">
      <w:trPr>
        <w:cantSplit/>
      </w:trPr>
      <w:tc>
        <w:tcPr>
          <w:tcW w:w="4756" w:type="dxa"/>
        </w:tcPr>
        <w:p w:rsidR="00F5465A" w:rsidRDefault="00F5465A"/>
      </w:tc>
      <w:tc>
        <w:tcPr>
          <w:tcW w:w="1585" w:type="dxa"/>
        </w:tcPr>
        <w:p w:rsidR="00F5465A" w:rsidRDefault="00F5465A"/>
      </w:tc>
      <w:tc>
        <w:tcPr>
          <w:tcW w:w="2590" w:type="dxa"/>
          <w:tcMar>
            <w:right w:w="0" w:type="dxa"/>
          </w:tcMar>
        </w:tcPr>
        <w:p w:rsidR="00F5465A" w:rsidRPr="0001308C" w:rsidRDefault="00446951" w:rsidP="00F5465A">
          <w:pPr>
            <w:jc w:val="right"/>
            <w:rPr>
              <w:sz w:val="16"/>
              <w:szCs w:val="16"/>
            </w:rPr>
          </w:pPr>
          <w:bookmarkStart w:id="3" w:name="Page"/>
          <w:r>
            <w:rPr>
              <w:sz w:val="16"/>
              <w:szCs w:val="16"/>
              <w:lang w:val="en-GB"/>
            </w:rPr>
            <w:t xml:space="preserve">Seite: 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="00D6376D"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D6376D" w:rsidRPr="0001308C">
            <w:rPr>
              <w:sz w:val="16"/>
              <w:szCs w:val="16"/>
              <w:lang w:val="en-GB"/>
            </w:rPr>
            <w:fldChar w:fldCharType="separate"/>
          </w:r>
          <w:r w:rsidR="00EE4D18">
            <w:rPr>
              <w:noProof/>
              <w:sz w:val="16"/>
              <w:szCs w:val="16"/>
              <w:lang w:val="en-GB"/>
            </w:rPr>
            <w:t>2</w:t>
          </w:r>
          <w:r w:rsidR="00D6376D" w:rsidRPr="0001308C">
            <w:rPr>
              <w:sz w:val="16"/>
              <w:szCs w:val="16"/>
              <w:lang w:val="en-GB"/>
            </w:rPr>
            <w:fldChar w:fldCharType="end"/>
          </w:r>
        </w:p>
      </w:tc>
      <w:tc>
        <w:tcPr>
          <w:tcW w:w="3108" w:type="dxa"/>
        </w:tcPr>
        <w:p w:rsidR="00F5465A" w:rsidRDefault="00F5465A" w:rsidP="00F5465A">
          <w:pPr>
            <w:jc w:val="right"/>
            <w:rPr>
              <w:sz w:val="16"/>
              <w:szCs w:val="16"/>
            </w:rPr>
          </w:pPr>
        </w:p>
      </w:tc>
    </w:tr>
  </w:tbl>
  <w:p w:rsidR="005D0415" w:rsidRDefault="005D0415">
    <w:pPr>
      <w:spacing w:line="33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</w:pPr>
    <w:bookmarkStart w:id="5" w:name="Dashes"/>
    <w:bookmarkEnd w:id="4"/>
  </w:p>
  <w:bookmarkEnd w:id="5"/>
  <w:p w:rsidR="005D0415" w:rsidRDefault="005D0415">
    <w:pPr>
      <w:spacing w:line="240" w:lineRule="exact"/>
    </w:pPr>
  </w:p>
  <w:p w:rsidR="005D0415" w:rsidRDefault="005D0415">
    <w:pPr>
      <w:spacing w:line="240" w:lineRule="exact"/>
    </w:pPr>
  </w:p>
  <w:p w:rsidR="005D0415" w:rsidRDefault="005D0415">
    <w:pPr>
      <w:spacing w:line="240" w:lineRule="exact"/>
    </w:pPr>
  </w:p>
  <w:p w:rsidR="00D426B5" w:rsidRDefault="003F4820" w:rsidP="009C16F2">
    <w:pPr>
      <w:framePr w:w="6198" w:h="964" w:hRule="exact" w:wrap="around" w:vAnchor="page" w:hAnchor="page" w:x="1736" w:y="1050" w:anchorLock="1"/>
      <w:ind w:right="15"/>
      <w:rPr>
        <w:noProof/>
      </w:rPr>
    </w:pPr>
    <w:bookmarkStart w:id="6" w:name="LgoWordmark"/>
    <w:r>
      <w:rPr>
        <w:rFonts w:cs="Calibri"/>
        <w:noProof/>
        <w:lang w:val="de-DE" w:eastAsia="de-DE" w:bidi="ar-SA"/>
      </w:rPr>
      <w:drawing>
        <wp:inline distT="0" distB="0" distL="0" distR="0">
          <wp:extent cx="4000500" cy="4857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6442" b="-16438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6"/>
    <w:r>
      <w:t xml:space="preserve"> </w:t>
    </w:r>
  </w:p>
  <w:p w:rsidR="005D0415" w:rsidRDefault="005D0415">
    <w:pPr>
      <w:spacing w:line="240" w:lineRule="exact"/>
    </w:pPr>
  </w:p>
  <w:p w:rsidR="005D0415" w:rsidRDefault="005D0415">
    <w:pPr>
      <w:spacing w:line="240" w:lineRule="exact"/>
    </w:pPr>
  </w:p>
  <w:p w:rsidR="005D0415" w:rsidRDefault="005D0415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650D"/>
    <w:multiLevelType w:val="hybridMultilevel"/>
    <w:tmpl w:val="BB646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D75493"/>
    <w:multiLevelType w:val="hybridMultilevel"/>
    <w:tmpl w:val="922C506E"/>
    <w:lvl w:ilvl="0" w:tplc="C6926764">
      <w:numFmt w:val="bullet"/>
      <w:lvlText w:val="•"/>
      <w:lvlJc w:val="left"/>
      <w:pPr>
        <w:ind w:left="3257" w:hanging="70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279B"/>
    <w:rsid w:val="000043DD"/>
    <w:rsid w:val="0001308C"/>
    <w:rsid w:val="00014F84"/>
    <w:rsid w:val="00020034"/>
    <w:rsid w:val="0002456F"/>
    <w:rsid w:val="000260FC"/>
    <w:rsid w:val="00035A19"/>
    <w:rsid w:val="000404FE"/>
    <w:rsid w:val="0004652E"/>
    <w:rsid w:val="00047D5C"/>
    <w:rsid w:val="00050B5C"/>
    <w:rsid w:val="00056E22"/>
    <w:rsid w:val="00063583"/>
    <w:rsid w:val="00075A30"/>
    <w:rsid w:val="000811DD"/>
    <w:rsid w:val="00081964"/>
    <w:rsid w:val="00083F2A"/>
    <w:rsid w:val="00086068"/>
    <w:rsid w:val="0009131B"/>
    <w:rsid w:val="00091FB2"/>
    <w:rsid w:val="000943AB"/>
    <w:rsid w:val="0009471A"/>
    <w:rsid w:val="000950B4"/>
    <w:rsid w:val="00095978"/>
    <w:rsid w:val="0009781E"/>
    <w:rsid w:val="000B413D"/>
    <w:rsid w:val="000B4C22"/>
    <w:rsid w:val="000C082A"/>
    <w:rsid w:val="000C0F6F"/>
    <w:rsid w:val="000C5A71"/>
    <w:rsid w:val="000C706F"/>
    <w:rsid w:val="000C7668"/>
    <w:rsid w:val="000D2E72"/>
    <w:rsid w:val="000E1937"/>
    <w:rsid w:val="000E1E6A"/>
    <w:rsid w:val="000E2FEA"/>
    <w:rsid w:val="000E5658"/>
    <w:rsid w:val="000F1386"/>
    <w:rsid w:val="000F1D40"/>
    <w:rsid w:val="000F2014"/>
    <w:rsid w:val="000F2F8C"/>
    <w:rsid w:val="000F356A"/>
    <w:rsid w:val="000F6DCF"/>
    <w:rsid w:val="000F713C"/>
    <w:rsid w:val="001028E8"/>
    <w:rsid w:val="0011097B"/>
    <w:rsid w:val="00110B19"/>
    <w:rsid w:val="001143E3"/>
    <w:rsid w:val="00117A79"/>
    <w:rsid w:val="00120CCD"/>
    <w:rsid w:val="0012102D"/>
    <w:rsid w:val="00123A21"/>
    <w:rsid w:val="0012462A"/>
    <w:rsid w:val="00124843"/>
    <w:rsid w:val="00130FA6"/>
    <w:rsid w:val="001352C3"/>
    <w:rsid w:val="001354E7"/>
    <w:rsid w:val="001375D6"/>
    <w:rsid w:val="001458C7"/>
    <w:rsid w:val="0014707A"/>
    <w:rsid w:val="00151A59"/>
    <w:rsid w:val="00155BBD"/>
    <w:rsid w:val="00161870"/>
    <w:rsid w:val="001676B4"/>
    <w:rsid w:val="0017161F"/>
    <w:rsid w:val="00171EAD"/>
    <w:rsid w:val="00181DC3"/>
    <w:rsid w:val="00181F42"/>
    <w:rsid w:val="00191F62"/>
    <w:rsid w:val="0019312A"/>
    <w:rsid w:val="00195ADF"/>
    <w:rsid w:val="00195C05"/>
    <w:rsid w:val="00196084"/>
    <w:rsid w:val="00197618"/>
    <w:rsid w:val="001A19B9"/>
    <w:rsid w:val="001A1AA2"/>
    <w:rsid w:val="001A3815"/>
    <w:rsid w:val="001A63E8"/>
    <w:rsid w:val="001A71D4"/>
    <w:rsid w:val="001A79B7"/>
    <w:rsid w:val="001C2732"/>
    <w:rsid w:val="001C43DC"/>
    <w:rsid w:val="001D01F2"/>
    <w:rsid w:val="001D0B8F"/>
    <w:rsid w:val="001D18E6"/>
    <w:rsid w:val="001D3DE5"/>
    <w:rsid w:val="001D5AFA"/>
    <w:rsid w:val="001D6AAA"/>
    <w:rsid w:val="001E388F"/>
    <w:rsid w:val="001E4783"/>
    <w:rsid w:val="001E7BD0"/>
    <w:rsid w:val="001F19E5"/>
    <w:rsid w:val="001F36A8"/>
    <w:rsid w:val="001F44A8"/>
    <w:rsid w:val="001F58C5"/>
    <w:rsid w:val="001F7C2B"/>
    <w:rsid w:val="00203EAC"/>
    <w:rsid w:val="00205E8C"/>
    <w:rsid w:val="00206F6C"/>
    <w:rsid w:val="00210E8D"/>
    <w:rsid w:val="00214E14"/>
    <w:rsid w:val="00221DD3"/>
    <w:rsid w:val="00223A51"/>
    <w:rsid w:val="00225849"/>
    <w:rsid w:val="00232B9B"/>
    <w:rsid w:val="002363F2"/>
    <w:rsid w:val="00242321"/>
    <w:rsid w:val="00244059"/>
    <w:rsid w:val="00246AA6"/>
    <w:rsid w:val="00252888"/>
    <w:rsid w:val="00252E3C"/>
    <w:rsid w:val="00255825"/>
    <w:rsid w:val="00257323"/>
    <w:rsid w:val="00260BF8"/>
    <w:rsid w:val="00266545"/>
    <w:rsid w:val="0027217A"/>
    <w:rsid w:val="00274407"/>
    <w:rsid w:val="002767A8"/>
    <w:rsid w:val="00277A18"/>
    <w:rsid w:val="00282AE2"/>
    <w:rsid w:val="0028524C"/>
    <w:rsid w:val="002868F7"/>
    <w:rsid w:val="00291298"/>
    <w:rsid w:val="00292622"/>
    <w:rsid w:val="002938D1"/>
    <w:rsid w:val="00293D18"/>
    <w:rsid w:val="00294456"/>
    <w:rsid w:val="002956DA"/>
    <w:rsid w:val="00296766"/>
    <w:rsid w:val="00296B85"/>
    <w:rsid w:val="0029735A"/>
    <w:rsid w:val="002A312A"/>
    <w:rsid w:val="002A6E21"/>
    <w:rsid w:val="002B589C"/>
    <w:rsid w:val="002C210A"/>
    <w:rsid w:val="002C3953"/>
    <w:rsid w:val="002D3E68"/>
    <w:rsid w:val="002D465C"/>
    <w:rsid w:val="002D5A60"/>
    <w:rsid w:val="002E2AA5"/>
    <w:rsid w:val="002E2AE1"/>
    <w:rsid w:val="002E3DB3"/>
    <w:rsid w:val="002E6842"/>
    <w:rsid w:val="002F4638"/>
    <w:rsid w:val="002F7D92"/>
    <w:rsid w:val="002F7FAA"/>
    <w:rsid w:val="00300035"/>
    <w:rsid w:val="00301AAF"/>
    <w:rsid w:val="00303852"/>
    <w:rsid w:val="00306915"/>
    <w:rsid w:val="00306985"/>
    <w:rsid w:val="003105DD"/>
    <w:rsid w:val="00311C5D"/>
    <w:rsid w:val="00312ABD"/>
    <w:rsid w:val="003134E4"/>
    <w:rsid w:val="003158BF"/>
    <w:rsid w:val="0032047C"/>
    <w:rsid w:val="00320DB6"/>
    <w:rsid w:val="00321CE6"/>
    <w:rsid w:val="00321D12"/>
    <w:rsid w:val="0032484E"/>
    <w:rsid w:val="0032737E"/>
    <w:rsid w:val="00334962"/>
    <w:rsid w:val="00337753"/>
    <w:rsid w:val="00337A2C"/>
    <w:rsid w:val="00350491"/>
    <w:rsid w:val="00350AAC"/>
    <w:rsid w:val="00350F6A"/>
    <w:rsid w:val="00353AA1"/>
    <w:rsid w:val="0035412C"/>
    <w:rsid w:val="00354631"/>
    <w:rsid w:val="0035650B"/>
    <w:rsid w:val="00357F92"/>
    <w:rsid w:val="00361807"/>
    <w:rsid w:val="00362522"/>
    <w:rsid w:val="00363418"/>
    <w:rsid w:val="00363923"/>
    <w:rsid w:val="00365BA0"/>
    <w:rsid w:val="00366279"/>
    <w:rsid w:val="00366F45"/>
    <w:rsid w:val="00370252"/>
    <w:rsid w:val="003708C7"/>
    <w:rsid w:val="00371A29"/>
    <w:rsid w:val="003725B6"/>
    <w:rsid w:val="00373A31"/>
    <w:rsid w:val="00375318"/>
    <w:rsid w:val="00383300"/>
    <w:rsid w:val="003939E3"/>
    <w:rsid w:val="00396268"/>
    <w:rsid w:val="003A12C8"/>
    <w:rsid w:val="003C378A"/>
    <w:rsid w:val="003C4C1F"/>
    <w:rsid w:val="003C7BC4"/>
    <w:rsid w:val="003D2801"/>
    <w:rsid w:val="003D6875"/>
    <w:rsid w:val="003E291B"/>
    <w:rsid w:val="003E62B4"/>
    <w:rsid w:val="003E696C"/>
    <w:rsid w:val="003F28B1"/>
    <w:rsid w:val="003F4820"/>
    <w:rsid w:val="003F6EE1"/>
    <w:rsid w:val="003F735A"/>
    <w:rsid w:val="00401548"/>
    <w:rsid w:val="004033EC"/>
    <w:rsid w:val="00406E25"/>
    <w:rsid w:val="00411983"/>
    <w:rsid w:val="00412931"/>
    <w:rsid w:val="004221D6"/>
    <w:rsid w:val="00431130"/>
    <w:rsid w:val="00443609"/>
    <w:rsid w:val="00443FB5"/>
    <w:rsid w:val="0044687A"/>
    <w:rsid w:val="00446951"/>
    <w:rsid w:val="00450919"/>
    <w:rsid w:val="004538EB"/>
    <w:rsid w:val="004559D6"/>
    <w:rsid w:val="00457E3B"/>
    <w:rsid w:val="00464CE7"/>
    <w:rsid w:val="004665CE"/>
    <w:rsid w:val="00471726"/>
    <w:rsid w:val="00472F5F"/>
    <w:rsid w:val="00473B21"/>
    <w:rsid w:val="00474192"/>
    <w:rsid w:val="00481777"/>
    <w:rsid w:val="004867B4"/>
    <w:rsid w:val="004A084D"/>
    <w:rsid w:val="004B1538"/>
    <w:rsid w:val="004C1736"/>
    <w:rsid w:val="004C2D2D"/>
    <w:rsid w:val="004C397B"/>
    <w:rsid w:val="004C7A52"/>
    <w:rsid w:val="004D35E5"/>
    <w:rsid w:val="004D4083"/>
    <w:rsid w:val="004D5872"/>
    <w:rsid w:val="004D58F9"/>
    <w:rsid w:val="004E5600"/>
    <w:rsid w:val="004F00AA"/>
    <w:rsid w:val="00506375"/>
    <w:rsid w:val="005075CF"/>
    <w:rsid w:val="00513E3D"/>
    <w:rsid w:val="00514AB2"/>
    <w:rsid w:val="00515460"/>
    <w:rsid w:val="00515FC3"/>
    <w:rsid w:val="00516945"/>
    <w:rsid w:val="00524800"/>
    <w:rsid w:val="005250B2"/>
    <w:rsid w:val="00526981"/>
    <w:rsid w:val="00532446"/>
    <w:rsid w:val="00534E77"/>
    <w:rsid w:val="005353F4"/>
    <w:rsid w:val="00536095"/>
    <w:rsid w:val="0054717D"/>
    <w:rsid w:val="005501B0"/>
    <w:rsid w:val="00550AC1"/>
    <w:rsid w:val="00551E5C"/>
    <w:rsid w:val="00553441"/>
    <w:rsid w:val="00553F9D"/>
    <w:rsid w:val="00555A17"/>
    <w:rsid w:val="0056163F"/>
    <w:rsid w:val="0056255A"/>
    <w:rsid w:val="00567F84"/>
    <w:rsid w:val="00570A71"/>
    <w:rsid w:val="00571B2E"/>
    <w:rsid w:val="005769DF"/>
    <w:rsid w:val="0058550A"/>
    <w:rsid w:val="00586FB0"/>
    <w:rsid w:val="00590AFD"/>
    <w:rsid w:val="00591CBB"/>
    <w:rsid w:val="0059364F"/>
    <w:rsid w:val="0059578B"/>
    <w:rsid w:val="005979BD"/>
    <w:rsid w:val="005A1605"/>
    <w:rsid w:val="005A3950"/>
    <w:rsid w:val="005B3D8A"/>
    <w:rsid w:val="005B56B6"/>
    <w:rsid w:val="005B7780"/>
    <w:rsid w:val="005C1636"/>
    <w:rsid w:val="005C5D0A"/>
    <w:rsid w:val="005C62A5"/>
    <w:rsid w:val="005D0415"/>
    <w:rsid w:val="005D27A2"/>
    <w:rsid w:val="005D5C5D"/>
    <w:rsid w:val="005D61A6"/>
    <w:rsid w:val="005D6C3F"/>
    <w:rsid w:val="005E1109"/>
    <w:rsid w:val="005F1CED"/>
    <w:rsid w:val="005F31AF"/>
    <w:rsid w:val="005F5B7B"/>
    <w:rsid w:val="00600DF9"/>
    <w:rsid w:val="0060195B"/>
    <w:rsid w:val="00612B4A"/>
    <w:rsid w:val="0061631D"/>
    <w:rsid w:val="00616C0C"/>
    <w:rsid w:val="006204FC"/>
    <w:rsid w:val="006221A1"/>
    <w:rsid w:val="0062449D"/>
    <w:rsid w:val="00624638"/>
    <w:rsid w:val="006252E4"/>
    <w:rsid w:val="00625EEB"/>
    <w:rsid w:val="00626C9C"/>
    <w:rsid w:val="00636C20"/>
    <w:rsid w:val="006379A9"/>
    <w:rsid w:val="00643FD2"/>
    <w:rsid w:val="006450CB"/>
    <w:rsid w:val="00653C11"/>
    <w:rsid w:val="00663C51"/>
    <w:rsid w:val="00664D49"/>
    <w:rsid w:val="006655E5"/>
    <w:rsid w:val="006676C8"/>
    <w:rsid w:val="00671080"/>
    <w:rsid w:val="00671BF6"/>
    <w:rsid w:val="00672916"/>
    <w:rsid w:val="006769C4"/>
    <w:rsid w:val="00686C93"/>
    <w:rsid w:val="00691551"/>
    <w:rsid w:val="006922ED"/>
    <w:rsid w:val="00693C2B"/>
    <w:rsid w:val="00694039"/>
    <w:rsid w:val="006A1324"/>
    <w:rsid w:val="006A504E"/>
    <w:rsid w:val="006A5164"/>
    <w:rsid w:val="006B10CA"/>
    <w:rsid w:val="006B3DD5"/>
    <w:rsid w:val="006B5771"/>
    <w:rsid w:val="006B58C0"/>
    <w:rsid w:val="006C3FBF"/>
    <w:rsid w:val="006C6A30"/>
    <w:rsid w:val="006D0E25"/>
    <w:rsid w:val="006D21BF"/>
    <w:rsid w:val="006D7A4F"/>
    <w:rsid w:val="006E365A"/>
    <w:rsid w:val="006F50A9"/>
    <w:rsid w:val="006F55FA"/>
    <w:rsid w:val="006F67D7"/>
    <w:rsid w:val="00700037"/>
    <w:rsid w:val="00706CB8"/>
    <w:rsid w:val="007104BA"/>
    <w:rsid w:val="00713A54"/>
    <w:rsid w:val="00713DD5"/>
    <w:rsid w:val="00714478"/>
    <w:rsid w:val="00715D3E"/>
    <w:rsid w:val="00721679"/>
    <w:rsid w:val="0072353D"/>
    <w:rsid w:val="0072438F"/>
    <w:rsid w:val="007265AF"/>
    <w:rsid w:val="0073128A"/>
    <w:rsid w:val="0073157C"/>
    <w:rsid w:val="00733D32"/>
    <w:rsid w:val="00735EDE"/>
    <w:rsid w:val="00737494"/>
    <w:rsid w:val="0074087C"/>
    <w:rsid w:val="007419B6"/>
    <w:rsid w:val="0074271E"/>
    <w:rsid w:val="00742CC9"/>
    <w:rsid w:val="00744CFA"/>
    <w:rsid w:val="007544ED"/>
    <w:rsid w:val="00754821"/>
    <w:rsid w:val="00754D1D"/>
    <w:rsid w:val="007570F5"/>
    <w:rsid w:val="0076485F"/>
    <w:rsid w:val="00764EE8"/>
    <w:rsid w:val="00765079"/>
    <w:rsid w:val="00765796"/>
    <w:rsid w:val="00767F9F"/>
    <w:rsid w:val="00776815"/>
    <w:rsid w:val="00780AE0"/>
    <w:rsid w:val="00783C5B"/>
    <w:rsid w:val="007852E7"/>
    <w:rsid w:val="00786EB2"/>
    <w:rsid w:val="0079014C"/>
    <w:rsid w:val="007905D0"/>
    <w:rsid w:val="0079197B"/>
    <w:rsid w:val="007924F8"/>
    <w:rsid w:val="007A1636"/>
    <w:rsid w:val="007A5DD1"/>
    <w:rsid w:val="007A60EC"/>
    <w:rsid w:val="007B1650"/>
    <w:rsid w:val="007B1B4C"/>
    <w:rsid w:val="007B60D8"/>
    <w:rsid w:val="007C12A1"/>
    <w:rsid w:val="007C131E"/>
    <w:rsid w:val="007C3E93"/>
    <w:rsid w:val="007C7E39"/>
    <w:rsid w:val="007D2AA2"/>
    <w:rsid w:val="007D3FDC"/>
    <w:rsid w:val="007D4CF4"/>
    <w:rsid w:val="007E24CD"/>
    <w:rsid w:val="007E2CAA"/>
    <w:rsid w:val="007E6CEF"/>
    <w:rsid w:val="007E7D83"/>
    <w:rsid w:val="007F494D"/>
    <w:rsid w:val="007F510F"/>
    <w:rsid w:val="007F5B25"/>
    <w:rsid w:val="007F663B"/>
    <w:rsid w:val="007F69F8"/>
    <w:rsid w:val="008046ED"/>
    <w:rsid w:val="008065CA"/>
    <w:rsid w:val="00813CDD"/>
    <w:rsid w:val="00837998"/>
    <w:rsid w:val="00842661"/>
    <w:rsid w:val="008454F8"/>
    <w:rsid w:val="00845B94"/>
    <w:rsid w:val="008517AF"/>
    <w:rsid w:val="008608DA"/>
    <w:rsid w:val="00860FED"/>
    <w:rsid w:val="008625C0"/>
    <w:rsid w:val="008651A6"/>
    <w:rsid w:val="00871F16"/>
    <w:rsid w:val="00873AC4"/>
    <w:rsid w:val="00875946"/>
    <w:rsid w:val="00876DCA"/>
    <w:rsid w:val="00880FB4"/>
    <w:rsid w:val="00893E98"/>
    <w:rsid w:val="00894394"/>
    <w:rsid w:val="008A5A22"/>
    <w:rsid w:val="008A7BA3"/>
    <w:rsid w:val="008B225F"/>
    <w:rsid w:val="008B390D"/>
    <w:rsid w:val="008B7637"/>
    <w:rsid w:val="008B772F"/>
    <w:rsid w:val="008C731D"/>
    <w:rsid w:val="008D4402"/>
    <w:rsid w:val="008D7AEB"/>
    <w:rsid w:val="008F3B50"/>
    <w:rsid w:val="008F4C19"/>
    <w:rsid w:val="008F7DC3"/>
    <w:rsid w:val="00910153"/>
    <w:rsid w:val="009146C5"/>
    <w:rsid w:val="00914CB9"/>
    <w:rsid w:val="009161EC"/>
    <w:rsid w:val="00916EAC"/>
    <w:rsid w:val="0091741F"/>
    <w:rsid w:val="00921960"/>
    <w:rsid w:val="00923D30"/>
    <w:rsid w:val="009249FF"/>
    <w:rsid w:val="00933592"/>
    <w:rsid w:val="009354B2"/>
    <w:rsid w:val="00942989"/>
    <w:rsid w:val="009432E0"/>
    <w:rsid w:val="0094371D"/>
    <w:rsid w:val="00943919"/>
    <w:rsid w:val="00951339"/>
    <w:rsid w:val="009550F6"/>
    <w:rsid w:val="0096174F"/>
    <w:rsid w:val="00962D0E"/>
    <w:rsid w:val="00963E4A"/>
    <w:rsid w:val="00976429"/>
    <w:rsid w:val="00976AF8"/>
    <w:rsid w:val="00976DEC"/>
    <w:rsid w:val="009836E6"/>
    <w:rsid w:val="0098592E"/>
    <w:rsid w:val="0099772D"/>
    <w:rsid w:val="009A0387"/>
    <w:rsid w:val="009A172A"/>
    <w:rsid w:val="009A302D"/>
    <w:rsid w:val="009A385D"/>
    <w:rsid w:val="009A39D4"/>
    <w:rsid w:val="009B03CB"/>
    <w:rsid w:val="009C16F2"/>
    <w:rsid w:val="009C4D84"/>
    <w:rsid w:val="009D0765"/>
    <w:rsid w:val="009D2EA3"/>
    <w:rsid w:val="009D5F1B"/>
    <w:rsid w:val="009E2945"/>
    <w:rsid w:val="009E3607"/>
    <w:rsid w:val="009E5488"/>
    <w:rsid w:val="009E5FC6"/>
    <w:rsid w:val="009E6332"/>
    <w:rsid w:val="009F0F23"/>
    <w:rsid w:val="009F6D19"/>
    <w:rsid w:val="00A02D9B"/>
    <w:rsid w:val="00A031DD"/>
    <w:rsid w:val="00A0626A"/>
    <w:rsid w:val="00A15FA7"/>
    <w:rsid w:val="00A2008B"/>
    <w:rsid w:val="00A2182C"/>
    <w:rsid w:val="00A2438A"/>
    <w:rsid w:val="00A3358E"/>
    <w:rsid w:val="00A339F7"/>
    <w:rsid w:val="00A3564E"/>
    <w:rsid w:val="00A43C88"/>
    <w:rsid w:val="00A45509"/>
    <w:rsid w:val="00A47E1A"/>
    <w:rsid w:val="00A503FF"/>
    <w:rsid w:val="00A50B9B"/>
    <w:rsid w:val="00A52C3D"/>
    <w:rsid w:val="00A613E1"/>
    <w:rsid w:val="00A621BC"/>
    <w:rsid w:val="00A639D3"/>
    <w:rsid w:val="00A742FC"/>
    <w:rsid w:val="00A75414"/>
    <w:rsid w:val="00A85A9B"/>
    <w:rsid w:val="00A86BF8"/>
    <w:rsid w:val="00A90973"/>
    <w:rsid w:val="00A941B0"/>
    <w:rsid w:val="00AA1551"/>
    <w:rsid w:val="00AA3BCC"/>
    <w:rsid w:val="00AA5C13"/>
    <w:rsid w:val="00AB1495"/>
    <w:rsid w:val="00AC3712"/>
    <w:rsid w:val="00AC7C33"/>
    <w:rsid w:val="00AD0659"/>
    <w:rsid w:val="00AD6631"/>
    <w:rsid w:val="00AD7FD4"/>
    <w:rsid w:val="00AE0637"/>
    <w:rsid w:val="00AE0EBA"/>
    <w:rsid w:val="00AE6122"/>
    <w:rsid w:val="00AF2DFE"/>
    <w:rsid w:val="00AF6A04"/>
    <w:rsid w:val="00AF74AD"/>
    <w:rsid w:val="00AF7644"/>
    <w:rsid w:val="00AF7BA8"/>
    <w:rsid w:val="00B05EE6"/>
    <w:rsid w:val="00B06B72"/>
    <w:rsid w:val="00B10D33"/>
    <w:rsid w:val="00B112FD"/>
    <w:rsid w:val="00B148B2"/>
    <w:rsid w:val="00B16485"/>
    <w:rsid w:val="00B2120F"/>
    <w:rsid w:val="00B22224"/>
    <w:rsid w:val="00B23C51"/>
    <w:rsid w:val="00B24ABB"/>
    <w:rsid w:val="00B269B9"/>
    <w:rsid w:val="00B27291"/>
    <w:rsid w:val="00B279D3"/>
    <w:rsid w:val="00B42D27"/>
    <w:rsid w:val="00B44097"/>
    <w:rsid w:val="00B4756E"/>
    <w:rsid w:val="00B518D7"/>
    <w:rsid w:val="00B51A13"/>
    <w:rsid w:val="00B51CFA"/>
    <w:rsid w:val="00B5367B"/>
    <w:rsid w:val="00B5535D"/>
    <w:rsid w:val="00B63A04"/>
    <w:rsid w:val="00B71F05"/>
    <w:rsid w:val="00B720C2"/>
    <w:rsid w:val="00B77B78"/>
    <w:rsid w:val="00B8245A"/>
    <w:rsid w:val="00B83851"/>
    <w:rsid w:val="00B942E0"/>
    <w:rsid w:val="00B96D0E"/>
    <w:rsid w:val="00B974B1"/>
    <w:rsid w:val="00BA078C"/>
    <w:rsid w:val="00BA1932"/>
    <w:rsid w:val="00BA71D4"/>
    <w:rsid w:val="00BB2BC5"/>
    <w:rsid w:val="00BC62CA"/>
    <w:rsid w:val="00BC728B"/>
    <w:rsid w:val="00BC7FB4"/>
    <w:rsid w:val="00BD1CE0"/>
    <w:rsid w:val="00BE6180"/>
    <w:rsid w:val="00BF1731"/>
    <w:rsid w:val="00BF4535"/>
    <w:rsid w:val="00BF4ADB"/>
    <w:rsid w:val="00C003F5"/>
    <w:rsid w:val="00C0069A"/>
    <w:rsid w:val="00C00DBA"/>
    <w:rsid w:val="00C02886"/>
    <w:rsid w:val="00C03D02"/>
    <w:rsid w:val="00C03EA9"/>
    <w:rsid w:val="00C144A5"/>
    <w:rsid w:val="00C16D9B"/>
    <w:rsid w:val="00C17E4C"/>
    <w:rsid w:val="00C27E7B"/>
    <w:rsid w:val="00C33A17"/>
    <w:rsid w:val="00C42352"/>
    <w:rsid w:val="00C46E13"/>
    <w:rsid w:val="00C512B0"/>
    <w:rsid w:val="00C53373"/>
    <w:rsid w:val="00C56F2F"/>
    <w:rsid w:val="00C56F5C"/>
    <w:rsid w:val="00C57D29"/>
    <w:rsid w:val="00C57F7B"/>
    <w:rsid w:val="00C61D94"/>
    <w:rsid w:val="00C73796"/>
    <w:rsid w:val="00C74F2B"/>
    <w:rsid w:val="00C80E08"/>
    <w:rsid w:val="00C82521"/>
    <w:rsid w:val="00C82FBE"/>
    <w:rsid w:val="00C8302C"/>
    <w:rsid w:val="00C83204"/>
    <w:rsid w:val="00C85749"/>
    <w:rsid w:val="00C90041"/>
    <w:rsid w:val="00C96175"/>
    <w:rsid w:val="00CA046E"/>
    <w:rsid w:val="00CA12BA"/>
    <w:rsid w:val="00CB07AA"/>
    <w:rsid w:val="00CB0D50"/>
    <w:rsid w:val="00CB13B7"/>
    <w:rsid w:val="00CB592E"/>
    <w:rsid w:val="00CC1D2D"/>
    <w:rsid w:val="00CC4BDF"/>
    <w:rsid w:val="00CC4CE1"/>
    <w:rsid w:val="00CD18F7"/>
    <w:rsid w:val="00CE150F"/>
    <w:rsid w:val="00CE2907"/>
    <w:rsid w:val="00CE46FA"/>
    <w:rsid w:val="00CE638A"/>
    <w:rsid w:val="00CE6668"/>
    <w:rsid w:val="00CF32C2"/>
    <w:rsid w:val="00CF4E87"/>
    <w:rsid w:val="00D00066"/>
    <w:rsid w:val="00D042B3"/>
    <w:rsid w:val="00D136CA"/>
    <w:rsid w:val="00D17EC7"/>
    <w:rsid w:val="00D17ECB"/>
    <w:rsid w:val="00D204A2"/>
    <w:rsid w:val="00D20DA9"/>
    <w:rsid w:val="00D21304"/>
    <w:rsid w:val="00D31A0E"/>
    <w:rsid w:val="00D329A9"/>
    <w:rsid w:val="00D35A78"/>
    <w:rsid w:val="00D404DC"/>
    <w:rsid w:val="00D426B5"/>
    <w:rsid w:val="00D45F99"/>
    <w:rsid w:val="00D46308"/>
    <w:rsid w:val="00D507CC"/>
    <w:rsid w:val="00D5270A"/>
    <w:rsid w:val="00D56FC7"/>
    <w:rsid w:val="00D60AE9"/>
    <w:rsid w:val="00D6376D"/>
    <w:rsid w:val="00D660EA"/>
    <w:rsid w:val="00D711C6"/>
    <w:rsid w:val="00D769B0"/>
    <w:rsid w:val="00D76B8C"/>
    <w:rsid w:val="00D86DBA"/>
    <w:rsid w:val="00D901BA"/>
    <w:rsid w:val="00D948B8"/>
    <w:rsid w:val="00D957C3"/>
    <w:rsid w:val="00DA1417"/>
    <w:rsid w:val="00DA59D7"/>
    <w:rsid w:val="00DA60CC"/>
    <w:rsid w:val="00DB021E"/>
    <w:rsid w:val="00DB0D0D"/>
    <w:rsid w:val="00DB342B"/>
    <w:rsid w:val="00DC430A"/>
    <w:rsid w:val="00DC6933"/>
    <w:rsid w:val="00DC72B7"/>
    <w:rsid w:val="00DD0BB1"/>
    <w:rsid w:val="00DD1ADC"/>
    <w:rsid w:val="00DD3D62"/>
    <w:rsid w:val="00DD5243"/>
    <w:rsid w:val="00DE36DE"/>
    <w:rsid w:val="00DE43EB"/>
    <w:rsid w:val="00DE5EA6"/>
    <w:rsid w:val="00DF1379"/>
    <w:rsid w:val="00DF776F"/>
    <w:rsid w:val="00E101FB"/>
    <w:rsid w:val="00E10A1F"/>
    <w:rsid w:val="00E16756"/>
    <w:rsid w:val="00E16FDB"/>
    <w:rsid w:val="00E17F57"/>
    <w:rsid w:val="00E2088F"/>
    <w:rsid w:val="00E263B5"/>
    <w:rsid w:val="00E333A5"/>
    <w:rsid w:val="00E3594D"/>
    <w:rsid w:val="00E372A7"/>
    <w:rsid w:val="00E374EF"/>
    <w:rsid w:val="00E40199"/>
    <w:rsid w:val="00E41418"/>
    <w:rsid w:val="00E416B1"/>
    <w:rsid w:val="00E433CF"/>
    <w:rsid w:val="00E439A6"/>
    <w:rsid w:val="00E502E5"/>
    <w:rsid w:val="00E50437"/>
    <w:rsid w:val="00E529B9"/>
    <w:rsid w:val="00E53078"/>
    <w:rsid w:val="00E54AC7"/>
    <w:rsid w:val="00E54EB9"/>
    <w:rsid w:val="00E60953"/>
    <w:rsid w:val="00E62463"/>
    <w:rsid w:val="00E70214"/>
    <w:rsid w:val="00E70F79"/>
    <w:rsid w:val="00E73838"/>
    <w:rsid w:val="00E73C6E"/>
    <w:rsid w:val="00E76D1B"/>
    <w:rsid w:val="00E80D61"/>
    <w:rsid w:val="00E84385"/>
    <w:rsid w:val="00E85731"/>
    <w:rsid w:val="00E91A3B"/>
    <w:rsid w:val="00E9448C"/>
    <w:rsid w:val="00EA1193"/>
    <w:rsid w:val="00EA175A"/>
    <w:rsid w:val="00EA5471"/>
    <w:rsid w:val="00EB1008"/>
    <w:rsid w:val="00EB207D"/>
    <w:rsid w:val="00EC199C"/>
    <w:rsid w:val="00EC276E"/>
    <w:rsid w:val="00EC7BB4"/>
    <w:rsid w:val="00ED78A8"/>
    <w:rsid w:val="00EE3381"/>
    <w:rsid w:val="00EE4D18"/>
    <w:rsid w:val="00EE7CD0"/>
    <w:rsid w:val="00EF5946"/>
    <w:rsid w:val="00EF7666"/>
    <w:rsid w:val="00F01EC0"/>
    <w:rsid w:val="00F048F8"/>
    <w:rsid w:val="00F05248"/>
    <w:rsid w:val="00F06598"/>
    <w:rsid w:val="00F106E3"/>
    <w:rsid w:val="00F10C9C"/>
    <w:rsid w:val="00F10F82"/>
    <w:rsid w:val="00F11B58"/>
    <w:rsid w:val="00F20A2B"/>
    <w:rsid w:val="00F224EF"/>
    <w:rsid w:val="00F25C7A"/>
    <w:rsid w:val="00F25CA2"/>
    <w:rsid w:val="00F42983"/>
    <w:rsid w:val="00F5465A"/>
    <w:rsid w:val="00F561B2"/>
    <w:rsid w:val="00F57BF0"/>
    <w:rsid w:val="00F57CC4"/>
    <w:rsid w:val="00F64725"/>
    <w:rsid w:val="00F66626"/>
    <w:rsid w:val="00F70228"/>
    <w:rsid w:val="00F717C3"/>
    <w:rsid w:val="00F72A28"/>
    <w:rsid w:val="00F72B37"/>
    <w:rsid w:val="00F73F7F"/>
    <w:rsid w:val="00F77532"/>
    <w:rsid w:val="00F77841"/>
    <w:rsid w:val="00F77C4A"/>
    <w:rsid w:val="00F810CE"/>
    <w:rsid w:val="00F81ECB"/>
    <w:rsid w:val="00F828B9"/>
    <w:rsid w:val="00F83021"/>
    <w:rsid w:val="00F83E49"/>
    <w:rsid w:val="00F84ECA"/>
    <w:rsid w:val="00F85737"/>
    <w:rsid w:val="00F92134"/>
    <w:rsid w:val="00FA035B"/>
    <w:rsid w:val="00FA040B"/>
    <w:rsid w:val="00FA14EC"/>
    <w:rsid w:val="00FA2875"/>
    <w:rsid w:val="00FA3358"/>
    <w:rsid w:val="00FB29CF"/>
    <w:rsid w:val="00FB326A"/>
    <w:rsid w:val="00FB4F46"/>
    <w:rsid w:val="00FC1996"/>
    <w:rsid w:val="00FC3CEF"/>
    <w:rsid w:val="00FD035C"/>
    <w:rsid w:val="00FD097C"/>
    <w:rsid w:val="00FD19EC"/>
    <w:rsid w:val="00FD422C"/>
    <w:rsid w:val="00FD6C51"/>
    <w:rsid w:val="00FE6C09"/>
    <w:rsid w:val="00FF1470"/>
    <w:rsid w:val="00FF2F34"/>
    <w:rsid w:val="00FF5094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rsid w:val="00E41418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14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1418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="Calibri" w:cs="Calibri"/>
      <w:szCs w:val="22"/>
    </w:rPr>
  </w:style>
  <w:style w:type="character" w:customStyle="1" w:styleId="NurTextZchn">
    <w:name w:val="Nur Text Zchn"/>
    <w:link w:val="NurText"/>
    <w:uiPriority w:val="99"/>
    <w:semiHidden/>
    <w:rsid w:val="00DE36D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="Calibri" w:cs="Calibri"/>
      <w:szCs w:val="22"/>
    </w:rPr>
  </w:style>
  <w:style w:type="character" w:customStyle="1" w:styleId="s3">
    <w:name w:val="s3"/>
    <w:basedOn w:val="Absatz-Standardschriftart"/>
    <w:rsid w:val="008B225F"/>
  </w:style>
  <w:style w:type="paragraph" w:styleId="Textkrper">
    <w:name w:val="Body Text"/>
    <w:basedOn w:val="Standard"/>
    <w:link w:val="TextkrperZchn"/>
    <w:rsid w:val="00F5465A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</w:rPr>
  </w:style>
  <w:style w:type="character" w:customStyle="1" w:styleId="TextkrperZchn">
    <w:name w:val="Textkörper Zchn"/>
    <w:link w:val="Textkrper"/>
    <w:rsid w:val="00F5465A"/>
    <w:rPr>
      <w:rFonts w:ascii="Garamond" w:hAnsi="Garamond"/>
      <w:sz w:val="28"/>
      <w:lang w:eastAsia="en-US"/>
    </w:rPr>
  </w:style>
  <w:style w:type="character" w:styleId="BesuchterHyperlink">
    <w:name w:val="FollowedHyperlink"/>
    <w:semiHidden/>
    <w:unhideWhenUsed/>
    <w:rsid w:val="00450919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E41418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E41418"/>
  </w:style>
  <w:style w:type="character" w:customStyle="1" w:styleId="KommentartextZchn">
    <w:name w:val="Kommentartext Zchn"/>
    <w:link w:val="Kommentartext"/>
    <w:semiHidden/>
    <w:rsid w:val="00B148B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148B2"/>
    <w:rPr>
      <w:b/>
      <w:bCs/>
    </w:rPr>
  </w:style>
  <w:style w:type="character" w:customStyle="1" w:styleId="KommentarthemaZchn">
    <w:name w:val="Kommentarthema Zchn"/>
    <w:link w:val="Kommentarthema"/>
    <w:semiHidden/>
    <w:rsid w:val="00B148B2"/>
    <w:rPr>
      <w:rFonts w:ascii="Calibri" w:hAnsi="Calibri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AE6122"/>
    <w:pPr>
      <w:ind w:left="720"/>
      <w:contextualSpacing/>
    </w:pPr>
  </w:style>
  <w:style w:type="paragraph" w:customStyle="1" w:styleId="text">
    <w:name w:val="text"/>
    <w:basedOn w:val="Textkrper"/>
    <w:rsid w:val="00AE6122"/>
    <w:pPr>
      <w:tabs>
        <w:tab w:val="clear" w:pos="360"/>
      </w:tabs>
      <w:suppressAutoHyphens/>
      <w:autoSpaceDE/>
      <w:autoSpaceDN/>
      <w:adjustRightInd/>
      <w:ind w:right="0"/>
    </w:pPr>
    <w:rPr>
      <w:rFonts w:ascii="GillSans" w:hAnsi="GillSans"/>
      <w:sz w:val="24"/>
    </w:rPr>
  </w:style>
  <w:style w:type="character" w:customStyle="1" w:styleId="p-body-copy-02">
    <w:name w:val="p-body-copy-02"/>
    <w:basedOn w:val="Absatz-Standardschriftart"/>
    <w:rsid w:val="00923D30"/>
  </w:style>
  <w:style w:type="character" w:customStyle="1" w:styleId="p-body-copy-029">
    <w:name w:val="p-body-copy-029"/>
    <w:basedOn w:val="Absatz-Standardschriftart"/>
    <w:rsid w:val="007A60EC"/>
    <w:rPr>
      <w:rFonts w:ascii="centrale_sans_book" w:hAnsi="centrale_sans_book" w:hint="default"/>
      <w:sz w:val="21"/>
      <w:szCs w:val="21"/>
    </w:rPr>
  </w:style>
  <w:style w:type="paragraph" w:styleId="berarbeitung">
    <w:name w:val="Revision"/>
    <w:hidden/>
    <w:uiPriority w:val="99"/>
    <w:semiHidden/>
    <w:rsid w:val="00E433CF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D507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rsid w:val="00E41418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14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1418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="Calibri" w:cs="Calibri"/>
      <w:szCs w:val="22"/>
    </w:rPr>
  </w:style>
  <w:style w:type="character" w:customStyle="1" w:styleId="NurTextZchn">
    <w:name w:val="Nur Text Zchn"/>
    <w:link w:val="NurText"/>
    <w:uiPriority w:val="99"/>
    <w:semiHidden/>
    <w:rsid w:val="00DE36D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="Calibri" w:cs="Calibri"/>
      <w:szCs w:val="22"/>
    </w:rPr>
  </w:style>
  <w:style w:type="character" w:customStyle="1" w:styleId="s3">
    <w:name w:val="s3"/>
    <w:basedOn w:val="Absatz-Standardschriftart"/>
    <w:rsid w:val="008B225F"/>
  </w:style>
  <w:style w:type="paragraph" w:styleId="Textkrper">
    <w:name w:val="Body Text"/>
    <w:basedOn w:val="Standard"/>
    <w:link w:val="TextkrperZchn"/>
    <w:rsid w:val="00F5465A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</w:rPr>
  </w:style>
  <w:style w:type="character" w:customStyle="1" w:styleId="TextkrperZchn">
    <w:name w:val="Textkörper Zchn"/>
    <w:link w:val="Textkrper"/>
    <w:rsid w:val="00F5465A"/>
    <w:rPr>
      <w:rFonts w:ascii="Garamond" w:hAnsi="Garamond"/>
      <w:sz w:val="28"/>
      <w:lang w:eastAsia="en-US"/>
    </w:rPr>
  </w:style>
  <w:style w:type="character" w:styleId="BesuchterHyperlink">
    <w:name w:val="FollowedHyperlink"/>
    <w:semiHidden/>
    <w:unhideWhenUsed/>
    <w:rsid w:val="00450919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E41418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E41418"/>
  </w:style>
  <w:style w:type="character" w:customStyle="1" w:styleId="KommentartextZchn">
    <w:name w:val="Kommentartext Zchn"/>
    <w:link w:val="Kommentartext"/>
    <w:semiHidden/>
    <w:rsid w:val="00B148B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148B2"/>
    <w:rPr>
      <w:b/>
      <w:bCs/>
    </w:rPr>
  </w:style>
  <w:style w:type="character" w:customStyle="1" w:styleId="KommentarthemaZchn">
    <w:name w:val="Kommentarthema Zchn"/>
    <w:link w:val="Kommentarthema"/>
    <w:semiHidden/>
    <w:rsid w:val="00B148B2"/>
    <w:rPr>
      <w:rFonts w:ascii="Calibri" w:hAnsi="Calibri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AE6122"/>
    <w:pPr>
      <w:ind w:left="720"/>
      <w:contextualSpacing/>
    </w:pPr>
  </w:style>
  <w:style w:type="paragraph" w:customStyle="1" w:styleId="text">
    <w:name w:val="text"/>
    <w:basedOn w:val="Textkrper"/>
    <w:rsid w:val="00AE6122"/>
    <w:pPr>
      <w:tabs>
        <w:tab w:val="clear" w:pos="360"/>
      </w:tabs>
      <w:suppressAutoHyphens/>
      <w:autoSpaceDE/>
      <w:autoSpaceDN/>
      <w:adjustRightInd/>
      <w:ind w:right="0"/>
    </w:pPr>
    <w:rPr>
      <w:rFonts w:ascii="GillSans" w:hAnsi="GillSans"/>
      <w:sz w:val="24"/>
    </w:rPr>
  </w:style>
  <w:style w:type="character" w:customStyle="1" w:styleId="p-body-copy-02">
    <w:name w:val="p-body-copy-02"/>
    <w:basedOn w:val="Absatz-Standardschriftart"/>
    <w:rsid w:val="00923D30"/>
  </w:style>
  <w:style w:type="character" w:customStyle="1" w:styleId="p-body-copy-029">
    <w:name w:val="p-body-copy-029"/>
    <w:basedOn w:val="Absatz-Standardschriftart"/>
    <w:rsid w:val="007A60EC"/>
    <w:rPr>
      <w:rFonts w:ascii="centrale_sans_book" w:hAnsi="centrale_sans_book" w:hint="default"/>
      <w:sz w:val="21"/>
      <w:szCs w:val="21"/>
    </w:rPr>
  </w:style>
  <w:style w:type="paragraph" w:styleId="berarbeitung">
    <w:name w:val="Revision"/>
    <w:hidden/>
    <w:uiPriority w:val="99"/>
    <w:semiHidden/>
    <w:rsid w:val="00E433CF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D50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ilips.de/lightingnewsro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nd.glaser@philip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AC0E-2973-4993-A553-7EBB266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6559</CharactersWithSpaces>
  <SharedDoc>false</SharedDoc>
  <HLinks>
    <vt:vector size="12" baseType="variant">
      <vt:variant>
        <vt:i4>4849728</vt:i4>
      </vt:variant>
      <vt:variant>
        <vt:i4>3</vt:i4>
      </vt:variant>
      <vt:variant>
        <vt:i4>0</vt:i4>
      </vt:variant>
      <vt:variant>
        <vt:i4>5</vt:i4>
      </vt:variant>
      <vt:variant>
        <vt:lpwstr>http://www.philips.de/a-w/about/news.html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mailto:bernd.glaser@philips.com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2017-08-21T09:29:00Z</dcterms:created>
  <dcterms:modified xsi:type="dcterms:W3CDTF">2017-08-22T10:27:00Z</dcterms:modified>
</cp:coreProperties>
</file>