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49" w:rsidRPr="00900998" w:rsidRDefault="00225849" w:rsidP="00225849">
      <w:pPr>
        <w:keepNext/>
        <w:outlineLvl w:val="0"/>
        <w:rPr>
          <w:rFonts w:cs="Calibri"/>
          <w:snapToGrid w:val="0"/>
          <w:color w:val="0B2265"/>
          <w:sz w:val="44"/>
          <w:lang w:eastAsia="en-US"/>
        </w:rPr>
      </w:pPr>
      <w:bookmarkStart w:id="0" w:name="StartOfDoc"/>
      <w:bookmarkEnd w:id="0"/>
      <w:r w:rsidRPr="00900998">
        <w:rPr>
          <w:rFonts w:cs="Calibri"/>
          <w:snapToGrid w:val="0"/>
          <w:color w:val="0B2265"/>
          <w:sz w:val="44"/>
          <w:lang w:eastAsia="en-US"/>
        </w:rPr>
        <w:t>Press</w:t>
      </w:r>
      <w:r w:rsidR="0076069B" w:rsidRPr="00900998">
        <w:rPr>
          <w:rFonts w:cs="Calibri"/>
          <w:snapToGrid w:val="0"/>
          <w:color w:val="0B2265"/>
          <w:sz w:val="44"/>
          <w:lang w:eastAsia="en-US"/>
        </w:rPr>
        <w:t>ei</w:t>
      </w:r>
      <w:r w:rsidRPr="00900998">
        <w:rPr>
          <w:rFonts w:cs="Calibri"/>
          <w:snapToGrid w:val="0"/>
          <w:color w:val="0B2265"/>
          <w:sz w:val="44"/>
          <w:lang w:eastAsia="en-US"/>
        </w:rPr>
        <w:t>nformation</w:t>
      </w:r>
    </w:p>
    <w:p w:rsidR="00225849" w:rsidRPr="00900998" w:rsidRDefault="00225849" w:rsidP="00225849">
      <w:pPr>
        <w:rPr>
          <w:rFonts w:cs="Calibri"/>
          <w:szCs w:val="24"/>
          <w:lang w:eastAsia="en-US"/>
        </w:rPr>
      </w:pPr>
    </w:p>
    <w:p w:rsidR="00225849" w:rsidRPr="00900998" w:rsidRDefault="00225849" w:rsidP="00225849">
      <w:pPr>
        <w:rPr>
          <w:rFonts w:cs="Calibri"/>
          <w:szCs w:val="24"/>
          <w:lang w:eastAsia="en-US"/>
        </w:rPr>
      </w:pPr>
    </w:p>
    <w:p w:rsidR="00225849" w:rsidRPr="00900998" w:rsidRDefault="00B62E78" w:rsidP="00225849">
      <w:pPr>
        <w:rPr>
          <w:rFonts w:cs="Calibri"/>
          <w:szCs w:val="24"/>
          <w:lang w:eastAsia="en-US"/>
        </w:rPr>
      </w:pPr>
      <w:r w:rsidRPr="00900998">
        <w:rPr>
          <w:rFonts w:cs="Calibri"/>
          <w:szCs w:val="24"/>
          <w:lang w:eastAsia="en-US"/>
        </w:rPr>
        <w:t>August</w:t>
      </w:r>
      <w:r w:rsidR="00D768CC" w:rsidRPr="00900998">
        <w:rPr>
          <w:rFonts w:cs="Calibri"/>
          <w:szCs w:val="24"/>
          <w:lang w:eastAsia="en-US"/>
        </w:rPr>
        <w:t xml:space="preserve"> </w:t>
      </w:r>
      <w:r w:rsidR="00225849" w:rsidRPr="00900998">
        <w:rPr>
          <w:rFonts w:cs="Calibri"/>
          <w:szCs w:val="24"/>
          <w:lang w:eastAsia="en-US"/>
        </w:rPr>
        <w:t>201</w:t>
      </w:r>
      <w:r w:rsidR="00CE713D" w:rsidRPr="00900998">
        <w:rPr>
          <w:rFonts w:cs="Calibri"/>
          <w:szCs w:val="24"/>
          <w:lang w:eastAsia="en-US"/>
        </w:rPr>
        <w:t>5</w:t>
      </w:r>
    </w:p>
    <w:p w:rsidR="007B17F5" w:rsidRPr="00900998" w:rsidRDefault="007B17F5" w:rsidP="00225849">
      <w:pPr>
        <w:rPr>
          <w:rFonts w:cs="Calibri"/>
          <w:szCs w:val="24"/>
          <w:lang w:eastAsia="en-US"/>
        </w:rPr>
      </w:pPr>
    </w:p>
    <w:p w:rsidR="00210A2B" w:rsidRPr="00900998" w:rsidRDefault="008B4542" w:rsidP="00210A2B">
      <w:pPr>
        <w:rPr>
          <w:rFonts w:cs="Calibri"/>
          <w:sz w:val="24"/>
          <w:szCs w:val="24"/>
        </w:rPr>
      </w:pPr>
      <w:r w:rsidRPr="00900998">
        <w:rPr>
          <w:rFonts w:cs="Calibri"/>
          <w:sz w:val="24"/>
          <w:szCs w:val="24"/>
        </w:rPr>
        <w:t xml:space="preserve">Philips </w:t>
      </w:r>
      <w:proofErr w:type="spellStart"/>
      <w:r w:rsidRPr="00900998">
        <w:rPr>
          <w:rFonts w:cs="Calibri"/>
          <w:sz w:val="24"/>
          <w:szCs w:val="24"/>
        </w:rPr>
        <w:t>WarmGlow</w:t>
      </w:r>
      <w:proofErr w:type="spellEnd"/>
      <w:r w:rsidRPr="00900998">
        <w:rPr>
          <w:rFonts w:cs="Calibri"/>
          <w:sz w:val="24"/>
          <w:szCs w:val="24"/>
        </w:rPr>
        <w:t xml:space="preserve"> LED-</w:t>
      </w:r>
      <w:proofErr w:type="spellStart"/>
      <w:r w:rsidRPr="00900998">
        <w:rPr>
          <w:rFonts w:cs="Calibri"/>
          <w:sz w:val="24"/>
          <w:szCs w:val="24"/>
        </w:rPr>
        <w:t>Lampen</w:t>
      </w:r>
      <w:proofErr w:type="spellEnd"/>
    </w:p>
    <w:p w:rsidR="007B397D" w:rsidRPr="00900998" w:rsidRDefault="007B397D" w:rsidP="00210A2B">
      <w:pPr>
        <w:rPr>
          <w:rFonts w:asciiTheme="minorHAnsi" w:hAnsiTheme="minorHAnsi" w:cs="Calibri"/>
          <w:b/>
          <w:sz w:val="24"/>
          <w:szCs w:val="24"/>
        </w:rPr>
      </w:pPr>
    </w:p>
    <w:p w:rsidR="00210A2B" w:rsidRPr="005D3ABF" w:rsidRDefault="008B4542" w:rsidP="00210A2B">
      <w:pPr>
        <w:rPr>
          <w:rFonts w:asciiTheme="minorHAnsi" w:hAnsiTheme="minorHAnsi" w:cs="Calibri"/>
          <w:b/>
          <w:szCs w:val="22"/>
          <w:lang w:val="de-DE"/>
        </w:rPr>
      </w:pPr>
      <w:r>
        <w:rPr>
          <w:rFonts w:asciiTheme="minorHAnsi" w:hAnsiTheme="minorHAnsi" w:cs="Calibri"/>
          <w:b/>
          <w:sz w:val="24"/>
          <w:szCs w:val="24"/>
          <w:lang w:val="de-DE"/>
        </w:rPr>
        <w:t xml:space="preserve">Schöneres Licht </w:t>
      </w:r>
      <w:r w:rsidR="008550AA" w:rsidRPr="007737BB">
        <w:rPr>
          <w:rFonts w:asciiTheme="minorHAnsi" w:hAnsiTheme="minorHAnsi" w:cs="Calibri"/>
          <w:b/>
          <w:sz w:val="24"/>
          <w:szCs w:val="24"/>
          <w:lang w:val="de-DE"/>
        </w:rPr>
        <w:t>beim Dimmen</w:t>
      </w:r>
      <w:r w:rsidR="008550AA">
        <w:rPr>
          <w:rFonts w:asciiTheme="minorHAnsi" w:hAnsiTheme="minorHAnsi" w:cs="Calibri"/>
          <w:b/>
          <w:szCs w:val="22"/>
          <w:lang w:val="de-DE"/>
        </w:rPr>
        <w:t xml:space="preserve"> </w:t>
      </w:r>
    </w:p>
    <w:p w:rsidR="00210A2B" w:rsidRPr="000E2C98" w:rsidRDefault="00210A2B" w:rsidP="00210A2B">
      <w:pPr>
        <w:rPr>
          <w:rFonts w:asciiTheme="minorHAnsi" w:hAnsiTheme="minorHAnsi" w:cs="Calibri"/>
          <w:szCs w:val="22"/>
          <w:lang w:val="de-DE"/>
        </w:rPr>
      </w:pPr>
    </w:p>
    <w:p w:rsidR="000A2AB0" w:rsidRDefault="000E2C98" w:rsidP="000A2AB0">
      <w:pPr>
        <w:rPr>
          <w:rFonts w:cs="Calibri"/>
          <w:szCs w:val="22"/>
          <w:lang w:val="de-DE"/>
        </w:rPr>
      </w:pPr>
      <w:r w:rsidRPr="000E2C98">
        <w:rPr>
          <w:rFonts w:cs="Arial"/>
          <w:szCs w:val="22"/>
          <w:lang w:val="de-DE"/>
        </w:rPr>
        <w:t xml:space="preserve">Die </w:t>
      </w:r>
      <w:r w:rsidR="00C967A9">
        <w:rPr>
          <w:rFonts w:cs="Arial"/>
          <w:szCs w:val="22"/>
          <w:lang w:val="de-DE"/>
        </w:rPr>
        <w:t xml:space="preserve">fortschreitende </w:t>
      </w:r>
      <w:r w:rsidR="003D7F1C">
        <w:rPr>
          <w:rFonts w:asciiTheme="minorHAnsi" w:hAnsiTheme="minorHAnsi" w:cs="Arial"/>
          <w:szCs w:val="22"/>
          <w:lang w:val="de-DE"/>
        </w:rPr>
        <w:t>Weiterentwicklung von</w:t>
      </w:r>
      <w:r w:rsidR="00B91AD9">
        <w:rPr>
          <w:rFonts w:asciiTheme="minorHAnsi" w:hAnsiTheme="minorHAnsi" w:cs="Arial"/>
          <w:szCs w:val="22"/>
          <w:lang w:val="de-DE"/>
        </w:rPr>
        <w:t xml:space="preserve"> </w:t>
      </w:r>
      <w:r w:rsidRPr="000E2C98">
        <w:rPr>
          <w:rFonts w:cs="Arial"/>
          <w:szCs w:val="22"/>
          <w:lang w:val="de-DE"/>
        </w:rPr>
        <w:t>LED-</w:t>
      </w:r>
      <w:r w:rsidR="003D7F1C">
        <w:rPr>
          <w:rFonts w:cs="Arial"/>
          <w:szCs w:val="22"/>
          <w:lang w:val="de-DE"/>
        </w:rPr>
        <w:t>Lampen, die</w:t>
      </w:r>
      <w:r w:rsidRPr="000E2C98">
        <w:rPr>
          <w:rFonts w:cs="Arial"/>
          <w:szCs w:val="22"/>
          <w:lang w:val="de-DE"/>
        </w:rPr>
        <w:t xml:space="preserve"> </w:t>
      </w:r>
      <w:r w:rsidR="00326E77">
        <w:rPr>
          <w:rFonts w:cs="Arial"/>
          <w:szCs w:val="22"/>
          <w:lang w:val="de-DE"/>
        </w:rPr>
        <w:t xml:space="preserve">ein </w:t>
      </w:r>
      <w:r w:rsidRPr="000E2C98">
        <w:rPr>
          <w:rFonts w:cs="Arial"/>
          <w:szCs w:val="22"/>
          <w:lang w:val="de-DE"/>
        </w:rPr>
        <w:t xml:space="preserve">immer </w:t>
      </w:r>
      <w:r w:rsidR="00326E77">
        <w:rPr>
          <w:rFonts w:cs="Arial"/>
          <w:szCs w:val="22"/>
          <w:lang w:val="de-DE"/>
        </w:rPr>
        <w:t>breiteres Angebot</w:t>
      </w:r>
      <w:r w:rsidR="00326E77" w:rsidRPr="00326E77">
        <w:rPr>
          <w:rFonts w:cs="Arial"/>
          <w:szCs w:val="22"/>
          <w:lang w:val="de-DE"/>
        </w:rPr>
        <w:t xml:space="preserve"> </w:t>
      </w:r>
      <w:r w:rsidR="00326E77">
        <w:rPr>
          <w:rFonts w:cs="Arial"/>
          <w:szCs w:val="22"/>
          <w:lang w:val="de-DE"/>
        </w:rPr>
        <w:t>mit sich bring</w:t>
      </w:r>
      <w:r w:rsidR="00DD05E9">
        <w:rPr>
          <w:rFonts w:cs="Arial"/>
          <w:szCs w:val="22"/>
          <w:lang w:val="de-DE"/>
        </w:rPr>
        <w:t xml:space="preserve">t, führt dazu, dass </w:t>
      </w:r>
      <w:r w:rsidR="003D7F1C">
        <w:rPr>
          <w:rFonts w:cs="Arial"/>
          <w:szCs w:val="22"/>
          <w:lang w:val="de-DE"/>
        </w:rPr>
        <w:t xml:space="preserve">sich die neuen Lichtquellen </w:t>
      </w:r>
      <w:r w:rsidR="00326E77">
        <w:rPr>
          <w:rFonts w:cs="Arial"/>
          <w:szCs w:val="22"/>
          <w:lang w:val="de-DE"/>
        </w:rPr>
        <w:t xml:space="preserve">immer mehr </w:t>
      </w:r>
      <w:r w:rsidRPr="000E2C98">
        <w:rPr>
          <w:rFonts w:cs="Arial"/>
          <w:szCs w:val="22"/>
          <w:lang w:val="de-DE"/>
        </w:rPr>
        <w:t>Anwendungsfelder</w:t>
      </w:r>
      <w:r w:rsidR="00326E77">
        <w:rPr>
          <w:rFonts w:cs="Arial"/>
          <w:szCs w:val="22"/>
          <w:lang w:val="de-DE"/>
        </w:rPr>
        <w:t xml:space="preserve"> e</w:t>
      </w:r>
      <w:r w:rsidR="00326E77">
        <w:rPr>
          <w:rFonts w:cs="Arial"/>
          <w:szCs w:val="22"/>
          <w:lang w:val="de-DE"/>
        </w:rPr>
        <w:t>r</w:t>
      </w:r>
      <w:r w:rsidR="003D7F1C">
        <w:rPr>
          <w:rFonts w:cs="Arial"/>
          <w:szCs w:val="22"/>
          <w:lang w:val="de-DE"/>
        </w:rPr>
        <w:t>schließen</w:t>
      </w:r>
      <w:r w:rsidRPr="000E2C98">
        <w:rPr>
          <w:rFonts w:cs="Arial"/>
          <w:szCs w:val="22"/>
          <w:lang w:val="de-DE"/>
        </w:rPr>
        <w:t xml:space="preserve">. </w:t>
      </w:r>
      <w:r w:rsidR="00DD05E9">
        <w:rPr>
          <w:rFonts w:cs="Arial"/>
          <w:szCs w:val="22"/>
          <w:lang w:val="de-DE"/>
        </w:rPr>
        <w:t xml:space="preserve">Mit neuen </w:t>
      </w:r>
      <w:r w:rsidR="00326E77">
        <w:rPr>
          <w:rFonts w:cs="Arial"/>
          <w:szCs w:val="22"/>
          <w:lang w:val="de-DE"/>
        </w:rPr>
        <w:t>Modellen fügt</w:t>
      </w:r>
      <w:r w:rsidRPr="000E2C98">
        <w:rPr>
          <w:rFonts w:cs="Arial"/>
          <w:szCs w:val="22"/>
          <w:lang w:val="de-DE"/>
        </w:rPr>
        <w:t xml:space="preserve"> Philips seinem Portfolio </w:t>
      </w:r>
      <w:r w:rsidR="00DD05E9">
        <w:rPr>
          <w:rFonts w:cs="Arial"/>
          <w:szCs w:val="22"/>
          <w:lang w:val="de-DE"/>
        </w:rPr>
        <w:t xml:space="preserve">für den Wohnbereich </w:t>
      </w:r>
      <w:r w:rsidR="00C70DF5">
        <w:rPr>
          <w:rFonts w:cs="Arial"/>
          <w:szCs w:val="22"/>
          <w:lang w:val="de-DE"/>
        </w:rPr>
        <w:t xml:space="preserve">weitere </w:t>
      </w:r>
      <w:r w:rsidRPr="000E2C98">
        <w:rPr>
          <w:rFonts w:cs="Arial"/>
          <w:szCs w:val="22"/>
          <w:lang w:val="de-DE"/>
        </w:rPr>
        <w:t>Lampe</w:t>
      </w:r>
      <w:r w:rsidR="00326E77">
        <w:rPr>
          <w:rFonts w:cs="Arial"/>
          <w:szCs w:val="22"/>
          <w:lang w:val="de-DE"/>
        </w:rPr>
        <w:t>n</w:t>
      </w:r>
      <w:r w:rsidRPr="000E2C98">
        <w:rPr>
          <w:rFonts w:cs="Arial"/>
          <w:szCs w:val="22"/>
          <w:lang w:val="de-DE"/>
        </w:rPr>
        <w:t xml:space="preserve"> </w:t>
      </w:r>
      <w:r w:rsidR="003D7F1C">
        <w:rPr>
          <w:rFonts w:cs="Arial"/>
          <w:szCs w:val="22"/>
          <w:lang w:val="de-DE"/>
        </w:rPr>
        <w:t xml:space="preserve">mit Gewindesockeln E27 und E14 </w:t>
      </w:r>
      <w:r w:rsidRPr="000E2C98">
        <w:rPr>
          <w:rFonts w:cs="Arial"/>
          <w:szCs w:val="22"/>
          <w:lang w:val="de-DE"/>
        </w:rPr>
        <w:t xml:space="preserve">hinzu, die sich äußerlich in Größe und Design kaum </w:t>
      </w:r>
      <w:r w:rsidR="00326E77">
        <w:rPr>
          <w:rFonts w:cs="Arial"/>
          <w:szCs w:val="22"/>
          <w:lang w:val="de-DE"/>
        </w:rPr>
        <w:t xml:space="preserve">noch </w:t>
      </w:r>
      <w:r w:rsidRPr="000E2C98">
        <w:rPr>
          <w:rFonts w:cs="Arial"/>
          <w:szCs w:val="22"/>
          <w:lang w:val="de-DE"/>
        </w:rPr>
        <w:t xml:space="preserve">von </w:t>
      </w:r>
      <w:r w:rsidR="00326E77">
        <w:rPr>
          <w:rFonts w:cs="Arial"/>
          <w:szCs w:val="22"/>
          <w:lang w:val="de-DE"/>
        </w:rPr>
        <w:t xml:space="preserve">herkömmlichen </w:t>
      </w:r>
      <w:r w:rsidRPr="000E2C98">
        <w:rPr>
          <w:rFonts w:cs="Arial"/>
          <w:szCs w:val="22"/>
          <w:lang w:val="de-DE"/>
        </w:rPr>
        <w:t>Glühlampe</w:t>
      </w:r>
      <w:r w:rsidR="00326E77">
        <w:rPr>
          <w:rFonts w:cs="Arial"/>
          <w:szCs w:val="22"/>
          <w:lang w:val="de-DE"/>
        </w:rPr>
        <w:t>n</w:t>
      </w:r>
      <w:r w:rsidRPr="000E2C98">
        <w:rPr>
          <w:rFonts w:cs="Arial"/>
          <w:szCs w:val="22"/>
          <w:lang w:val="de-DE"/>
        </w:rPr>
        <w:t xml:space="preserve"> unterscheide</w:t>
      </w:r>
      <w:r w:rsidR="00326E77">
        <w:rPr>
          <w:rFonts w:cs="Arial"/>
          <w:szCs w:val="22"/>
          <w:lang w:val="de-DE"/>
        </w:rPr>
        <w:t xml:space="preserve">n, diesen aber in </w:t>
      </w:r>
      <w:r w:rsidRPr="000E2C98">
        <w:rPr>
          <w:rFonts w:cs="Arial"/>
          <w:szCs w:val="22"/>
          <w:lang w:val="de-DE"/>
        </w:rPr>
        <w:t>Sachen Energieeffizienz</w:t>
      </w:r>
      <w:r w:rsidR="00DD05E9">
        <w:rPr>
          <w:rFonts w:cs="Arial"/>
          <w:szCs w:val="22"/>
          <w:lang w:val="de-DE"/>
        </w:rPr>
        <w:t xml:space="preserve"> und Lebensdauer</w:t>
      </w:r>
      <w:r w:rsidRPr="000E2C98">
        <w:rPr>
          <w:rFonts w:cs="Arial"/>
          <w:szCs w:val="22"/>
          <w:lang w:val="de-DE"/>
        </w:rPr>
        <w:t xml:space="preserve"> meilenweit voraus</w:t>
      </w:r>
      <w:r w:rsidR="00326E77">
        <w:rPr>
          <w:rFonts w:cs="Arial"/>
          <w:szCs w:val="22"/>
          <w:lang w:val="de-DE"/>
        </w:rPr>
        <w:t xml:space="preserve"> sind</w:t>
      </w:r>
      <w:r w:rsidR="00DD05E9">
        <w:rPr>
          <w:rFonts w:cs="Arial"/>
          <w:szCs w:val="22"/>
          <w:lang w:val="de-DE"/>
        </w:rPr>
        <w:t>.</w:t>
      </w:r>
      <w:r w:rsidR="0015085E">
        <w:rPr>
          <w:rFonts w:cs="Arial"/>
          <w:szCs w:val="22"/>
          <w:lang w:val="de-DE"/>
        </w:rPr>
        <w:t xml:space="preserve"> </w:t>
      </w:r>
      <w:r w:rsidR="006A116C">
        <w:rPr>
          <w:rFonts w:cs="Arial"/>
          <w:szCs w:val="22"/>
          <w:lang w:val="de-DE"/>
        </w:rPr>
        <w:t>Jetzt bieten</w:t>
      </w:r>
      <w:r w:rsidR="006A116C" w:rsidRPr="006A116C">
        <w:rPr>
          <w:rFonts w:cs="Arial"/>
          <w:szCs w:val="22"/>
          <w:lang w:val="de-DE"/>
        </w:rPr>
        <w:t xml:space="preserve"> </w:t>
      </w:r>
      <w:r w:rsidR="006A116C">
        <w:rPr>
          <w:rFonts w:cs="Arial"/>
          <w:szCs w:val="22"/>
          <w:lang w:val="de-DE"/>
        </w:rPr>
        <w:t>neue Philips LED-Lampen den Anwe</w:t>
      </w:r>
      <w:r w:rsidR="006A116C">
        <w:rPr>
          <w:rFonts w:cs="Arial"/>
          <w:szCs w:val="22"/>
          <w:lang w:val="de-DE"/>
        </w:rPr>
        <w:t>n</w:t>
      </w:r>
      <w:r w:rsidR="006A116C">
        <w:rPr>
          <w:rFonts w:cs="Arial"/>
          <w:szCs w:val="22"/>
          <w:lang w:val="de-DE"/>
        </w:rPr>
        <w:t>dern einen weiteren Mehrwert.</w:t>
      </w:r>
    </w:p>
    <w:p w:rsidR="00326E77" w:rsidRDefault="00326E77" w:rsidP="000E2C98">
      <w:pPr>
        <w:rPr>
          <w:rFonts w:cs="Arial"/>
          <w:szCs w:val="22"/>
          <w:lang w:val="de-DE"/>
        </w:rPr>
      </w:pPr>
    </w:p>
    <w:p w:rsidR="00BA1714" w:rsidRDefault="008B4542" w:rsidP="00C70DF5">
      <w:pPr>
        <w:rPr>
          <w:rFonts w:cs="Arial"/>
          <w:szCs w:val="22"/>
          <w:lang w:val="de-DE"/>
        </w:rPr>
      </w:pPr>
      <w:r>
        <w:rPr>
          <w:rFonts w:asciiTheme="minorHAnsi" w:hAnsiTheme="minorHAnsi" w:cs="Calibri"/>
          <w:szCs w:val="22"/>
          <w:lang w:val="de-DE"/>
        </w:rPr>
        <w:t xml:space="preserve">Unter dem Namen </w:t>
      </w:r>
      <w:proofErr w:type="spellStart"/>
      <w:r>
        <w:rPr>
          <w:rFonts w:asciiTheme="minorHAnsi" w:hAnsiTheme="minorHAnsi" w:cs="Calibri"/>
          <w:szCs w:val="22"/>
          <w:lang w:val="de-DE"/>
        </w:rPr>
        <w:t>Warm</w:t>
      </w:r>
      <w:r w:rsidR="00416B3B">
        <w:rPr>
          <w:rFonts w:asciiTheme="minorHAnsi" w:hAnsiTheme="minorHAnsi" w:cs="Calibri"/>
          <w:szCs w:val="22"/>
          <w:lang w:val="de-DE"/>
        </w:rPr>
        <w:t>Glow</w:t>
      </w:r>
      <w:proofErr w:type="spellEnd"/>
      <w:r w:rsidR="00416B3B">
        <w:rPr>
          <w:rFonts w:asciiTheme="minorHAnsi" w:hAnsiTheme="minorHAnsi" w:cs="Calibri"/>
          <w:szCs w:val="22"/>
          <w:lang w:val="de-DE"/>
        </w:rPr>
        <w:t xml:space="preserve"> </w:t>
      </w:r>
      <w:r w:rsidR="006A116C">
        <w:rPr>
          <w:rFonts w:asciiTheme="minorHAnsi" w:hAnsiTheme="minorHAnsi" w:cs="Calibri"/>
          <w:szCs w:val="22"/>
          <w:lang w:val="de-DE"/>
        </w:rPr>
        <w:t>wartet</w:t>
      </w:r>
      <w:r w:rsidR="00416B3B">
        <w:rPr>
          <w:rFonts w:asciiTheme="minorHAnsi" w:hAnsiTheme="minorHAnsi" w:cs="Calibri"/>
          <w:szCs w:val="22"/>
          <w:lang w:val="de-DE"/>
        </w:rPr>
        <w:t xml:space="preserve"> Philips </w:t>
      </w:r>
      <w:r w:rsidR="006A116C">
        <w:rPr>
          <w:rFonts w:asciiTheme="minorHAnsi" w:hAnsiTheme="minorHAnsi" w:cs="Calibri"/>
          <w:szCs w:val="22"/>
          <w:lang w:val="de-DE"/>
        </w:rPr>
        <w:t xml:space="preserve">mit einer </w:t>
      </w:r>
      <w:r w:rsidR="00416B3B">
        <w:rPr>
          <w:rFonts w:asciiTheme="minorHAnsi" w:hAnsiTheme="minorHAnsi" w:cs="Calibri"/>
          <w:szCs w:val="22"/>
          <w:lang w:val="de-DE"/>
        </w:rPr>
        <w:t>technische</w:t>
      </w:r>
      <w:r w:rsidR="006A116C">
        <w:rPr>
          <w:rFonts w:asciiTheme="minorHAnsi" w:hAnsiTheme="minorHAnsi" w:cs="Calibri"/>
          <w:szCs w:val="22"/>
          <w:lang w:val="de-DE"/>
        </w:rPr>
        <w:t>n</w:t>
      </w:r>
      <w:r w:rsidR="00416B3B">
        <w:rPr>
          <w:rFonts w:asciiTheme="minorHAnsi" w:hAnsiTheme="minorHAnsi" w:cs="Calibri"/>
          <w:szCs w:val="22"/>
          <w:lang w:val="de-DE"/>
        </w:rPr>
        <w:t xml:space="preserve"> Neuerung</w:t>
      </w:r>
      <w:r w:rsidR="006A116C">
        <w:rPr>
          <w:rFonts w:asciiTheme="minorHAnsi" w:hAnsiTheme="minorHAnsi" w:cs="Calibri"/>
          <w:szCs w:val="22"/>
          <w:lang w:val="de-DE"/>
        </w:rPr>
        <w:t xml:space="preserve"> auf</w:t>
      </w:r>
      <w:r w:rsidR="00416B3B">
        <w:rPr>
          <w:rFonts w:asciiTheme="minorHAnsi" w:hAnsiTheme="minorHAnsi" w:cs="Calibri"/>
          <w:szCs w:val="22"/>
          <w:lang w:val="de-DE"/>
        </w:rPr>
        <w:t>, die für h</w:t>
      </w:r>
      <w:r w:rsidR="00416B3B">
        <w:rPr>
          <w:rFonts w:asciiTheme="minorHAnsi" w:hAnsiTheme="minorHAnsi" w:cs="Calibri"/>
          <w:szCs w:val="22"/>
          <w:lang w:val="de-DE"/>
        </w:rPr>
        <w:t>ö</w:t>
      </w:r>
      <w:r w:rsidR="00416B3B">
        <w:rPr>
          <w:rFonts w:asciiTheme="minorHAnsi" w:hAnsiTheme="minorHAnsi" w:cs="Calibri"/>
          <w:szCs w:val="22"/>
          <w:lang w:val="de-DE"/>
        </w:rPr>
        <w:t>heren Lichtkomfort sorgt. Bei den so bezeichneten LED-Lampen in Standardform sowie Ke</w:t>
      </w:r>
      <w:r w:rsidR="00416B3B">
        <w:rPr>
          <w:rFonts w:asciiTheme="minorHAnsi" w:hAnsiTheme="minorHAnsi" w:cs="Calibri"/>
          <w:szCs w:val="22"/>
          <w:lang w:val="de-DE"/>
        </w:rPr>
        <w:t>r</w:t>
      </w:r>
      <w:r w:rsidR="00416B3B">
        <w:rPr>
          <w:rFonts w:asciiTheme="minorHAnsi" w:hAnsiTheme="minorHAnsi" w:cs="Calibri"/>
          <w:szCs w:val="22"/>
          <w:lang w:val="de-DE"/>
        </w:rPr>
        <w:t xml:space="preserve">zen- und Tropfenlampen </w:t>
      </w:r>
      <w:r w:rsidR="00416B3B" w:rsidRPr="00F70BAE">
        <w:rPr>
          <w:rFonts w:cs="Arial"/>
          <w:szCs w:val="22"/>
          <w:lang w:val="de-DE"/>
        </w:rPr>
        <w:t>veränder</w:t>
      </w:r>
      <w:r w:rsidR="00416B3B">
        <w:rPr>
          <w:rFonts w:cs="Arial"/>
          <w:szCs w:val="22"/>
          <w:lang w:val="de-DE"/>
        </w:rPr>
        <w:t>t sich</w:t>
      </w:r>
      <w:r w:rsidR="00416B3B" w:rsidRPr="00F70BAE">
        <w:rPr>
          <w:rFonts w:cs="Arial"/>
          <w:szCs w:val="22"/>
          <w:lang w:val="de-DE"/>
        </w:rPr>
        <w:t xml:space="preserve"> </w:t>
      </w:r>
      <w:r w:rsidR="00416B3B">
        <w:rPr>
          <w:rFonts w:cs="Arial"/>
          <w:szCs w:val="22"/>
          <w:lang w:val="de-DE"/>
        </w:rPr>
        <w:t>beim Herunterdimmen, ä</w:t>
      </w:r>
      <w:r w:rsidR="00416B3B" w:rsidRPr="00F70BAE">
        <w:rPr>
          <w:rFonts w:cs="Arial"/>
          <w:szCs w:val="22"/>
          <w:lang w:val="de-DE"/>
        </w:rPr>
        <w:t>hnlich wie bei Glühlampen</w:t>
      </w:r>
      <w:r w:rsidR="00416B3B">
        <w:rPr>
          <w:rFonts w:cs="Arial"/>
          <w:szCs w:val="22"/>
          <w:lang w:val="de-DE"/>
        </w:rPr>
        <w:t>,</w:t>
      </w:r>
      <w:r>
        <w:rPr>
          <w:rFonts w:cs="Arial"/>
          <w:szCs w:val="22"/>
          <w:lang w:val="de-DE"/>
        </w:rPr>
        <w:t xml:space="preserve"> nicht nur die</w:t>
      </w:r>
      <w:r w:rsidR="00416B3B" w:rsidRPr="00F70BAE">
        <w:rPr>
          <w:rFonts w:cs="Arial"/>
          <w:szCs w:val="22"/>
          <w:lang w:val="de-DE"/>
        </w:rPr>
        <w:t xml:space="preserve"> </w:t>
      </w:r>
      <w:r>
        <w:rPr>
          <w:rFonts w:cs="Arial"/>
          <w:szCs w:val="22"/>
          <w:lang w:val="de-DE"/>
        </w:rPr>
        <w:t>Helligkeit</w:t>
      </w:r>
      <w:r w:rsidR="00416B3B" w:rsidRPr="00F70BAE">
        <w:rPr>
          <w:rFonts w:cs="Arial"/>
          <w:szCs w:val="22"/>
          <w:lang w:val="de-DE"/>
        </w:rPr>
        <w:t xml:space="preserve">, sondern auch </w:t>
      </w:r>
      <w:r w:rsidR="00416B3B">
        <w:rPr>
          <w:rFonts w:cs="Arial"/>
          <w:szCs w:val="22"/>
          <w:lang w:val="de-DE"/>
        </w:rPr>
        <w:t xml:space="preserve">die Lichtfarbe. Durch </w:t>
      </w:r>
      <w:r w:rsidR="000E2ACC">
        <w:rPr>
          <w:rFonts w:cs="Arial"/>
          <w:szCs w:val="22"/>
          <w:lang w:val="de-DE"/>
        </w:rPr>
        <w:t xml:space="preserve">das </w:t>
      </w:r>
      <w:r w:rsidR="00143331">
        <w:rPr>
          <w:rFonts w:cs="Arial"/>
          <w:szCs w:val="22"/>
          <w:lang w:val="de-DE"/>
        </w:rPr>
        <w:t>wa</w:t>
      </w:r>
      <w:r w:rsidR="00416B3B">
        <w:rPr>
          <w:rFonts w:cs="Arial"/>
          <w:szCs w:val="22"/>
          <w:lang w:val="de-DE"/>
        </w:rPr>
        <w:t>rme</w:t>
      </w:r>
      <w:r w:rsidR="00143331">
        <w:rPr>
          <w:rFonts w:cs="Arial"/>
          <w:szCs w:val="22"/>
          <w:lang w:val="de-DE"/>
        </w:rPr>
        <w:t xml:space="preserve">, </w:t>
      </w:r>
      <w:r w:rsidR="00F463B7">
        <w:rPr>
          <w:rFonts w:cs="Arial"/>
          <w:szCs w:val="22"/>
          <w:lang w:val="de-DE"/>
        </w:rPr>
        <w:t>orangefarbene</w:t>
      </w:r>
      <w:r w:rsidR="00143331">
        <w:rPr>
          <w:rFonts w:cs="Arial"/>
          <w:szCs w:val="22"/>
          <w:lang w:val="de-DE"/>
        </w:rPr>
        <w:t xml:space="preserve"> </w:t>
      </w:r>
      <w:r w:rsidR="00416B3B">
        <w:rPr>
          <w:rFonts w:cs="Arial"/>
          <w:szCs w:val="22"/>
          <w:lang w:val="de-DE"/>
        </w:rPr>
        <w:t xml:space="preserve">Licht entsteht </w:t>
      </w:r>
      <w:r w:rsidR="00416B3B" w:rsidRPr="00F70BAE">
        <w:rPr>
          <w:rFonts w:cs="Arial"/>
          <w:szCs w:val="22"/>
          <w:lang w:val="de-DE"/>
        </w:rPr>
        <w:t>eine dezente</w:t>
      </w:r>
      <w:r w:rsidR="00F463B7">
        <w:rPr>
          <w:rFonts w:cs="Arial"/>
          <w:szCs w:val="22"/>
          <w:lang w:val="de-DE"/>
        </w:rPr>
        <w:t xml:space="preserve"> Raumatmosphäre,</w:t>
      </w:r>
      <w:r w:rsidR="00143331">
        <w:rPr>
          <w:rFonts w:cs="Arial"/>
          <w:szCs w:val="22"/>
          <w:lang w:val="de-DE"/>
        </w:rPr>
        <w:t xml:space="preserve"> die </w:t>
      </w:r>
      <w:r w:rsidR="00BA1714">
        <w:rPr>
          <w:rFonts w:cs="Arial"/>
          <w:szCs w:val="22"/>
          <w:lang w:val="de-DE"/>
        </w:rPr>
        <w:t xml:space="preserve">angenehme </w:t>
      </w:r>
      <w:r w:rsidR="00416B3B" w:rsidRPr="00F70BAE">
        <w:rPr>
          <w:rFonts w:cs="Arial"/>
          <w:szCs w:val="22"/>
          <w:lang w:val="de-DE"/>
        </w:rPr>
        <w:t>Behaglichkeit ausstrahlt.</w:t>
      </w:r>
      <w:r w:rsidR="003D7143">
        <w:rPr>
          <w:rFonts w:cs="Arial"/>
          <w:szCs w:val="22"/>
          <w:lang w:val="de-DE"/>
        </w:rPr>
        <w:t xml:space="preserve"> </w:t>
      </w:r>
    </w:p>
    <w:p w:rsidR="00BA1714" w:rsidRDefault="00BA1714" w:rsidP="00C70DF5">
      <w:pPr>
        <w:rPr>
          <w:rFonts w:cs="Arial"/>
          <w:szCs w:val="22"/>
          <w:lang w:val="de-DE"/>
        </w:rPr>
      </w:pPr>
    </w:p>
    <w:p w:rsidR="00326E77" w:rsidRPr="007737BB" w:rsidRDefault="00F463B7" w:rsidP="00C70DF5">
      <w:pPr>
        <w:rPr>
          <w:rFonts w:cs="Arial"/>
          <w:szCs w:val="22"/>
          <w:lang w:val="de-DE"/>
        </w:rPr>
      </w:pPr>
      <w:proofErr w:type="spellStart"/>
      <w:r>
        <w:rPr>
          <w:rFonts w:cs="Arial"/>
          <w:szCs w:val="22"/>
          <w:lang w:val="de-DE"/>
        </w:rPr>
        <w:t>WarmGlow</w:t>
      </w:r>
      <w:proofErr w:type="spellEnd"/>
      <w:r>
        <w:rPr>
          <w:rFonts w:cs="Arial"/>
          <w:szCs w:val="22"/>
          <w:lang w:val="de-DE"/>
        </w:rPr>
        <w:t xml:space="preserve"> </w:t>
      </w:r>
      <w:r w:rsidR="0024763F" w:rsidRPr="007737BB">
        <w:rPr>
          <w:rFonts w:cs="Arial"/>
          <w:szCs w:val="22"/>
          <w:lang w:val="de-DE"/>
        </w:rPr>
        <w:t>Lampen gibt es mit E27-Sockel als Ersatz für die kl</w:t>
      </w:r>
      <w:r>
        <w:rPr>
          <w:rFonts w:cs="Arial"/>
          <w:szCs w:val="22"/>
          <w:lang w:val="de-DE"/>
        </w:rPr>
        <w:t xml:space="preserve">aren 40- und 60-Watt </w:t>
      </w:r>
      <w:r w:rsidR="0024763F" w:rsidRPr="007737BB">
        <w:rPr>
          <w:rFonts w:cs="Arial"/>
          <w:szCs w:val="22"/>
          <w:lang w:val="de-DE"/>
        </w:rPr>
        <w:t>Standar</w:t>
      </w:r>
      <w:r w:rsidR="0024763F" w:rsidRPr="007737BB">
        <w:rPr>
          <w:rFonts w:cs="Arial"/>
          <w:szCs w:val="22"/>
          <w:lang w:val="de-DE"/>
        </w:rPr>
        <w:t>d</w:t>
      </w:r>
      <w:r w:rsidR="0024763F" w:rsidRPr="007737BB">
        <w:rPr>
          <w:rFonts w:cs="Arial"/>
          <w:szCs w:val="22"/>
          <w:lang w:val="de-DE"/>
        </w:rPr>
        <w:t>lampen sowie als klare Kerzen- und Tropfenlampen als Ersatz für die tradit</w:t>
      </w:r>
      <w:r w:rsidR="00143331" w:rsidRPr="007737BB">
        <w:rPr>
          <w:rFonts w:cs="Arial"/>
          <w:szCs w:val="22"/>
          <w:lang w:val="de-DE"/>
        </w:rPr>
        <w:t>ionellen 25- und 40</w:t>
      </w:r>
      <w:r w:rsidR="00A6232C">
        <w:rPr>
          <w:rFonts w:cs="Arial"/>
          <w:szCs w:val="22"/>
          <w:lang w:val="de-DE"/>
        </w:rPr>
        <w:t xml:space="preserve">-Watt-Glühlampen. Auch als </w:t>
      </w:r>
      <w:proofErr w:type="spellStart"/>
      <w:r w:rsidR="00A6232C">
        <w:rPr>
          <w:rFonts w:cs="Arial"/>
          <w:szCs w:val="22"/>
          <w:lang w:val="de-DE"/>
        </w:rPr>
        <w:t>WarmGlow</w:t>
      </w:r>
      <w:proofErr w:type="spellEnd"/>
      <w:r w:rsidR="00A6232C">
        <w:rPr>
          <w:rFonts w:cs="Arial"/>
          <w:szCs w:val="22"/>
          <w:lang w:val="de-DE"/>
        </w:rPr>
        <w:t xml:space="preserve"> </w:t>
      </w:r>
      <w:r w:rsidR="00143331" w:rsidRPr="007737BB">
        <w:rPr>
          <w:rFonts w:cs="Arial"/>
          <w:szCs w:val="22"/>
          <w:lang w:val="de-DE"/>
        </w:rPr>
        <w:t>Schwanenhalslampe, die oft in historischen Kro</w:t>
      </w:r>
      <w:r w:rsidR="00143331" w:rsidRPr="007737BB">
        <w:rPr>
          <w:rFonts w:cs="Arial"/>
          <w:szCs w:val="22"/>
          <w:lang w:val="de-DE"/>
        </w:rPr>
        <w:t>n</w:t>
      </w:r>
      <w:r w:rsidR="00143331" w:rsidRPr="007737BB">
        <w:rPr>
          <w:rFonts w:cs="Arial"/>
          <w:szCs w:val="22"/>
          <w:lang w:val="de-DE"/>
        </w:rPr>
        <w:t xml:space="preserve">leuchtern oder Wandleuchten eingesetzt wird, </w:t>
      </w:r>
      <w:r w:rsidR="00A6232C">
        <w:rPr>
          <w:rFonts w:cs="Arial"/>
          <w:szCs w:val="22"/>
          <w:lang w:val="de-DE"/>
        </w:rPr>
        <w:t xml:space="preserve">ist </w:t>
      </w:r>
      <w:r w:rsidR="00143331" w:rsidRPr="007737BB">
        <w:rPr>
          <w:rFonts w:cs="Arial"/>
          <w:szCs w:val="22"/>
          <w:lang w:val="de-DE"/>
        </w:rPr>
        <w:t>sie</w:t>
      </w:r>
      <w:r w:rsidR="00A6232C">
        <w:rPr>
          <w:rFonts w:cs="Arial"/>
          <w:szCs w:val="22"/>
          <w:lang w:val="de-DE"/>
        </w:rPr>
        <w:t xml:space="preserve"> zu haben</w:t>
      </w:r>
      <w:r w:rsidR="00143331" w:rsidRPr="007737BB">
        <w:rPr>
          <w:rFonts w:cs="Arial"/>
          <w:szCs w:val="22"/>
          <w:lang w:val="de-DE"/>
        </w:rPr>
        <w:t>.</w:t>
      </w:r>
      <w:r w:rsidR="0024763F" w:rsidRPr="007737BB">
        <w:rPr>
          <w:rFonts w:cs="Arial"/>
          <w:szCs w:val="22"/>
          <w:lang w:val="de-DE"/>
        </w:rPr>
        <w:t xml:space="preserve"> </w:t>
      </w:r>
      <w:r w:rsidR="00B94F30" w:rsidRPr="007737BB">
        <w:rPr>
          <w:rFonts w:asciiTheme="minorHAnsi" w:hAnsiTheme="minorHAnsi" w:cs="Calibri"/>
          <w:szCs w:val="22"/>
          <w:lang w:val="de-DE"/>
        </w:rPr>
        <w:t>Zudem bringt d</w:t>
      </w:r>
      <w:r w:rsidR="00C3708D" w:rsidRPr="007737BB">
        <w:rPr>
          <w:rFonts w:asciiTheme="minorHAnsi" w:hAnsiTheme="minorHAnsi" w:cs="Calibri"/>
          <w:szCs w:val="22"/>
          <w:lang w:val="de-DE"/>
        </w:rPr>
        <w:t>as</w:t>
      </w:r>
      <w:r w:rsidR="00C70DF5" w:rsidRPr="007737BB">
        <w:rPr>
          <w:rFonts w:asciiTheme="minorHAnsi" w:hAnsiTheme="minorHAnsi" w:cs="Calibri"/>
          <w:szCs w:val="22"/>
          <w:lang w:val="de-DE"/>
        </w:rPr>
        <w:t xml:space="preserve"> weiteren</w:t>
      </w:r>
      <w:r w:rsidR="00C70DF5" w:rsidRPr="007737BB">
        <w:rPr>
          <w:rFonts w:asciiTheme="minorHAnsi" w:hAnsiTheme="minorHAnsi" w:cs="Calibri"/>
          <w:szCs w:val="22"/>
          <w:lang w:val="de-DE"/>
        </w:rPr>
        <w:t>t</w:t>
      </w:r>
      <w:r w:rsidR="00C70DF5" w:rsidRPr="007737BB">
        <w:rPr>
          <w:rFonts w:asciiTheme="minorHAnsi" w:hAnsiTheme="minorHAnsi" w:cs="Calibri"/>
          <w:szCs w:val="22"/>
          <w:lang w:val="de-DE"/>
        </w:rPr>
        <w:t xml:space="preserve">wickelte </w:t>
      </w:r>
      <w:r w:rsidR="007B17F5">
        <w:rPr>
          <w:rFonts w:asciiTheme="minorHAnsi" w:hAnsiTheme="minorHAnsi" w:cs="Calibri"/>
          <w:szCs w:val="22"/>
          <w:lang w:val="de-DE"/>
        </w:rPr>
        <w:t>D</w:t>
      </w:r>
      <w:r w:rsidR="00C70DF5" w:rsidRPr="007737BB">
        <w:rPr>
          <w:rFonts w:asciiTheme="minorHAnsi" w:hAnsiTheme="minorHAnsi" w:cs="Calibri"/>
          <w:szCs w:val="22"/>
          <w:lang w:val="de-DE"/>
        </w:rPr>
        <w:t>esign</w:t>
      </w:r>
      <w:r w:rsidR="007B17F5">
        <w:rPr>
          <w:rFonts w:asciiTheme="minorHAnsi" w:hAnsiTheme="minorHAnsi" w:cs="Calibri"/>
          <w:szCs w:val="22"/>
          <w:lang w:val="de-DE"/>
        </w:rPr>
        <w:t xml:space="preserve"> der </w:t>
      </w:r>
      <w:proofErr w:type="spellStart"/>
      <w:r w:rsidR="007B17F5">
        <w:rPr>
          <w:rFonts w:asciiTheme="minorHAnsi" w:hAnsiTheme="minorHAnsi" w:cs="Calibri"/>
          <w:szCs w:val="22"/>
          <w:lang w:val="de-DE"/>
        </w:rPr>
        <w:t>WarmGlow</w:t>
      </w:r>
      <w:proofErr w:type="spellEnd"/>
      <w:r w:rsidR="007B17F5">
        <w:rPr>
          <w:rFonts w:asciiTheme="minorHAnsi" w:hAnsiTheme="minorHAnsi" w:cs="Calibri"/>
          <w:szCs w:val="22"/>
          <w:lang w:val="de-DE"/>
        </w:rPr>
        <w:t xml:space="preserve"> Standardlampen </w:t>
      </w:r>
      <w:r w:rsidR="00C70DF5" w:rsidRPr="007737BB">
        <w:rPr>
          <w:rFonts w:asciiTheme="minorHAnsi" w:hAnsiTheme="minorHAnsi" w:cs="Calibri"/>
          <w:szCs w:val="22"/>
          <w:lang w:val="de-DE"/>
        </w:rPr>
        <w:t>in Verbindung mit einer besseren Lichtle</w:t>
      </w:r>
      <w:r w:rsidR="00C70DF5" w:rsidRPr="007737BB">
        <w:rPr>
          <w:rFonts w:asciiTheme="minorHAnsi" w:hAnsiTheme="minorHAnsi" w:cs="Calibri"/>
          <w:szCs w:val="22"/>
          <w:lang w:val="de-DE"/>
        </w:rPr>
        <w:t>n</w:t>
      </w:r>
      <w:r w:rsidR="00C70DF5" w:rsidRPr="007737BB">
        <w:rPr>
          <w:rFonts w:asciiTheme="minorHAnsi" w:hAnsiTheme="minorHAnsi" w:cs="Calibri"/>
          <w:szCs w:val="22"/>
          <w:lang w:val="de-DE"/>
        </w:rPr>
        <w:t xml:space="preserve">kung </w:t>
      </w:r>
      <w:r w:rsidR="007B17F5">
        <w:rPr>
          <w:rFonts w:asciiTheme="minorHAnsi" w:hAnsiTheme="minorHAnsi" w:cs="Calibri"/>
          <w:szCs w:val="22"/>
          <w:lang w:val="de-DE"/>
        </w:rPr>
        <w:t xml:space="preserve">einen </w:t>
      </w:r>
      <w:r w:rsidR="00C70DF5" w:rsidRPr="007737BB">
        <w:rPr>
          <w:rFonts w:asciiTheme="minorHAnsi" w:hAnsiTheme="minorHAnsi" w:cs="Calibri"/>
          <w:szCs w:val="22"/>
          <w:lang w:val="de-DE"/>
        </w:rPr>
        <w:t>deutlich</w:t>
      </w:r>
      <w:r w:rsidR="007B17F5">
        <w:rPr>
          <w:rFonts w:asciiTheme="minorHAnsi" w:hAnsiTheme="minorHAnsi" w:cs="Calibri"/>
          <w:szCs w:val="22"/>
          <w:lang w:val="de-DE"/>
        </w:rPr>
        <w:t xml:space="preserve"> größeren </w:t>
      </w:r>
      <w:r w:rsidR="00C70DF5" w:rsidRPr="007737BB">
        <w:rPr>
          <w:rFonts w:asciiTheme="minorHAnsi" w:hAnsiTheme="minorHAnsi" w:cs="Calibri"/>
          <w:szCs w:val="22"/>
          <w:lang w:val="de-DE"/>
        </w:rPr>
        <w:t xml:space="preserve">Abstrahlwinkel mit sich, der </w:t>
      </w:r>
      <w:r w:rsidR="007B17F5">
        <w:rPr>
          <w:rFonts w:asciiTheme="minorHAnsi" w:hAnsiTheme="minorHAnsi" w:cs="Calibri"/>
          <w:szCs w:val="22"/>
          <w:lang w:val="de-DE"/>
        </w:rPr>
        <w:t>jetzt</w:t>
      </w:r>
      <w:r w:rsidR="00A6232C">
        <w:rPr>
          <w:rFonts w:asciiTheme="minorHAnsi" w:hAnsiTheme="minorHAnsi" w:cs="Calibri"/>
          <w:szCs w:val="22"/>
          <w:lang w:val="de-DE"/>
        </w:rPr>
        <w:t xml:space="preserve"> </w:t>
      </w:r>
      <w:r w:rsidR="006739CE" w:rsidRPr="007737BB">
        <w:rPr>
          <w:rFonts w:asciiTheme="minorHAnsi" w:hAnsiTheme="minorHAnsi" w:cs="Calibri"/>
          <w:szCs w:val="22"/>
          <w:lang w:val="de-DE"/>
        </w:rPr>
        <w:t xml:space="preserve">über </w:t>
      </w:r>
      <w:r w:rsidR="007272E3" w:rsidRPr="007737BB">
        <w:rPr>
          <w:rFonts w:asciiTheme="minorHAnsi" w:hAnsiTheme="minorHAnsi" w:cs="Calibri"/>
          <w:szCs w:val="22"/>
          <w:lang w:val="de-DE"/>
        </w:rPr>
        <w:t xml:space="preserve">300 Grad </w:t>
      </w:r>
      <w:r w:rsidR="00A6232C">
        <w:rPr>
          <w:rFonts w:asciiTheme="minorHAnsi" w:hAnsiTheme="minorHAnsi" w:cs="Calibri"/>
          <w:szCs w:val="22"/>
          <w:lang w:val="de-DE"/>
        </w:rPr>
        <w:t>groß ist</w:t>
      </w:r>
      <w:r w:rsidR="005C0BD4" w:rsidRPr="007737BB">
        <w:rPr>
          <w:rFonts w:asciiTheme="minorHAnsi" w:hAnsiTheme="minorHAnsi" w:cs="Calibri"/>
          <w:szCs w:val="22"/>
          <w:lang w:val="de-DE"/>
        </w:rPr>
        <w:t>. Dadurch wird</w:t>
      </w:r>
      <w:r w:rsidR="00F70831" w:rsidRPr="007737BB">
        <w:rPr>
          <w:rFonts w:asciiTheme="minorHAnsi" w:hAnsiTheme="minorHAnsi" w:cs="Calibri"/>
          <w:szCs w:val="22"/>
          <w:lang w:val="de-DE"/>
        </w:rPr>
        <w:t xml:space="preserve"> das Licht </w:t>
      </w:r>
      <w:r w:rsidR="0015085E" w:rsidRPr="007737BB">
        <w:rPr>
          <w:rFonts w:asciiTheme="minorHAnsi" w:hAnsiTheme="minorHAnsi" w:cs="Calibri"/>
          <w:szCs w:val="22"/>
          <w:lang w:val="de-DE"/>
        </w:rPr>
        <w:t xml:space="preserve">gleichmäßiger </w:t>
      </w:r>
      <w:r w:rsidR="00F70831" w:rsidRPr="007737BB">
        <w:rPr>
          <w:rFonts w:asciiTheme="minorHAnsi" w:hAnsiTheme="minorHAnsi" w:cs="Calibri"/>
          <w:szCs w:val="22"/>
          <w:lang w:val="de-DE"/>
        </w:rPr>
        <w:t>im Raum verteilt</w:t>
      </w:r>
      <w:r w:rsidR="00B94F30" w:rsidRPr="007737BB">
        <w:rPr>
          <w:rFonts w:asciiTheme="minorHAnsi" w:hAnsiTheme="minorHAnsi" w:cs="Calibri"/>
          <w:szCs w:val="22"/>
          <w:lang w:val="de-DE"/>
        </w:rPr>
        <w:t xml:space="preserve"> und </w:t>
      </w:r>
      <w:r w:rsidR="00AA1DB6" w:rsidRPr="007737BB">
        <w:rPr>
          <w:rFonts w:asciiTheme="minorHAnsi" w:hAnsiTheme="minorHAnsi" w:cs="Calibri"/>
          <w:szCs w:val="22"/>
          <w:lang w:val="de-DE"/>
        </w:rPr>
        <w:t>die allgemeinen Sehbedingungen</w:t>
      </w:r>
      <w:r w:rsidR="006739CE" w:rsidRPr="007737BB">
        <w:rPr>
          <w:rFonts w:asciiTheme="minorHAnsi" w:hAnsiTheme="minorHAnsi" w:cs="Calibri"/>
          <w:szCs w:val="22"/>
          <w:lang w:val="de-DE"/>
        </w:rPr>
        <w:t xml:space="preserve"> verbessert</w:t>
      </w:r>
      <w:r w:rsidR="00AA1DB6" w:rsidRPr="007737BB">
        <w:rPr>
          <w:rFonts w:asciiTheme="minorHAnsi" w:hAnsiTheme="minorHAnsi" w:cs="Calibri"/>
          <w:szCs w:val="22"/>
          <w:lang w:val="de-DE"/>
        </w:rPr>
        <w:t>.</w:t>
      </w:r>
    </w:p>
    <w:p w:rsidR="00C3708D" w:rsidRPr="007737BB" w:rsidRDefault="00C3708D" w:rsidP="00C70DF5">
      <w:pPr>
        <w:rPr>
          <w:rFonts w:cs="Arial"/>
          <w:szCs w:val="22"/>
          <w:lang w:val="de-DE"/>
        </w:rPr>
      </w:pPr>
    </w:p>
    <w:p w:rsidR="00210A2B" w:rsidRPr="007737BB" w:rsidRDefault="000A2AB0" w:rsidP="00210A2B">
      <w:pPr>
        <w:rPr>
          <w:rFonts w:asciiTheme="minorHAnsi" w:hAnsiTheme="minorHAnsi" w:cs="Calibri"/>
          <w:szCs w:val="22"/>
          <w:lang w:val="de-DE"/>
        </w:rPr>
      </w:pPr>
      <w:r w:rsidRPr="007737BB">
        <w:rPr>
          <w:rFonts w:asciiTheme="minorHAnsi" w:hAnsiTheme="minorHAnsi" w:cs="Calibri"/>
          <w:szCs w:val="22"/>
          <w:lang w:val="de-DE"/>
        </w:rPr>
        <w:t>Mit den neusten Produktentwicklungen deckt das LED-Sortiment von Philips nun alle gängigen L</w:t>
      </w:r>
      <w:r w:rsidR="003D7143" w:rsidRPr="007737BB">
        <w:rPr>
          <w:rFonts w:asciiTheme="minorHAnsi" w:hAnsiTheme="minorHAnsi" w:cs="Calibri"/>
          <w:szCs w:val="22"/>
          <w:lang w:val="de-DE"/>
        </w:rPr>
        <w:t>ampen</w:t>
      </w:r>
      <w:r w:rsidRPr="007737BB">
        <w:rPr>
          <w:rFonts w:asciiTheme="minorHAnsi" w:hAnsiTheme="minorHAnsi" w:cs="Calibri"/>
          <w:szCs w:val="22"/>
          <w:lang w:val="de-DE"/>
        </w:rPr>
        <w:t xml:space="preserve">varianten ab. </w:t>
      </w:r>
      <w:r w:rsidR="005C0BD4" w:rsidRPr="007737BB">
        <w:rPr>
          <w:rFonts w:asciiTheme="minorHAnsi" w:hAnsiTheme="minorHAnsi" w:cs="Calibri"/>
          <w:szCs w:val="22"/>
          <w:lang w:val="de-DE"/>
        </w:rPr>
        <w:t xml:space="preserve">Unabhängig von ihrer jeweiligen Form sind alle LED-Lampen von Philips mit einer Lebensdauer von </w:t>
      </w:r>
      <w:r w:rsidR="00F70831" w:rsidRPr="007737BB">
        <w:rPr>
          <w:rFonts w:asciiTheme="minorHAnsi" w:hAnsiTheme="minorHAnsi" w:cs="Calibri"/>
          <w:szCs w:val="22"/>
          <w:lang w:val="de-DE"/>
        </w:rPr>
        <w:t>15.000 Stunden</w:t>
      </w:r>
      <w:r w:rsidR="005C0BD4" w:rsidRPr="007737BB">
        <w:rPr>
          <w:rFonts w:asciiTheme="minorHAnsi" w:hAnsiTheme="minorHAnsi" w:cs="Calibri"/>
          <w:szCs w:val="22"/>
          <w:lang w:val="de-DE"/>
        </w:rPr>
        <w:t xml:space="preserve"> und der </w:t>
      </w:r>
      <w:r w:rsidR="003D7143" w:rsidRPr="007737BB">
        <w:rPr>
          <w:rFonts w:cs="Arial"/>
          <w:szCs w:val="22"/>
          <w:lang w:val="de-DE"/>
        </w:rPr>
        <w:t>Energieeffizienzklasse (EEL) A</w:t>
      </w:r>
      <w:r w:rsidR="005C0BD4" w:rsidRPr="007737BB">
        <w:rPr>
          <w:rFonts w:cs="Arial"/>
          <w:szCs w:val="22"/>
          <w:lang w:val="de-DE"/>
        </w:rPr>
        <w:t xml:space="preserve">+ </w:t>
      </w:r>
      <w:r w:rsidR="000E2C98" w:rsidRPr="007737BB">
        <w:rPr>
          <w:rFonts w:cs="Arial"/>
          <w:szCs w:val="22"/>
          <w:lang w:val="de-DE"/>
        </w:rPr>
        <w:t>ausg</w:t>
      </w:r>
      <w:r w:rsidR="000E2C98" w:rsidRPr="007737BB">
        <w:rPr>
          <w:rFonts w:cs="Arial"/>
          <w:szCs w:val="22"/>
          <w:lang w:val="de-DE"/>
        </w:rPr>
        <w:t>e</w:t>
      </w:r>
      <w:r w:rsidR="000E2C98" w:rsidRPr="007737BB">
        <w:rPr>
          <w:rFonts w:cs="Arial"/>
          <w:szCs w:val="22"/>
          <w:lang w:val="de-DE"/>
        </w:rPr>
        <w:t>sprochen wirtschaftlich</w:t>
      </w:r>
      <w:r w:rsidRPr="007737BB">
        <w:rPr>
          <w:rFonts w:cs="Arial"/>
          <w:szCs w:val="22"/>
          <w:lang w:val="de-DE"/>
        </w:rPr>
        <w:t>. In der V</w:t>
      </w:r>
      <w:r w:rsidRPr="007737BB">
        <w:rPr>
          <w:rFonts w:asciiTheme="minorHAnsi" w:hAnsiTheme="minorHAnsi" w:cs="Calibri"/>
          <w:szCs w:val="22"/>
          <w:lang w:val="de-DE"/>
        </w:rPr>
        <w:t xml:space="preserve">erbindung von vertrauter Form und Funktion mit aktuellster Technologie sind sie ideale </w:t>
      </w:r>
      <w:r w:rsidRPr="007737BB">
        <w:rPr>
          <w:rFonts w:cs="Arial"/>
          <w:szCs w:val="22"/>
          <w:lang w:val="de-DE"/>
        </w:rPr>
        <w:t>nachhaltige Produkte für alle, die noch immer den technisch vera</w:t>
      </w:r>
      <w:r w:rsidRPr="007737BB">
        <w:rPr>
          <w:rFonts w:cs="Arial"/>
          <w:szCs w:val="22"/>
          <w:lang w:val="de-DE"/>
        </w:rPr>
        <w:t>l</w:t>
      </w:r>
      <w:r w:rsidRPr="007737BB">
        <w:rPr>
          <w:rFonts w:cs="Arial"/>
          <w:szCs w:val="22"/>
          <w:lang w:val="de-DE"/>
        </w:rPr>
        <w:t>teten Glühlampen nachtrauern</w:t>
      </w:r>
      <w:r w:rsidRPr="007737BB">
        <w:rPr>
          <w:rFonts w:asciiTheme="minorHAnsi" w:hAnsiTheme="minorHAnsi" w:cs="Calibri"/>
          <w:szCs w:val="22"/>
          <w:lang w:val="de-DE"/>
        </w:rPr>
        <w:t xml:space="preserve">. </w:t>
      </w:r>
      <w:r w:rsidR="003D7143" w:rsidRPr="007737BB">
        <w:rPr>
          <w:rFonts w:asciiTheme="minorHAnsi" w:hAnsiTheme="minorHAnsi" w:cs="Calibri"/>
          <w:szCs w:val="22"/>
          <w:lang w:val="de-DE"/>
        </w:rPr>
        <w:t>Die unverb</w:t>
      </w:r>
      <w:r w:rsidR="000E2ACC" w:rsidRPr="007737BB">
        <w:rPr>
          <w:rFonts w:asciiTheme="minorHAnsi" w:hAnsiTheme="minorHAnsi" w:cs="Calibri"/>
          <w:szCs w:val="22"/>
          <w:lang w:val="de-DE"/>
        </w:rPr>
        <w:t>indlichen Preisempfehlungen</w:t>
      </w:r>
      <w:r w:rsidR="003D7143" w:rsidRPr="007737BB">
        <w:rPr>
          <w:rFonts w:asciiTheme="minorHAnsi" w:hAnsiTheme="minorHAnsi" w:cs="Calibri"/>
          <w:szCs w:val="22"/>
          <w:lang w:val="de-DE"/>
        </w:rPr>
        <w:t xml:space="preserve"> für die Standardfo</w:t>
      </w:r>
      <w:r w:rsidR="003D7143" w:rsidRPr="007737BB">
        <w:rPr>
          <w:rFonts w:asciiTheme="minorHAnsi" w:hAnsiTheme="minorHAnsi" w:cs="Calibri"/>
          <w:szCs w:val="22"/>
          <w:lang w:val="de-DE"/>
        </w:rPr>
        <w:t>r</w:t>
      </w:r>
      <w:r w:rsidR="003D7143" w:rsidRPr="007737BB">
        <w:rPr>
          <w:rFonts w:asciiTheme="minorHAnsi" w:hAnsiTheme="minorHAnsi" w:cs="Calibri"/>
          <w:szCs w:val="22"/>
          <w:lang w:val="de-DE"/>
        </w:rPr>
        <w:t xml:space="preserve">men mit E27-Sockel </w:t>
      </w:r>
      <w:r w:rsidR="000E2ACC" w:rsidRPr="007737BB">
        <w:rPr>
          <w:rFonts w:asciiTheme="minorHAnsi" w:hAnsiTheme="minorHAnsi" w:cs="Calibri"/>
          <w:szCs w:val="22"/>
          <w:lang w:val="de-DE"/>
        </w:rPr>
        <w:t xml:space="preserve">liegen </w:t>
      </w:r>
      <w:r w:rsidR="003D7143" w:rsidRPr="007737BB">
        <w:rPr>
          <w:rFonts w:asciiTheme="minorHAnsi" w:hAnsiTheme="minorHAnsi" w:cs="Calibri"/>
          <w:szCs w:val="22"/>
          <w:lang w:val="de-DE"/>
        </w:rPr>
        <w:t xml:space="preserve">zwischen </w:t>
      </w:r>
      <w:r w:rsidR="00BA1714" w:rsidRPr="007737BB">
        <w:rPr>
          <w:rFonts w:asciiTheme="minorHAnsi" w:hAnsiTheme="minorHAnsi" w:cs="Calibri"/>
          <w:szCs w:val="22"/>
          <w:lang w:val="de-DE"/>
        </w:rPr>
        <w:t xml:space="preserve">5,99 und </w:t>
      </w:r>
      <w:r w:rsidR="003D7143" w:rsidRPr="007737BB">
        <w:rPr>
          <w:rFonts w:asciiTheme="minorHAnsi" w:hAnsiTheme="minorHAnsi" w:cs="Calibri"/>
          <w:szCs w:val="22"/>
          <w:lang w:val="de-DE"/>
        </w:rPr>
        <w:t xml:space="preserve">14,99 </w:t>
      </w:r>
      <w:r w:rsidR="00BA1714" w:rsidRPr="007737BB">
        <w:rPr>
          <w:rFonts w:asciiTheme="minorHAnsi" w:hAnsiTheme="minorHAnsi" w:cs="Calibri"/>
          <w:szCs w:val="22"/>
          <w:lang w:val="de-DE"/>
        </w:rPr>
        <w:t>Euro,</w:t>
      </w:r>
      <w:r w:rsidR="00175F52" w:rsidRPr="007737BB">
        <w:rPr>
          <w:rFonts w:asciiTheme="minorHAnsi" w:hAnsiTheme="minorHAnsi" w:cs="Calibri"/>
          <w:szCs w:val="22"/>
          <w:lang w:val="de-DE"/>
        </w:rPr>
        <w:t xml:space="preserve"> für die Kerzen-und Tropfenform mit E14-/E27-Sockel zwischen 4,99 und 9,99 Euro.</w:t>
      </w:r>
      <w:r w:rsidR="007B17F5">
        <w:rPr>
          <w:rFonts w:cs="Arial"/>
          <w:szCs w:val="22"/>
          <w:lang w:val="de-DE"/>
        </w:rPr>
        <w:t xml:space="preserve"> Für die </w:t>
      </w:r>
      <w:proofErr w:type="spellStart"/>
      <w:r w:rsidR="007B17F5">
        <w:rPr>
          <w:rFonts w:cs="Arial"/>
          <w:szCs w:val="22"/>
          <w:lang w:val="de-DE"/>
        </w:rPr>
        <w:t>WarmGlow</w:t>
      </w:r>
      <w:proofErr w:type="spellEnd"/>
      <w:r w:rsidR="007B17F5">
        <w:rPr>
          <w:rFonts w:cs="Arial"/>
          <w:szCs w:val="22"/>
          <w:lang w:val="de-DE"/>
        </w:rPr>
        <w:t xml:space="preserve"> </w:t>
      </w:r>
      <w:r w:rsidR="00175F52" w:rsidRPr="007737BB">
        <w:rPr>
          <w:rFonts w:cs="Arial"/>
          <w:szCs w:val="22"/>
          <w:lang w:val="de-DE"/>
        </w:rPr>
        <w:t xml:space="preserve">Ausführungen </w:t>
      </w:r>
      <w:r w:rsidR="000E2ACC" w:rsidRPr="007737BB">
        <w:rPr>
          <w:rFonts w:cs="Arial"/>
          <w:szCs w:val="22"/>
          <w:lang w:val="de-DE"/>
        </w:rPr>
        <w:t>l</w:t>
      </w:r>
      <w:r w:rsidR="00175F52" w:rsidRPr="007737BB">
        <w:rPr>
          <w:rFonts w:cs="Arial"/>
          <w:szCs w:val="22"/>
          <w:lang w:val="de-DE"/>
        </w:rPr>
        <w:t xml:space="preserve">iegen die </w:t>
      </w:r>
      <w:r w:rsidR="000E2ACC" w:rsidRPr="007737BB">
        <w:rPr>
          <w:rFonts w:cs="Arial"/>
          <w:szCs w:val="22"/>
          <w:lang w:val="de-DE"/>
        </w:rPr>
        <w:t>u</w:t>
      </w:r>
      <w:r w:rsidR="00175F52" w:rsidRPr="007737BB">
        <w:rPr>
          <w:rFonts w:cs="Arial"/>
          <w:szCs w:val="22"/>
          <w:lang w:val="de-DE"/>
        </w:rPr>
        <w:t xml:space="preserve">nverbindlichen Preisempfehlungen je nach Lichtleistung zwischen </w:t>
      </w:r>
      <w:r w:rsidR="006739CE" w:rsidRPr="007737BB">
        <w:rPr>
          <w:rFonts w:cs="Arial"/>
          <w:szCs w:val="22"/>
          <w:lang w:val="de-DE"/>
        </w:rPr>
        <w:t xml:space="preserve">7,99 </w:t>
      </w:r>
      <w:r w:rsidR="00175F52" w:rsidRPr="007737BB">
        <w:rPr>
          <w:rFonts w:cs="Arial"/>
          <w:szCs w:val="22"/>
          <w:lang w:val="de-DE"/>
        </w:rPr>
        <w:t xml:space="preserve">und </w:t>
      </w:r>
      <w:r w:rsidR="006739CE" w:rsidRPr="007737BB">
        <w:rPr>
          <w:rFonts w:cs="Arial"/>
          <w:szCs w:val="22"/>
          <w:lang w:val="de-DE"/>
        </w:rPr>
        <w:t xml:space="preserve">12,99 </w:t>
      </w:r>
      <w:r w:rsidR="00175F52" w:rsidRPr="007737BB">
        <w:rPr>
          <w:rFonts w:cs="Arial"/>
          <w:szCs w:val="22"/>
          <w:lang w:val="de-DE"/>
        </w:rPr>
        <w:t>Euro.</w:t>
      </w:r>
      <w:r w:rsidR="00BA1714" w:rsidRPr="007737BB">
        <w:rPr>
          <w:rFonts w:cs="Arial"/>
          <w:szCs w:val="22"/>
          <w:lang w:val="de-DE"/>
        </w:rPr>
        <w:t xml:space="preserve"> </w:t>
      </w:r>
    </w:p>
    <w:p w:rsidR="00FA4636" w:rsidRDefault="00FA4636" w:rsidP="00C262C1">
      <w:pPr>
        <w:rPr>
          <w:rFonts w:cs="Calibri"/>
          <w:szCs w:val="22"/>
          <w:lang w:val="de-DE" w:eastAsia="en-US"/>
        </w:rPr>
      </w:pPr>
    </w:p>
    <w:p w:rsidR="007B17F5" w:rsidRPr="004821C5" w:rsidRDefault="007B17F5" w:rsidP="00C262C1">
      <w:pPr>
        <w:rPr>
          <w:rFonts w:cs="Calibri"/>
          <w:szCs w:val="22"/>
          <w:lang w:val="de-DE" w:eastAsia="en-US"/>
        </w:rPr>
      </w:pPr>
    </w:p>
    <w:p w:rsidR="007737BB" w:rsidRDefault="007737BB" w:rsidP="007737BB">
      <w:pPr>
        <w:ind w:right="-567"/>
        <w:rPr>
          <w:rFonts w:cs="Arial"/>
          <w:szCs w:val="22"/>
          <w:u w:val="single"/>
          <w:lang w:val="de-DE"/>
        </w:rPr>
      </w:pPr>
      <w:r>
        <w:rPr>
          <w:rFonts w:cs="Arial"/>
          <w:szCs w:val="22"/>
          <w:u w:val="single"/>
          <w:lang w:val="de-DE"/>
        </w:rPr>
        <w:lastRenderedPageBreak/>
        <w:t>Weitere Informationen:</w:t>
      </w:r>
    </w:p>
    <w:p w:rsidR="007737BB" w:rsidRDefault="007737BB" w:rsidP="007737BB">
      <w:pPr>
        <w:rPr>
          <w:rFonts w:cs="Calibri"/>
          <w:szCs w:val="22"/>
          <w:lang w:val="de-DE"/>
        </w:rPr>
      </w:pPr>
      <w:r>
        <w:rPr>
          <w:rFonts w:cs="Calibri"/>
          <w:szCs w:val="22"/>
          <w:lang w:val="de-DE"/>
        </w:rPr>
        <w:t xml:space="preserve">Philips GmbH Market DACH </w:t>
      </w:r>
    </w:p>
    <w:p w:rsidR="007737BB" w:rsidRDefault="007737BB" w:rsidP="007737BB">
      <w:pPr>
        <w:ind w:right="-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Unternehmenskommunikation</w:t>
      </w:r>
    </w:p>
    <w:p w:rsidR="007737BB" w:rsidRDefault="007737BB" w:rsidP="007737BB">
      <w:pPr>
        <w:ind w:right="-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Bernd Glaser, Pressesprecher Lighting</w:t>
      </w:r>
    </w:p>
    <w:p w:rsidR="007737BB" w:rsidRDefault="007737BB" w:rsidP="007737BB">
      <w:pPr>
        <w:ind w:right="-567"/>
        <w:rPr>
          <w:rFonts w:cs="Arial"/>
          <w:szCs w:val="22"/>
          <w:lang w:val="de-DE"/>
        </w:rPr>
      </w:pPr>
      <w:proofErr w:type="spellStart"/>
      <w:r>
        <w:rPr>
          <w:rFonts w:cs="Arial"/>
          <w:szCs w:val="22"/>
          <w:lang w:val="de-DE"/>
        </w:rPr>
        <w:t>Lübeckertordamm</w:t>
      </w:r>
      <w:proofErr w:type="spellEnd"/>
      <w:r>
        <w:rPr>
          <w:rFonts w:cs="Arial"/>
          <w:szCs w:val="22"/>
          <w:lang w:val="de-DE"/>
        </w:rPr>
        <w:t xml:space="preserve"> 5</w:t>
      </w:r>
      <w:r>
        <w:rPr>
          <w:rFonts w:cs="Arial"/>
          <w:szCs w:val="22"/>
          <w:lang w:val="de-DE"/>
        </w:rPr>
        <w:tab/>
        <w:t>20099 Hamburg</w:t>
      </w:r>
    </w:p>
    <w:p w:rsidR="007737BB" w:rsidRDefault="007737BB" w:rsidP="007737BB">
      <w:pPr>
        <w:ind w:right="-567"/>
        <w:rPr>
          <w:rFonts w:cs="Arial"/>
          <w:szCs w:val="22"/>
          <w:lang w:val="de-DE"/>
        </w:rPr>
      </w:pPr>
      <w:r>
        <w:rPr>
          <w:rFonts w:cs="Arial"/>
          <w:szCs w:val="22"/>
          <w:lang w:val="de-DE"/>
        </w:rPr>
        <w:t>Telefon: 040-2899-2263; Fax: 040-2899-72263</w:t>
      </w:r>
    </w:p>
    <w:p w:rsidR="007737BB" w:rsidRDefault="007737BB" w:rsidP="007737BB">
      <w:pPr>
        <w:rPr>
          <w:rFonts w:cs="Calibri"/>
          <w:szCs w:val="24"/>
          <w:lang w:val="de-DE" w:eastAsia="en-US"/>
        </w:rPr>
      </w:pPr>
      <w:r>
        <w:rPr>
          <w:rFonts w:cs="Arial"/>
          <w:szCs w:val="22"/>
          <w:lang w:val="de-DE"/>
        </w:rPr>
        <w:t xml:space="preserve">E-Mail: </w:t>
      </w:r>
      <w:hyperlink r:id="rId12" w:history="1">
        <w:r w:rsidRPr="00A31377">
          <w:rPr>
            <w:rStyle w:val="Hyperlink"/>
            <w:rFonts w:cs="Arial"/>
            <w:color w:val="0000FF"/>
            <w:szCs w:val="22"/>
            <w:u w:val="single"/>
            <w:lang w:val="de-DE"/>
          </w:rPr>
          <w:t>bernd.glaser@philips.com</w:t>
        </w:r>
      </w:hyperlink>
    </w:p>
    <w:p w:rsidR="007737BB" w:rsidRDefault="007737BB" w:rsidP="007737BB">
      <w:pPr>
        <w:rPr>
          <w:rFonts w:cs="Calibri"/>
          <w:szCs w:val="22"/>
          <w:lang w:val="de-DE" w:eastAsia="en-US"/>
        </w:rPr>
      </w:pPr>
    </w:p>
    <w:p w:rsidR="00900998" w:rsidRPr="0072059D" w:rsidRDefault="00900998" w:rsidP="00900998">
      <w:pPr>
        <w:pStyle w:val="NurText"/>
        <w:rPr>
          <w:rFonts w:ascii="Calibri" w:hAnsi="Calibri" w:cs="Calibri"/>
          <w:b/>
          <w:sz w:val="22"/>
          <w:szCs w:val="22"/>
        </w:rPr>
      </w:pPr>
      <w:bookmarkStart w:id="1" w:name="_GoBack"/>
      <w:r w:rsidRPr="0072059D">
        <w:rPr>
          <w:rFonts w:ascii="Calibri" w:hAnsi="Calibri" w:cs="Calibri"/>
          <w:b/>
          <w:sz w:val="22"/>
          <w:szCs w:val="22"/>
        </w:rPr>
        <w:t>Über Royal Philips</w:t>
      </w:r>
    </w:p>
    <w:p w:rsidR="00225849" w:rsidRPr="0072059D" w:rsidRDefault="00900998" w:rsidP="00900998">
      <w:pPr>
        <w:pStyle w:val="NurText"/>
        <w:rPr>
          <w:rFonts w:ascii="Calibri" w:hAnsi="Calibri" w:cs="Calibri"/>
          <w:sz w:val="22"/>
          <w:szCs w:val="22"/>
          <w:lang w:val="de-DE"/>
        </w:rPr>
      </w:pPr>
      <w:r w:rsidRPr="0072059D">
        <w:rPr>
          <w:rFonts w:ascii="Calibri" w:hAnsi="Calibri" w:cs="Calibri"/>
          <w:sz w:val="22"/>
          <w:szCs w:val="22"/>
          <w:lang w:val="de-DE"/>
        </w:rPr>
        <w:t xml:space="preserve">Royal Philips (NYSE: PHG, AEX: PHIA), mit Hauptsitz in den Niederlanden, ist ein Unternehmen, das auf Gesundheit und Wohlbefinden ausgerichtet ist. Im Fokus steht die Verbesserung der Lebensqualität der Menschen mit innovativen Lösungen aus den Bereichen </w:t>
      </w:r>
      <w:proofErr w:type="spellStart"/>
      <w:r w:rsidRPr="0072059D">
        <w:rPr>
          <w:rFonts w:ascii="Calibri" w:hAnsi="Calibri" w:cs="Calibri"/>
          <w:sz w:val="22"/>
          <w:szCs w:val="22"/>
          <w:lang w:val="de-DE"/>
        </w:rPr>
        <w:t>Healthcare</w:t>
      </w:r>
      <w:proofErr w:type="spellEnd"/>
      <w:r w:rsidRPr="0072059D">
        <w:rPr>
          <w:rFonts w:ascii="Calibri" w:hAnsi="Calibri" w:cs="Calibri"/>
          <w:sz w:val="22"/>
          <w:szCs w:val="22"/>
          <w:lang w:val="de-DE"/>
        </w:rPr>
        <w:t>, Co</w:t>
      </w:r>
      <w:r w:rsidRPr="0072059D">
        <w:rPr>
          <w:rFonts w:ascii="Calibri" w:hAnsi="Calibri" w:cs="Calibri"/>
          <w:sz w:val="22"/>
          <w:szCs w:val="22"/>
          <w:lang w:val="de-DE"/>
        </w:rPr>
        <w:t>n</w:t>
      </w:r>
      <w:r w:rsidRPr="0072059D">
        <w:rPr>
          <w:rFonts w:ascii="Calibri" w:hAnsi="Calibri" w:cs="Calibri"/>
          <w:sz w:val="22"/>
          <w:szCs w:val="22"/>
          <w:lang w:val="de-DE"/>
        </w:rPr>
        <w:t>sumer Lifestyle und Lighting. Philips beschäftigt etwa 106.000 Mitarbeiter in mehr als 100 Ländern und erzielte in 2014 einen Umsatz von 21,4 Milliarden Euro. Das Unternehmen g</w:t>
      </w:r>
      <w:r w:rsidRPr="0072059D">
        <w:rPr>
          <w:rFonts w:ascii="Calibri" w:hAnsi="Calibri" w:cs="Calibri"/>
          <w:sz w:val="22"/>
          <w:szCs w:val="22"/>
          <w:lang w:val="de-DE"/>
        </w:rPr>
        <w:t>e</w:t>
      </w:r>
      <w:r w:rsidRPr="0072059D">
        <w:rPr>
          <w:rFonts w:ascii="Calibri" w:hAnsi="Calibri" w:cs="Calibri"/>
          <w:sz w:val="22"/>
          <w:szCs w:val="22"/>
          <w:lang w:val="de-DE"/>
        </w:rPr>
        <w:t>hört zu den Marktführern in den Bereichen Kardiologie, Notfallmedizin, Gesundheitsverso</w:t>
      </w:r>
      <w:r w:rsidRPr="0072059D">
        <w:rPr>
          <w:rFonts w:ascii="Calibri" w:hAnsi="Calibri" w:cs="Calibri"/>
          <w:sz w:val="22"/>
          <w:szCs w:val="22"/>
          <w:lang w:val="de-DE"/>
        </w:rPr>
        <w:t>r</w:t>
      </w:r>
      <w:r w:rsidRPr="0072059D">
        <w:rPr>
          <w:rFonts w:ascii="Calibri" w:hAnsi="Calibri" w:cs="Calibri"/>
          <w:sz w:val="22"/>
          <w:szCs w:val="22"/>
          <w:lang w:val="de-DE"/>
        </w:rPr>
        <w:t>gung für zuhause sowie energieeffizienten Lichtlösungen und neuen Lichtanwendungen. A</w:t>
      </w:r>
      <w:r w:rsidRPr="0072059D">
        <w:rPr>
          <w:rFonts w:ascii="Calibri" w:hAnsi="Calibri" w:cs="Calibri"/>
          <w:sz w:val="22"/>
          <w:szCs w:val="22"/>
          <w:lang w:val="de-DE"/>
        </w:rPr>
        <w:t>u</w:t>
      </w:r>
      <w:r w:rsidRPr="0072059D">
        <w:rPr>
          <w:rFonts w:ascii="Calibri" w:hAnsi="Calibri" w:cs="Calibri"/>
          <w:sz w:val="22"/>
          <w:szCs w:val="22"/>
          <w:lang w:val="de-DE"/>
        </w:rPr>
        <w:t xml:space="preserve">ßerdem ist Philips einer der führenden Anbieter im Bereich Mundhygiene sowie bei Rasierern und Körperpflegeprodukten für Männer. </w:t>
      </w:r>
      <w:r w:rsidRPr="0072059D">
        <w:rPr>
          <w:rFonts w:ascii="Calibri" w:hAnsi="Calibri" w:cs="Calibri"/>
          <w:sz w:val="22"/>
          <w:szCs w:val="22"/>
        </w:rPr>
        <w:t>Mehr über Philip</w:t>
      </w:r>
      <w:r w:rsidRPr="0072059D">
        <w:rPr>
          <w:rFonts w:asciiTheme="minorHAnsi" w:hAnsiTheme="minorHAnsi" w:cs="Calibri"/>
          <w:sz w:val="22"/>
          <w:szCs w:val="22"/>
        </w:rPr>
        <w:t xml:space="preserve">s im Internet: </w:t>
      </w:r>
      <w:hyperlink r:id="rId13" w:tgtFrame="_blank" w:history="1">
        <w:r w:rsidR="0072059D" w:rsidRPr="0072059D">
          <w:rPr>
            <w:rStyle w:val="Hyperlink"/>
            <w:rFonts w:asciiTheme="minorHAnsi" w:hAnsiTheme="minorHAnsi"/>
            <w:color w:val="0000FF"/>
            <w:sz w:val="22"/>
            <w:szCs w:val="22"/>
            <w:u w:val="single"/>
            <w:lang w:val="de-DE"/>
          </w:rPr>
          <w:t>www.philips.de</w:t>
        </w:r>
      </w:hyperlink>
      <w:bookmarkEnd w:id="1"/>
    </w:p>
    <w:sectPr w:rsidR="00225849" w:rsidRPr="0072059D" w:rsidSect="001C27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2529" w:right="1735" w:bottom="941" w:left="1735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73" w:rsidRDefault="008C2273">
      <w:r>
        <w:separator/>
      </w:r>
    </w:p>
  </w:endnote>
  <w:endnote w:type="continuationSeparator" w:id="0">
    <w:p w:rsidR="008C2273" w:rsidRDefault="008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42" w:rsidRDefault="008B454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Pr="009E2945" w:rsidRDefault="005D0415" w:rsidP="009E2945">
    <w:pPr>
      <w:framePr w:w="9979" w:h="567" w:wrap="notBeside" w:vAnchor="page" w:hAnchor="page" w:x="1736" w:yAlign="bottom"/>
      <w:spacing w:line="14" w:lineRule="exact"/>
      <w:rPr>
        <w:noProof/>
        <w:sz w:val="2"/>
        <w:szCs w:val="2"/>
        <w:lang w:val="en-GB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414"/>
    </w:tblGrid>
    <w:tr w:rsidR="009E2945" w:rsidRPr="00A613E1" w:rsidTr="00F77841">
      <w:trPr>
        <w:cantSplit/>
        <w:trHeight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  <w:bookmarkStart w:id="9" w:name="MLTableFooter"/>
        </w:p>
      </w:tc>
    </w:tr>
    <w:tr w:rsidR="009E2945" w:rsidRPr="00A613E1" w:rsidTr="00F77841">
      <w:trPr>
        <w:cantSplit/>
        <w:trHeight w:hRule="exact" w:val="907"/>
      </w:trPr>
      <w:tc>
        <w:tcPr>
          <w:tcW w:w="8414" w:type="dxa"/>
          <w:vAlign w:val="bottom"/>
        </w:tcPr>
        <w:p w:rsidR="009E2945" w:rsidRPr="009E2945" w:rsidRDefault="00475659" w:rsidP="009E2945">
          <w:pPr>
            <w:framePr w:w="9979" w:h="567" w:wrap="notBeside" w:vAnchor="page" w:hAnchor="page" w:x="1736" w:yAlign="bottom"/>
            <w:jc w:val="center"/>
            <w:rPr>
              <w:rFonts w:cs="Calibri"/>
              <w:noProof/>
              <w:sz w:val="16"/>
              <w:szCs w:val="16"/>
              <w:lang w:val="en-GB"/>
            </w:rPr>
          </w:pPr>
          <w:bookmarkStart w:id="10" w:name="LgoShield2013"/>
          <w:r>
            <w:rPr>
              <w:rFonts w:cs="Calibri"/>
              <w:noProof/>
              <w:sz w:val="16"/>
              <w:szCs w:val="16"/>
              <w:lang w:val="de-DE"/>
            </w:rPr>
            <w:drawing>
              <wp:inline distT="0" distB="0" distL="0" distR="0" wp14:anchorId="6B3778BF" wp14:editId="4A202109">
                <wp:extent cx="449580" cy="571500"/>
                <wp:effectExtent l="0" t="0" r="7620" b="0"/>
                <wp:docPr id="8" name="Grafik 8" descr="Description: Description: Description: Description: Shield_RGB_20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Description: Description: Description: Description: Shield_RGB_20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75659">
            <w:rPr>
              <w:rFonts w:cs="Calibri"/>
              <w:noProof/>
              <w:sz w:val="16"/>
              <w:szCs w:val="16"/>
              <w:lang w:val="de-DE"/>
            </w:rPr>
            <w:t xml:space="preserve"> </w:t>
          </w:r>
          <w:bookmarkEnd w:id="10"/>
        </w:p>
      </w:tc>
    </w:tr>
    <w:tr w:rsidR="009E2945" w:rsidRPr="00A613E1" w:rsidTr="00F77841">
      <w:trPr>
        <w:cantSplit/>
        <w:trHeight w:hRule="exact" w:val="454"/>
      </w:trPr>
      <w:tc>
        <w:tcPr>
          <w:tcW w:w="8414" w:type="dxa"/>
        </w:tcPr>
        <w:p w:rsidR="009E2945" w:rsidRPr="009E2945" w:rsidRDefault="009E2945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tr w:rsidR="00570A71" w:rsidRPr="007F663B" w:rsidTr="00F77841">
      <w:trPr>
        <w:cantSplit/>
        <w:trHeight w:val="493"/>
      </w:trPr>
      <w:tc>
        <w:tcPr>
          <w:tcW w:w="8414" w:type="dxa"/>
        </w:tcPr>
        <w:p w:rsidR="00570A71" w:rsidRPr="009B03CB" w:rsidRDefault="00570A71" w:rsidP="00976DEC">
          <w:pPr>
            <w:framePr w:w="9979" w:h="567" w:wrap="notBeside" w:vAnchor="page" w:hAnchor="page" w:x="1736" w:yAlign="bottom"/>
            <w:spacing w:line="180" w:lineRule="exact"/>
            <w:rPr>
              <w:rFonts w:cs="Calibri"/>
              <w:noProof/>
              <w:sz w:val="16"/>
              <w:szCs w:val="16"/>
              <w:lang w:val="en-GB"/>
            </w:rPr>
          </w:pPr>
        </w:p>
      </w:tc>
    </w:tr>
    <w:bookmarkEnd w:id="9"/>
  </w:tbl>
  <w:p w:rsidR="00431130" w:rsidRPr="009E2945" w:rsidRDefault="00431130" w:rsidP="00976DEC">
    <w:pPr>
      <w:framePr w:w="9979" w:h="567" w:wrap="notBeside" w:vAnchor="page" w:hAnchor="page" w:x="1736" w:yAlign="bottom"/>
      <w:shd w:val="clear" w:color="FFFFFF" w:fill="auto"/>
      <w:rPr>
        <w:noProof/>
        <w:sz w:val="2"/>
        <w:szCs w:val="2"/>
        <w:lang w:val="en-GB"/>
      </w:rPr>
    </w:pPr>
  </w:p>
  <w:p w:rsidR="005D0415" w:rsidRDefault="005D0415">
    <w:pPr>
      <w:framePr w:w="1418" w:h="1134" w:hSpace="284" w:wrap="around" w:vAnchor="page" w:hAnchor="page" w:xAlign="right" w:y="12475"/>
      <w:shd w:val="clear" w:color="FFFFFF" w:fill="auto"/>
      <w:rPr>
        <w:lang w:val="en-GB"/>
      </w:rPr>
    </w:pPr>
  </w:p>
  <w:p w:rsidR="005D0415" w:rsidRDefault="005D0415">
    <w:pPr>
      <w:tabs>
        <w:tab w:val="left" w:pos="7035"/>
      </w:tabs>
      <w:spacing w:line="140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  <w:p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73" w:rsidRDefault="008C2273">
      <w:r>
        <w:separator/>
      </w:r>
    </w:p>
  </w:footnote>
  <w:footnote w:type="continuationSeparator" w:id="0">
    <w:p w:rsidR="008C2273" w:rsidRDefault="008C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542" w:rsidRDefault="008B454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332" w:lineRule="exact"/>
      <w:rPr>
        <w:noProof/>
      </w:rPr>
    </w:pPr>
  </w:p>
  <w:p w:rsidR="005D0415" w:rsidRDefault="005D0415">
    <w:pPr>
      <w:framePr w:w="737" w:h="1746" w:hRule="exact" w:hSpace="181" w:wrap="around" w:vAnchor="page" w:hAnchor="page" w:x="800" w:yAlign="bottom"/>
      <w:shd w:val="solid" w:color="FFFFFF" w:fill="auto"/>
      <w:rPr>
        <w:sz w:val="2"/>
      </w:rPr>
    </w:pPr>
  </w:p>
  <w:p w:rsidR="009E2945" w:rsidRDefault="00475659" w:rsidP="009E2945">
    <w:pPr>
      <w:framePr w:w="2954" w:h="856" w:wrap="around" w:vAnchor="page" w:hAnchor="page" w:x="1736" w:y="1243"/>
      <w:spacing w:line="720" w:lineRule="auto"/>
    </w:pPr>
    <w:bookmarkStart w:id="2" w:name="LgoWordmarkPage2"/>
    <w:r>
      <w:rPr>
        <w:rFonts w:cs="Calibri"/>
        <w:noProof/>
        <w:lang w:val="de-DE"/>
      </w:rPr>
      <w:drawing>
        <wp:inline distT="0" distB="0" distL="0" distR="0" wp14:anchorId="3F3975F5" wp14:editId="1A6F0961">
          <wp:extent cx="1104900" cy="198120"/>
          <wp:effectExtent l="0" t="0" r="0" b="0"/>
          <wp:docPr id="7" name="Grafik 7" descr="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659">
      <w:rPr>
        <w:rFonts w:cs="Calibri"/>
        <w:noProof/>
        <w:lang w:val="de-DE"/>
      </w:rPr>
      <w:t xml:space="preserve"> </w:t>
    </w:r>
    <w:bookmarkEnd w:id="2"/>
    <w:r w:rsidR="009E2945">
      <w:t xml:space="preserve"> </w:t>
    </w:r>
  </w:p>
  <w:p w:rsidR="00475659" w:rsidRDefault="00AE4044">
    <w:pPr>
      <w:spacing w:line="240" w:lineRule="exact"/>
      <w:rPr>
        <w:lang w:val="en-GB"/>
      </w:rPr>
    </w:pPr>
    <w:r>
      <w:rPr>
        <w:lang w:val="en-GB"/>
      </w:rPr>
      <w:fldChar w:fldCharType="begin" w:fldLock="1"/>
    </w:r>
    <w:r w:rsidR="005D0415">
      <w:rPr>
        <w:lang w:val="en-GB"/>
      </w:rPr>
      <w:instrText xml:space="preserve"> REF Dashes \h </w:instrText>
    </w:r>
    <w:r>
      <w:rPr>
        <w:lang w:val="en-GB"/>
      </w:rPr>
    </w:r>
    <w:r>
      <w:rPr>
        <w:lang w:val="en-GB"/>
      </w:rPr>
      <w:fldChar w:fldCharType="separate"/>
    </w:r>
  </w:p>
  <w:p w:rsidR="00475659" w:rsidRDefault="00475659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r>
      <w:rPr>
        <w:lang w:val="en-GB"/>
      </w:rPr>
      <w:t>_</w:t>
    </w:r>
  </w:p>
  <w:p w:rsidR="00475659" w:rsidRDefault="00475659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r>
      <w:rPr>
        <w:lang w:val="en-GB"/>
      </w:rPr>
      <w:t>_</w:t>
    </w:r>
  </w:p>
  <w:p w:rsidR="005D0415" w:rsidRDefault="00AE4044">
    <w:pPr>
      <w:spacing w:line="332" w:lineRule="exact"/>
      <w:rPr>
        <w:lang w:val="en-GB"/>
      </w:rPr>
    </w:pPr>
    <w:r>
      <w:rPr>
        <w:lang w:val="en-GB"/>
      </w:rPr>
      <w:fldChar w:fldCharType="end"/>
    </w: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332" w:lineRule="exact"/>
      <w:rPr>
        <w:lang w:val="en-GB"/>
      </w:rPr>
    </w:pPr>
  </w:p>
  <w:p w:rsidR="005D0415" w:rsidRDefault="005D0415">
    <w:pPr>
      <w:spacing w:line="490" w:lineRule="exact"/>
      <w:rPr>
        <w:lang w:val="en-GB"/>
      </w:rPr>
    </w:pPr>
  </w:p>
  <w:tbl>
    <w:tblPr>
      <w:tblW w:w="9449" w:type="dxa"/>
      <w:tblLayout w:type="fixed"/>
      <w:tblCellMar>
        <w:left w:w="0" w:type="dxa"/>
        <w:right w:w="170" w:type="dxa"/>
      </w:tblCellMar>
      <w:tblLook w:val="0000" w:firstRow="0" w:lastRow="0" w:firstColumn="0" w:lastColumn="0" w:noHBand="0" w:noVBand="0"/>
    </w:tblPr>
    <w:tblGrid>
      <w:gridCol w:w="4756"/>
      <w:gridCol w:w="1585"/>
      <w:gridCol w:w="3108"/>
    </w:tblGrid>
    <w:tr w:rsidR="005D0415">
      <w:trPr>
        <w:cantSplit/>
      </w:trPr>
      <w:tc>
        <w:tcPr>
          <w:tcW w:w="4756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1585" w:type="dxa"/>
        </w:tcPr>
        <w:p w:rsidR="005D0415" w:rsidRDefault="005D0415">
          <w:pPr>
            <w:rPr>
              <w:lang w:val="en-GB"/>
            </w:rPr>
          </w:pPr>
        </w:p>
      </w:tc>
      <w:tc>
        <w:tcPr>
          <w:tcW w:w="3108" w:type="dxa"/>
          <w:tcMar>
            <w:right w:w="0" w:type="dxa"/>
          </w:tcMar>
        </w:tcPr>
        <w:p w:rsidR="007737BB" w:rsidRPr="004839F9" w:rsidRDefault="007737BB" w:rsidP="007737BB">
          <w:pPr>
            <w:rPr>
              <w:sz w:val="16"/>
              <w:szCs w:val="16"/>
            </w:rPr>
          </w:pPr>
          <w:bookmarkStart w:id="3" w:name="Page"/>
          <w:r>
            <w:rPr>
              <w:rFonts w:cs="Calibri"/>
              <w:sz w:val="16"/>
              <w:szCs w:val="16"/>
              <w:lang w:eastAsia="en-US"/>
            </w:rPr>
            <w:t>August</w:t>
          </w:r>
          <w:r w:rsidRPr="00D768CC">
            <w:rPr>
              <w:rFonts w:cs="Calibri"/>
              <w:sz w:val="16"/>
              <w:szCs w:val="16"/>
              <w:lang w:eastAsia="en-US"/>
            </w:rPr>
            <w:t xml:space="preserve"> 201</w:t>
          </w:r>
          <w:r>
            <w:rPr>
              <w:rFonts w:cs="Calibri"/>
              <w:sz w:val="16"/>
              <w:szCs w:val="16"/>
              <w:lang w:eastAsia="en-US"/>
            </w:rPr>
            <w:t>5</w:t>
          </w:r>
        </w:p>
        <w:p w:rsidR="005D0415" w:rsidRPr="0001308C" w:rsidRDefault="007737BB" w:rsidP="007737BB">
          <w:pPr>
            <w:rPr>
              <w:sz w:val="16"/>
              <w:szCs w:val="16"/>
              <w:lang w:val="en-GB"/>
            </w:rPr>
          </w:pPr>
          <w:proofErr w:type="spellStart"/>
          <w:r>
            <w:rPr>
              <w:sz w:val="16"/>
              <w:szCs w:val="16"/>
              <w:lang w:val="en-GB"/>
            </w:rPr>
            <w:t>Seite</w:t>
          </w:r>
          <w:proofErr w:type="spellEnd"/>
          <w:r>
            <w:rPr>
              <w:sz w:val="16"/>
              <w:szCs w:val="16"/>
              <w:lang w:val="en-GB"/>
            </w:rPr>
            <w:t>:</w:t>
          </w:r>
          <w:bookmarkEnd w:id="3"/>
          <w:r w:rsidRPr="0001308C">
            <w:rPr>
              <w:sz w:val="16"/>
              <w:szCs w:val="16"/>
              <w:lang w:val="en-GB"/>
            </w:rPr>
            <w:t xml:space="preserve"> </w:t>
          </w:r>
          <w:r w:rsidRPr="0001308C">
            <w:rPr>
              <w:sz w:val="16"/>
              <w:szCs w:val="16"/>
              <w:lang w:val="en-GB"/>
            </w:rPr>
            <w:fldChar w:fldCharType="begin"/>
          </w:r>
          <w:r w:rsidRPr="0001308C">
            <w:rPr>
              <w:sz w:val="16"/>
              <w:szCs w:val="16"/>
              <w:lang w:val="en-GB"/>
            </w:rPr>
            <w:instrText xml:space="preserve"> Page </w:instrText>
          </w:r>
          <w:r w:rsidRPr="0001308C">
            <w:rPr>
              <w:sz w:val="16"/>
              <w:szCs w:val="16"/>
              <w:lang w:val="en-GB"/>
            </w:rPr>
            <w:fldChar w:fldCharType="separate"/>
          </w:r>
          <w:r w:rsidR="0072059D">
            <w:rPr>
              <w:noProof/>
              <w:sz w:val="16"/>
              <w:szCs w:val="16"/>
              <w:lang w:val="en-GB"/>
            </w:rPr>
            <w:t>2</w:t>
          </w:r>
          <w:r w:rsidRPr="0001308C">
            <w:rPr>
              <w:sz w:val="16"/>
              <w:szCs w:val="16"/>
              <w:lang w:val="en-GB"/>
            </w:rPr>
            <w:fldChar w:fldCharType="end"/>
          </w:r>
        </w:p>
      </w:tc>
    </w:tr>
  </w:tbl>
  <w:p w:rsidR="005D0415" w:rsidRDefault="005D0415">
    <w:pPr>
      <w:spacing w:line="332" w:lineRule="exac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15" w:rsidRDefault="005D0415">
    <w:pPr>
      <w:spacing w:line="240" w:lineRule="exact"/>
      <w:rPr>
        <w:noProof/>
      </w:rPr>
    </w:pPr>
    <w:bookmarkStart w:id="4" w:name="LgoWordmarkRef"/>
  </w:p>
  <w:p w:rsidR="005D0415" w:rsidRDefault="005D0415">
    <w:pPr>
      <w:spacing w:line="240" w:lineRule="exact"/>
      <w:rPr>
        <w:lang w:val="en-GB"/>
      </w:rPr>
    </w:pPr>
    <w:bookmarkStart w:id="5" w:name="Dashes"/>
    <w:bookmarkEnd w:id="4"/>
  </w:p>
  <w:p w:rsidR="005D0415" w:rsidRDefault="005D0415" w:rsidP="00221DD3">
    <w:pPr>
      <w:framePr w:w="340" w:h="363" w:hRule="exact" w:hSpace="1191" w:wrap="around" w:vAnchor="page" w:hAnchor="page" w:xAlign="right" w:y="5388"/>
      <w:shd w:val="clear" w:color="FFFFFF" w:fill="auto"/>
      <w:rPr>
        <w:lang w:val="en-GB"/>
      </w:rPr>
    </w:pPr>
    <w:bookmarkStart w:id="6" w:name="Falz1"/>
    <w:r>
      <w:rPr>
        <w:lang w:val="en-GB"/>
      </w:rPr>
      <w:t>_</w:t>
    </w:r>
  </w:p>
  <w:p w:rsidR="005D0415" w:rsidRDefault="00042FE5">
    <w:pPr>
      <w:framePr w:w="340" w:h="1686" w:hRule="exact" w:wrap="around" w:vAnchor="page" w:hAnchor="page" w:x="404" w:y="6840"/>
      <w:shd w:val="clear" w:color="FFFFFF" w:fill="auto"/>
      <w:spacing w:before="880"/>
      <w:rPr>
        <w:lang w:val="en-GB"/>
      </w:rPr>
    </w:pPr>
    <w:bookmarkStart w:id="7" w:name="Falz2"/>
    <w:bookmarkEnd w:id="6"/>
    <w:r>
      <w:rPr>
        <w:lang w:val="en-GB"/>
      </w:rPr>
      <w:t>_</w:t>
    </w:r>
  </w:p>
  <w:bookmarkEnd w:id="5"/>
  <w:bookmarkEnd w:id="7"/>
  <w:p w:rsidR="005D0415" w:rsidRDefault="004414B7">
    <w:pPr>
      <w:spacing w:line="240" w:lineRule="exact"/>
      <w:rPr>
        <w:lang w:val="en-GB"/>
      </w:rPr>
    </w:pPr>
    <w:r>
      <w:rPr>
        <w:noProof/>
        <w:lang w:val="de-DE"/>
      </w:rPr>
      <mc:AlternateContent>
        <mc:Choice Requires="wps">
          <w:drawing>
            <wp:anchor distT="4294967291" distB="4294967291" distL="114300" distR="114300" simplePos="0" relativeHeight="251657216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5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6" o:spid="_x0000_s1026" style="position:absolute;flip:y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margin;mso-width-percent:0;mso-height-percent:0;mso-width-relative:page;mso-height-relative:page" from="0,113.4pt" to="1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" strokeweight="1.5pt">
              <w10:wrap anchorx="margin" anchory="margin"/>
            </v:line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4294967291" distB="4294967291" distL="114300" distR="114300" simplePos="0" relativeHeight="251658240" behindDoc="0" locked="0" layoutInCell="1" allowOverlap="1">
              <wp:simplePos x="0" y="0"/>
              <wp:positionH relativeFrom="margin">
                <wp:posOffset>3024505</wp:posOffset>
              </wp:positionH>
              <wp:positionV relativeFrom="margin">
                <wp:posOffset>1440179</wp:posOffset>
              </wp:positionV>
              <wp:extent cx="19050" cy="0"/>
              <wp:effectExtent l="0" t="0" r="19050" b="19050"/>
              <wp:wrapNone/>
              <wp:docPr id="4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90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margin;mso-width-percent:0;mso-height-percent:0;mso-width-relative:page;mso-height-relative:page" from="238.15pt,113.4pt" to="239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" strokeweight="1.5pt">
              <w10:wrap anchorx="margin" anchory="margin"/>
            </v:line>
          </w:pict>
        </mc:Fallback>
      </mc:AlternateConten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D426B5" w:rsidRDefault="00475659" w:rsidP="006204FC">
    <w:pPr>
      <w:framePr w:w="5687" w:h="964" w:hRule="exact" w:wrap="around" w:vAnchor="page" w:hAnchor="page" w:x="1736" w:y="1050" w:anchorLock="1"/>
      <w:rPr>
        <w:noProof/>
        <w:lang w:val="en-GB"/>
      </w:rPr>
    </w:pPr>
    <w:bookmarkStart w:id="8" w:name="LgoWordmark"/>
    <w:r>
      <w:rPr>
        <w:rFonts w:cs="Calibri"/>
        <w:noProof/>
        <w:lang w:val="de-DE"/>
      </w:rPr>
      <w:drawing>
        <wp:inline distT="0" distB="0" distL="0" distR="0" wp14:anchorId="5AF8DA39" wp14:editId="17D8AF93">
          <wp:extent cx="1783080" cy="335280"/>
          <wp:effectExtent l="0" t="0" r="7620" b="7620"/>
          <wp:docPr id="6" name="Grafik 6" descr="Description: Description: Description: Description: Description: Description: Description: PHGMCWORDMARK2008_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escription: Description: Description: Description: Description: Description: Description: PHGMCWORDMARK2008_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659">
      <w:rPr>
        <w:rFonts w:cs="Calibri"/>
        <w:noProof/>
        <w:lang w:val="de-DE"/>
      </w:rPr>
      <w:t xml:space="preserve"> </w:t>
    </w:r>
    <w:bookmarkEnd w:id="8"/>
    <w:r w:rsidR="00D426B5">
      <w:rPr>
        <w:noProof/>
        <w:lang w:val="en-GB"/>
      </w:rPr>
      <w:t xml:space="preserve"> </w:t>
    </w: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  <w:p w:rsidR="005D0415" w:rsidRDefault="005D0415">
    <w:pPr>
      <w:spacing w:line="240" w:lineRule="exact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20575"/>
    <w:multiLevelType w:val="multilevel"/>
    <w:tmpl w:val="560EB926"/>
    <w:lvl w:ilvl="0">
      <w:start w:val="1"/>
      <w:numFmt w:val="bullet"/>
      <w:pStyle w:val="PhCSTLis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fg.ActiveLayout" w:val="System.MainNode1.Layout1"/>
    <w:docVar w:name="cfg.Checksum" w:val="8728552063921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2057&lt;CRLF&gt;SystemType=txt,0&lt;CRLF&gt;NodesLevel1=txt,0&lt;CRLF&gt;NodesLevel2=txt,1&lt;CRLF&gt;NodesLevel3=txt,2&lt;CRLF&gt;Nodes=lst,0 ,MainNode1,&lt;CRLF&gt;MdFieldsIDs=lst,0 1 2 3 4 5 6 7 8 9 10 11 12 13 14 15 16 17 18 19 20 21 22 23 24 25 ,MdField1,MdField2,MdField3,MdField4,MdField5,MdField6,MdField7,MdField8,MdField9,MdField10,MdField11,MdField12,MdField13,MdField14,MdField15,MdField16,MdField17,MdField18,MdField19,MdField20,MdField21,MdField22,MdField23,MdField24,MdField25,MdField26,&lt;CRLF&gt;MdFieldsNames=lst,0 1 2 3 4 5 6 7 8 9 10 11 12 13 14 15 16 17 18 19 20 21 22 23 24 25 ,Name,Phone,Fax,Department,EMail,MemoId,Company Name,Business Group,Postal Address,Street Name,City,Country,LegalInfo,Extra1,Extra2,Extra3,OriginCode,DocumentType,GroupNumber,LocalSubjectCode,YearOfFirstIssue,SequenceNumber,Initials,InitialSecretary,WWWAddress,RefText,&lt;CRLF&gt;MdFieldsCaptions=lst,0 1 2 3 4 5 6 7 8 9 10 11 12 13 14 15 16 17 18 19 20 21 22 23 24 25 ,&lt;CRLF&gt;MdFieldsProperties=lst,0 1 2 3 4 5 6 7 8 9 10 11 12 13 14 15 16 17 18 19 20 21 22 23 24 25 ,/DSN=00Name,/DSN=00Phone,/DSN=00Fax,/DSN=00Department,/DSN=00Email,/DSN=00MemoId,/DSN=00Company Name,/DSN=00Business Group,/DSN=00Postal Address,/DSN=00Street Name (Building),/DSN=00City,/DSN=00Country,/DSN=00Fusszeilen,/DSN=00Extra1,/DSN=00Extra2,/DSN=00Extra3,/DSN=00OriginCode,/DSN=00DocumentType,/DSN=00GroupNumber,/DSN=00LocalSubjectCode,/DSN=00YearOfFirstIssue,/DSN=00SequenceNumber,/DSN=00Initials,/DSN=00InitialSecretary,/DSN=00WWWAddress,/DSN=00RefText,&lt;CRLF&gt;&lt;CRLF&gt;[System.MainNode1]&lt;CRLF&gt;Name=txt,ExtLetter\/ExtLetterFrz&lt;CRLF&gt;TemplateFile=txt,C:\\tmp\\InVision\\PHIEXT5.dot&lt;CRLF&gt;TemplateFile.Inh=txt,0&lt;CRLF&gt;ProtectionPassword=txt,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4-07-16/Tex=002014-07-16/DTP=002/DNP=00/SUP=00&lt;Date:yyyy-MM-dd&gt;/AFM=001/DTA=002/DNA=00/SUA=00/Suf=00/USu=00-1/Lin=001/Del=001/PST=002/Dlg=0000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00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2]&lt;CRLF&gt;Name=txt,%IDD_8%&lt;CRLF&gt;InheritanceBroken=txt,0&lt;CRLF&gt;Initialized=txt,-1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-1/Pre=00/UPr=00-1/STx=00Business group\/ department name/Tex=00Business group\/ department name/DTP=001/DNP=00System.MdField4/SUP=00Business group\/ department name/AFM=001/DTA=002/DNA=00/SUA=00/Suf=00/USu=00-1/Lin=001/Del=001/PST=001/Dlg=0000/RDF=0000/Dlp=0000/Kai=0000/MUL=0000/HSB=0000/Wtl=00-1/FTy=001/Owt=0000/Owd=0000/CTy=001/Ctw=004000/Ctl=002000/FSp=0000/FSd=0000/SCP=00/SCA=00/GRI=000/VAL=000/DPR=00CUSTOM_Department,/Inz=XX-1/Pre=00/UPr=0000/STx=00012 345 6789/Tex=00012 345 6789/DTP=001/DNP=00System.MdField2/SUP=00012 345 6789/AFM=001/DTA=002/DNA=00/SUA=00/Suf=00/USu=0000/Lin=001/Del=001/PST=001/Dlg=0000/RDF=0000/Dlp=0000/Kai=0000/MUL=0000/HSB=0000/Wtl=00-1/FTy=001/Owt=0000/Owd=0000/CTy=001/Ctw=004000/Ctl=002000/FSp=0000/FSd=0000/SCP=00/SCA=00/GRI=000/VAL=000/DPR=00CUSTOM_Phone,/Inz=XX-1/Pre=00/UPr=0000/STx=00012 345 6789/Tex=00012 345 6789/DTP=001/DNP=00System.MdField3/SUP=00012 345 6789/AFM=001/DTA=002/DNA=00/SUA=00/Suf=00/USu=0000/Lin=001/Del=001/PST=001/Dlg=0000/RDF=0000/Dlp=0000/Kai=0000/MUL=0000/HSB=0000/Wtl=00-1/FTy=001/Owt=0000/Owd=0000/CTy=001/Ctw=004000/Ctl=002000/FSp=0000/FSd=0000/SCP=00/SCA=00/GRI=000/VAL=000/DPR=00CUSTOM_Fax,/Inz=XX-1/Pre=00/UPr=0000/STx=00name@philips.com/Tex=00name@philips.com/DTP=001/DNP=00System.MdField5/SUP=00name@philips.com/AFM=001/DTA=002/DNA=00/SUA=00/Suf=00/USu=00-1/Lin=001/Del=001/PST=001/Dlg=0000/RDF=0000/Dlp=0000/Kai=0000/MUL=0000/HSB=0000/Wtl=00-1/FTy=001/Owt=0000/Owd=0000/CTy=001/Ctw=004000/Ctl=002000/FSp=0000/FSd=0000/SCP=00/SCA=00/GRI=000/VAL=000/DPR=00CUSTOM_Mail,/Inz=XX-1/Pre=00/UPr=00-1/STx=00Business group\/ department name012 345 6789012 345 6789name@philips.com/Tex=00Business group\/ department name012 345 6789012 345 6789name@philips.com/DTP=003/DNP=00/SUP=00Business group\/ department name012 345 6789012 345 6789name@philips.com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-1/Pre=00/UPr=00-1/STx=00Sector name/Tex=00Sector name/DTP=001/DNP=00System.MdField7/SUP=00Sector name/AFM=001/DTA=002/DNA=00/SUA=00/Suf=00/USu=00-1/Lin=001/Del=001/PST=001/Dlg=0000/RDF=0000/Dlp=0000/Kai=0000/MUL=0000/HSB=0000/Wtl=00-1/FTy=001/Owt=0000/Owd=0000/CTy=001/Ctw=004000/Ctl=002000/FSp=0000/FSd=0000/SCP=00/SCA=00/GRI=000/VAL=000/DPR=00CUSTOM_Sector,/Inz=XX-1/Pre=00/UPr=00-1/STx=00Return address/Tex=00Return address/DTP=001/DNP=00System.MdField9/SUP=00Return address/AFM=001/DTA=002/DNA=00/SUA=00/Suf=00/USu=00-1/Lin=001/Del=001/PST=001/Dlg=0000/RDF=0000/Dlp=0000/Kai=0000/MUL=0000/HSB=0000/Wtl=00-1/FTy=001/Owt=0000/Owd=0000/CTy=001/Ctw=004000/Ctl=002000/FSp=0000/FSd=0000/SCP=00/SCA=00/GRI=000/VAL=000/DPR=00,/Inz=XX-1/Pre=00/UPr=00-1/STx=00business unit or department/Tex=00business unit or department/DTP=001/DNP=00System.MdField8/SUP=00business unit or department/AFM=001/DTA=002/DNA=00/SUA=00/Suf=00/USu=00-1/Lin=001/Del=001/PST=001/Dlg=0000/RDF=0000/Dlp=0000/Kai=0000/MUL=0000/HSB=0000/Wtl=00-1/FTy=001/Owt=0000/Owd=0000/CTy=001/Ctw=004000/Ctl=002000/FSp=0000/FSd=0000/SCP=00/SCA=00/GRI=000/VAL=000/DPR=00CUSTOM_BusinessGroup,/Inz=XX-1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-1/Pre=00/UPr=00-1/STx=002015-02-25/Tex=002014-07-16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-1/Pre=00/UPr=00-1/STx=00Maximal 2 lines for legally required information and\/or visiting address. Use as many commas as possible and avoid hard returns./Tex=00Maximal 2 lines for legally required information and\/or visiting address. Use as many commas as possible and avoid hard returns./DTP=001/DNP=00System.MdField13/SUP=00Maximal 2 lines for legally required information and\/or visiting address. Use as many commas as possible and avoid hard returns./AFM=001/DTA=002/DNA=00/SUA=00/Suf=00/USu=0000/Lin=003/Del=001/PST=001/Dlg=0000/RDF=0000/Dlp=0000/Kai=0000/MUL=0000/HSB=0000/Wtl=00-1/FTy=001/Owt=0000/Owd=0000/CTy=001/Ctw=004000/Ctl=002000/FSp=0000/FSd=0000/SCP=00/SCA=00/GRI=000/VAL=000/DPR=00,/Inz=XX-1/Pre=00/UPr=00-1/STx=00see policy on published url/Tex=00see policy on published url/DTP=001/DNP=00System.MdField25/SUP=00see policy on published url/AFM=001/DTA=002/DNA=00/SUA=00/Suf=00/USu=00-1/Lin=001/Del=001/PST=001/Dlg=0000/RDF=0000/Dlp=0000/Kai=0000/MUL=0000/HSB=0000/Wtl=00-1/FTy=001/Owt=0000/Owd=0000/CTy=001/Ctw=004000/Ctl=002000/FSp=0000/FSd=0000/SCP=00/SCA=00/GRI=000/VAL=000/DPR=00,/Inz=XX-1/Pre=00/UPr=00-1/STx=00Area for extra text/Tex=00Area for extra text&lt;VT&gt;/DTP=001/DNP=00System.MdField14/SUP=00Area for extra text/AFM=001/DTA=002/DNA=00/SUA=00/Suf=00\/l/USu=0000/Lin=006/Del=001/PST=002/Dlg=0000/RDF=0000/Dlp=0000/Kai=0000/MUL=0000/HSB=0000/Wtl=00-1/FTy=001/Owt=0000/Owd=0000/CTy=001/Ctw=004000/Ctl=002000/FSp=0000/FSd=0000/SCP=00/SCA=00/GRI=000/VAL=000/DPR=00,/Inz=XX-1/Pre=00/UPr=00-1/STx=00Area for extra text/Tex=00Area for extra text/DTP=001/DNP=00System.MdField15/SUP=00Area for extra text/AFM=001/DTA=002/DNA=00/SUA=00/Suf=00/USu=00-1/Lin=007/Del=001/PST=002/Dlg=0000/RDF=0000/Dlp=0000/Kai=0000/MUL=0000/HSB=0000/Wtl=00-1/FTy=001/Owt=0000/Owd=0000/CTy=001/Ctw=004000/Ctl=002000/FSp=0000/FSd=0000/SCP=00/SCA=00/GRI=000/VAL=000/DPR=00,/Inz=XX-1/Pre=00/UPr=00-1/STx=00Business group or departmental name/Tex=00Business group or departmental name/DTP=001/DNP=00System.MdField16/SUP=00Business group or departmental name/AFM=001/DTA=002/DNA=00/SUA=00/Suf=00/USu=00-1/Lin=007/Del=001/PST=002/Dlg=0000/RDF=0000/Dlp=0000/Kai=0000/MUL=0000/HSB=0000/Wtl=00-1/FTy=001/Owt=0000/Owd=0000/CTy=001/Ctw=004000/Ctl=002000/FSp=0000/FSd=0000/SCP=00/SCA=00/GRI=000/VAL=000/DPR=00,/Inz=XX-1/Pre=00/UPr=00-1/STx=00Page: /Tex=00Page: 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-1/Pre=00/UPr=00-1/STx=00Subject:/Tex=00Subject: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-1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-1/Pre=00/UPr=00-1/STx=00Maximal 2 lines for legally required information and\/or visiting address. Use as many commas as possible and avoid hard returns.see policy on published url/Tex=00Maximal 2 lines for legally required information and\/or visiting address. Use as many commas as possible and avoid hard returns.see policy on published url/DTP=003/DNP=00/SUP=00Maximal 2 lines for legally required information and\/or visiting address. Use as many commas as possible and avoid hard returns.see policy on published url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-1/Pre=00/UPr=00-1/STx=00Area for extra text&lt;VT&gt;see policy on published url/Tex=00Area for extra text&lt;VT&gt;see policy on published url/DTP=003/DNP=00/SUP=00Area for extra text&lt;VT&gt;see policy on published url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-1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-1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-1/Pre=00/UPr=00-1/STx=00CSTLetter/Tex=00CSTLetter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-1/Pre=00/UPr=00-1/STx=00Date: 2014-07-16/Tex=00Date: 2014-07-16/DTP=003/DNP=00/SUP=00Date: 2014-07-16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-1/Pre=00/UPr=00-1/STx=00Date:/Tex=00Date: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-1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-1/Pre=00/UPr=00-1/STx=00Return address\, Postal code\, city\, Country/Tex=00Return address\, Postal code\, city\, Country/DTP=003/DNP=00/SUP=00Return address\, Postal code\, city\, Country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-1/Pre=00\, /UPr=0000/STx=00Country/Tex=00Country/DTP=001/DNP=00System.MdField12/SUP=00Country/AFM=001/DTA=002/DNA=00/SUA=00/Suf=00/USu=00-1/Lin=001/Del=001/PST=001/Dlg=0000/RDF=0000/Dlp=0000/Kai=0000/MUL=0000/HSB=0000/Wtl=00-1/FTy=001/Owt=0000/Owd=0000/CTy=001/Ctw=004000/Ctl=002000/FSp=0000/FSd=0000/SCP=00/SCA=00/GRI=000/VAL=000/DPR=00,/Inz=XX-1/Pre=00\, /UPr=0000/STx=00Postal code\, city/Tex=00Postal code\, city/DTP=001/DNP=00System.MdField11/SUP=00Postal code\, city/AFM=001/DTA=002/DNA=00/SUA=00/Suf=00/USu=00-1/Lin=001/Del=001/PST=001/Dlg=0000/RDF=0000/Dlp=0000/Kai=0000/MUL=0000/HSB=0000/Wtl=00-1/FTy=001/Owt=0000/Owd=0000/CTy=001/Ctw=004000/Ctl=002000/FSp=0000/FSd=0000/SCP=00/SCA=00/GRI=000/VAL=000/DPR=00,&lt;CRLF&gt;&lt;CRLF&gt;[System.MainNode1.Layout3]&lt;CRLF&gt;Name=txt,%IDD_9%&lt;CRLF&gt;InheritanceBroken=txt,0&lt;CRLF&gt;Initialized=txt,0&lt;CRLF&gt;DdFieldsIDs=lst,0 1 2 3 4 5 6 7 8 9 10 11 12 13 14 15 16 17 18 19 20 21 22 23 24 25 26 27 28 29 30 31 32 33 34 35 36 37 38 39 40 ,DdField4,DdField2,DdField3,DdField6,DdField1,DdField5,DdField7,DdField8,DdField11,DdField12,DdField13,DdField14,DdField15,DdField16,DdField17,DdField18,DdField19,DdField20,DdField21,DdField22,DdField10,DdField25,DdField29,DdField26,DdField27,DdField28,DdField30,DdField31,DdField24,DdField32,DdField33,DdField23,DdField34,DdField35,DdField41,DdField9,DdField36,DdField37,DdField38,DdField39,DdField40,&lt;CRLF&gt;DdFieldsNames=lst,0 1 2 3 4 5 6 7 8 9 10 11 12 13 14 15 16 17 18 19 20 21 22 23 24 25 26 27 28 29 30 31 32 33 34 35 36 37 38 39 40 ,Department,Phone,Fax,EMail,UserContact,CompanyName,PostalAddress,BusinessGroup,OriginCode,DocumentType,GroupNumber,LocalSubjectCode,YearOfFirstIssue,SequenceNumber,Initials,InitialSecretary,Ref13,Ref45,Ref15,Ref16,Date,LegalInfoUS,WWWAddress,Extra1A4,Extra2,Extra3,Page,Subject,Ref,LegalInfoA4,Extra1US,Ref78,RefAll,CSTDocumentType,RefDatePage2,txtDate,txtFax,txtTel,LineFooterAddress,Country,City,&lt;CRLF&gt;DdFieldsCaptions=lst,0 1 2 3 4 5 6 7 8 9 10 11 12 13 14 15 16 17 18 19 20 21 22 23 24 25 26 27 28 29 30 31 32 33 34 35 36 37 38 39 40 ,Department/Inh00,%IDD_1%/Inh00,%IDD_2%/Inh00,%IDD_3%/Inh00,%IDD_12%/Inh00,/Inh00,/Inh00,/Inh00,/Inh00,/Inh00,/Inh00,/Inh00,/Inh00,/Inh00,/Inh00,/Inh00,/Inh00,/Inh00,/Inh00,/Inh00,%IDD_5%/Inh00,/Inh00,/Inh00,/Inh00,/Inh00,/Inh00,/Inh00,%IDD_6%/Inh00,%IDD_4%/Inh00,/Inh00,/Inh00,/Inh00,/Inh00,/Inh00,/Inh00,/Inh00,/Inh00,/Inh00,/Inh00,/Inh00,/Inh00,&lt;CRLF&gt;DdFieldsProperties=lst,0 1 2 3 4 5 6 7 8 9 10 11 12 13 14 15 16 17 18 19 20 21 22 23 24 25 26 27 28 29 30 31 32 33 34 35 36 37 38 39 40 ,/Inz=XX00/Pre=00/UPr=00-1/STx=00/Tex=00/DTP=001/DNP=00System.MdField4/SUP=00/AFM=001/DTA=002/DNA=00/SUA=00/Suf=00/USu=00-1/Lin=001/Del=001/PST=001/Dlg=0000/RDF=0000/Dlp=0000/Kai=0000/MUL=0000/HSB=0000/Wtl=00-1/FTy=001/Owt=0000/Owd=0000/CTy=001/Ctw=004000/Ctl=002000/FSp=0000/FSd=0000/SCP=00/SCA=00/GRI=000/VAL=000/DPR=00CUSTOM_Department,/Inz=XX00/Pre=00/UPr=0000/STx=00/Tex=00/DTP=001/DNP=00System.MdField2/SUP=00/AFM=001/DTA=002/DNA=00/SUA=00/Suf=00/USu=0000/Lin=001/Del=001/PST=001/Dlg=0000/RDF=0000/Dlp=0000/Kai=0000/MUL=0000/HSB=0000/Wtl=00-1/FTy=001/Owt=0000/Owd=0000/CTy=001/Ctw=004000/Ctl=002000/FSp=0000/FSd=0000/SCP=00/SCA=00/GRI=000/VAL=000/DPR=00CUSTOM_Phone,/Inz=XX00/Pre=00/UPr=0000/STx=00/Tex=00/DTP=001/DNP=00System.MdField3/SUP=00/AFM=001/DTA=002/DNA=00/SUA=00/Suf=00/USu=0000/Lin=001/Del=001/PST=001/Dlg=0000/RDF=0000/Dlp=0000/Kai=0000/MUL=0000/HSB=0000/Wtl=00-1/FTy=001/Owt=0000/Owd=0000/CTy=001/Ctw=004000/Ctl=002000/FSp=0000/FSd=0000/SCP=00/SCA=00/GRI=000/VAL=000/DPR=00CUSTOM_Fax,/Inz=XX00/Pre=00/UPr=0000/STx=00/Tex=00/DTP=001/DNP=00System.MdField5/SUP=00/AFM=001/DTA=002/DNA=00/SUA=00/Suf=00/USu=00-1/Lin=001/Del=001/PST=001/Dlg=0000/RDF=0000/Dlp=0000/Kai=0000/MUL=0000/HSB=0000/Wtl=00-1/FTy=001/Owt=0000/Owd=0000/CTy=001/Ctw=004000/Ctl=002000/FSp=0000/FSd=0000/SCP=00/SCA=00/GRI=000/VAL=000/DPR=00CUSTOM_Mail,/Inz=XX00/Pre=00/UPr=00-1/STx=00/Tex=00/DTP=003/DNP=00/SUP=00/AFM=001/DTA=002/DNA=00/SUA=00/Suf=00/USu=00-1/Lin=004/Del=002/PST=002/Dlg=0000/RDF=0000/Dlp=0000/Kai=0000/MUL=00-1/HSB=0000/Wtl=0000/FTy=001/Owt=0000/Owd=0000/CTy=001/Ctw=004000/Ctl=002000/FSp=0000/FSd=0000/SCP=00&lt;DdField4&gt;&lt;DdField2&gt;&lt;DdField3&gt;&lt;DdField6&gt;/SCA=00/GRI=000/VAL=000/DPR=00,/Inz=XX00/Pre=00/UPr=00-1/STx=00/Tex=00/DTP=001/DNP=00System.MdField7/SUP=00/AFM=001/DTA=002/DNA=00/SUA=00/Suf=00/USu=00-1/Lin=001/Del=001/PST=001/Dlg=0000/RDF=0000/Dlp=0000/Kai=0000/MUL=0000/HSB=0000/Wtl=00-1/FTy=001/Owt=0000/Owd=0000/CTy=001/Ctw=004000/Ctl=002000/FSp=0000/FSd=0000/SCP=00/SCA=00/GRI=000/VAL=000/DPR=00CUSTOM_Sector,/Inz=XX00/Pre=00/UPr=00-1/STx=00/Tex=00/DTP=001/DNP=00System.MdField9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8/SUP=00/AFM=001/DTA=002/DNA=00/SUA=00/Suf=00/USu=00-1/Lin=001/Del=001/PST=001/Dlg=0000/RDF=0000/Dlp=0000/Kai=0000/MUL=0000/HSB=0000/Wtl=00-1/FTy=001/Owt=0000/Owd=0000/CTy=001/Ctw=004000/Ctl=002000/FSp=0000/FSd=0000/SCP=00/SCA=00/GRI=000/VAL=000/DPR=00CUSTOM_BusinessGroup,/Inz=XX00/Pre=00/UPr=00-1/STx=00/Tex=00/DTP=001/DNP=00System.MdField17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8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19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0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1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2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3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1/DNP=00System.MdField24/SUP=00/AFM=001/DTA=002/DNA=00/SUA=00/Suf=00/USu=00-1/Lin=001/Del=001/PST=001/Dlg=0000/RDF=0000/Dlp=0000/Kai=0000/MUL=0000/HSB=0000/Wtl=0000/FTy=001/Owt=0000/Owd=0000/CTy=001/Ctw=004000/Ctl=002000/FSp=0000/FSd=0000/SCP=00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1&gt;&lt;DdField12&gt;*[-]&lt;DdField13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4&gt;&lt;DdField15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9&gt;*[-]&lt;DdField20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21&gt;*[-]&lt;DdField16&gt;/SCA=00/GRI=000/VAL=000/DPR=00,/Inz=XX00/Pre=00/UPr=00-1/STx=00&lt;Date:yyyy-MM-dd&gt;/Tex=00/DTP=002/DNP=00/SUP=00&lt;Date:yyyy-MM-dd&gt;/AFM=001/DTA=002/DNA=00/SUA=00/Suf=00/USu=00-1/Lin=001/Del=001/PST=002/Dlg=00-1/RDF=0000/Dlp=0000/Kai=0000/MUL=0000/HSB=0000/Wtl=00-1/FTy=001/Owt=0000/Owd=0000/CTy=001/Ctw=004000/Ctl=002000/FSp=0000/FSd=0000/SCP=00/SCA=00/GRI=000/VAL=000/DPR=00CUSTOM_Date,/Inz=XX00/Pre=00/UPr=00-1/STx=00/Tex=00/DTP=001/DNP=00System.MdField13/SUP=00/AFM=001/DTA=002/DNA=00/SUA=00/Suf=00/USu=0000/Lin=003/Del=001/PST=001/Dlg=0000/RDF=0000/Dlp=0000/Kai=0000/MUL=0000/HSB=0000/Wtl=00-1/FTy=001/Owt=0000/Owd=0000/CTy=001/Ctw=004000/Ctl=002000/FSp=0000/FSd=0000/SCP=00/SCA=00/GRI=000/VAL=000/DPR=00,/Inz=XX00/Pre=00/UPr=00-1/STx=00/Tex=00/DTP=001/DNP=00System.MdField25/SUP=00/AFM=001/DTA=002/DNA=00/SUA=00/Suf=00/USu=00-1/Lin=001/Del=001/PST=001/Dlg=0000/RDF=0000/Dlp=0000/Kai=0000/MUL=0000/HSB=0000/Wtl=00-1/FTy=001/Owt=0000/Owd=0000/CTy=001/Ctw=004000/Ctl=002000/FSp=0000/FSd=0000/SCP=00/SCA=00/GRI=000/VAL=000/DPR=00,/Inz=XX00/Pre=00/UPr=00-1/STx=00/Tex=00/DTP=001/DNP=00System.MdField14/SUP=00/AFM=001/DTA=002/DNA=00/SUA=00/Suf=00\/l/USu=0000/Lin=006/Del=001/PST=002/Dlg=0000/RDF=0000/Dlp=0000/Kai=0000/MUL=0000/HSB=0000/Wtl=00-1/FTy=001/Owt=0000/Owd=0000/CTy=001/Ctw=004000/Ctl=002000/FSp=0000/FSd=0000/SCP=00/SCA=00/GRI=000/VAL=000/DPR=00,/Inz=XX00/Pre=00/UPr=00-1/STx=00/Tex=00/DTP=001/DNP=00System.MdField15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/Tex=00/DTP=001/DNP=00System.MdField16/SUP=00/AFM=001/DTA=002/DNA=00/SUA=00/Suf=00/USu=00-1/Lin=007/Del=001/PST=002/Dlg=0000/RDF=0000/Dlp=0000/Kai=0000/MUL=0000/HSB=0000/Wtl=00-1/FTy=001/Owt=0000/Owd=0000/CTy=001/Ctw=004000/Ctl=002000/FSp=0000/FSd=0000/SCP=00/SCA=00/GRI=000/VAL=000/DPR=00,/Inz=XX00/Pre=00/UPr=00-1/STx=00%IDS_6% /Tex=00/DTP=002/DNP=00/SUP=00%IDS_6% /AFM=001/DTA=002/DNA=00/SUA=00/Suf=00/USu=00-1/Lin=001/Del=001/PST=001/Dlg=0000/RDF=0000/Dlp=0000/Kai=0000/MUL=0000/HSB=0000/Wtl=00-1/FTy=001/Owt=0000/Owd=0000/CTy=001/Ctw=004000/Ctl=002000/FSp=0000/FSd=0000/SCP=00/SCA=00/GRI=000/VAL=000/DPR=00,/Inz=XX00/Pre=00/UPr=00-1/STx=00%IDS_13%:/Tex=00/DTP=002/DNP=00/SUP=00%IDS_13%:/AFM=001/DTA=002/DNA=00/SUA=00/Suf=00/USu=00-1/Lin=001/Del=001/PST=002/Dlg=00-1/RDF=0000/Dlp=0000/Kai=0000/MUL=0000/HSB=0000/Wtl=00-1/FTy=001/Owt=0000/Owd=0000/CTy=001/Ctw=004000/Ctl=002000/FSp=0000/FSd=0000/SCP=00/SCA=00/GRI=000/VAL=000/DPR=00CUSTOM_Subject,/Inz=XX00/Pre=00%IDS_4% /UPr=0000/STx=00/Tex=00/DTP=001/DNP=00System.MdField26/SUP=00/AFM=001/DTA=002/DNA=00/SUA=00/Suf=00\/p/USu=0000/Lin=001/Del=001/PST=002/Dlg=0000/RDF=0000/Dlp=0000/Kai=0000/MUL=0000/HSB=0000/Wtl=00-1/FTy=001/Owt=0000/Owd=0000/CTy=001/Ctw=004000/Ctl=002000/FSp=0000/FSd=0000/SCP=00/SCA=00/GRI=000/VAL=000/DPR=00CUSTOM_Reference,/Inz=XX00/Pre=00/UPr=00-1/STx=00/Tex=00/DTP=003/DNP=00/SUP=00/AFM=001/DTA=002/DNA=00/SUA=00/Suf=00/USu=00-1/Lin=003/Del=001/PST=002/Dlg=0000/RDF=0000/Dlp=0000/Kai=0000/MUL=0000/HSB=0000/Wtl=00-1/FTy=001/Owt=0000/Owd=0000/CTy=001/Ctw=004000/Ctl=002000/FSp=0000/FSd=0000/SCP=00&lt;DdField25&gt;&lt;DdField29&gt;/SCA=00/GRI=000/VAL=000/DPR=00,/Inz=XX00/Pre=00/UPr=00-1/STx=00/Tex=00/DTP=003/DNP=00/SUP=00/AFM=001/DTA=002/DNA=00/SUA=00/Suf=00/USu=00-1/Lin=001/Del=001/PST=001/Dlg=0000/RDF=0000/Dlp=0000/Kai=0000/MUL=0000/HSB=0000/Wtl=00-1/FTy=001/Owt=0000/Owd=0000/CTy=001/Ctw=004000/Ctl=002000/FSp=0000/FSd=0000/SCP=00&lt;DdField26&gt;&lt;DdField29&gt;/SCA=00/GRI=000/VAL=000/DPR=00,/Inz=XX00/Pre=00/UPr=00-1/STx=00/Tex=00/DTP=003/DNP=00/SUP=00/AFM=001/DTA=002/DNA=00/SUA=00/Suf=00/USu=00-1/Lin=001/Del=001/PST=001/Dlg=0000/RDF=0000/Dlp=0000/Kai=0000/MUL=0000/HSB=0000/Wtl=0000/FTy=001/Owt=0000/Owd=0000/CTy=001/Ctw=004000/Ctl=002000/FSp=0000/FSd=0000/SCP=00&lt;DdField17&gt;*[\/]&lt;DdField18&gt;/SCA=00/GRI=000/VAL=000/DPR=00,/Inz=XX00/Pre=00%IDS_4% /UPr=00-1/STx=00/Tex=00/DTP=003/DNP=00/SUP=00/AFM=001/DTA=002/DNA=00/SUA=00/Suf=00/USu=00-1/Lin=001/Del=001/PST=001/Dlg=0000/RDF=0000/Dlp=0000/Kai=0000/MUL=0000/HSB=0000/Wtl=0000/FTy=001/Owt=0000/Owd=0000/CTy=001/Ctw=004000/Ctl=002000/FSp=0000/FSd=0000/SCP=00&lt;DdField22&gt;*[\/]&lt;DdField23&gt;/SCA=00/GRI=000/VAL=000/DPR=00,/Inz=XX00/Pre=00/UPr=00-1/STx=00CSTLetter/Tex=00/DTP=002/DNP=00/SUP=00CSTLetter/AFM=001/DTA=002/DNA=00/SUA=00/Suf=00/USu=00-1/Lin=001/Del=001/PST=001/Dlg=0000/RDF=0000/Dlp=0000/Kai=0000/MUL=0000/HSB=0000/Wtl=00-1/FTy=002/Owt=0000/Owd=0000/CTy=001/Ctw=002000/Ctl=001200/FSp=0000/FSd=0000/SCP=00/SCA=00/GRI=000/VAL=000/DPR=00CUSTOM_CSTDocumentType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24&gt;&lt;DdField9&gt; &lt;DdField10&gt;/SCA=00/GRI=000/VAL=000/DPR=00,/Inz=XX00/Pre=00/UPr=00-1/STx=00%IDS_5%/Tex=00/DTP=002/DNP=00/SUP=00%IDS_5%/AFM=001/DTA=002/DNA=00/SUA=00/Suf=00/USu=00-1/Lin=001/Del=001/PST=001/Dlg=0000/RDF=0000/Dlp=0000/Kai=0000/MUL=0000/HSB=0000/Wtl=00-1/FTy=001/Owt=0000/Owd=0000/CTy=001/Ctw=002000/Ctl=001200/FSp=0000/FSd=0000/SCP=00/SCA=00/GRI=000/VAL=000/DPR=00,/Inz=XX00/Pre=00%IDS_22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%IDS_21%/UPr=00-1/STx=00/Tex=00/DTP=002/DNP=00/SUP=00/AFM=001/DTA=002/DNA=00/SUA=00/Suf=00/USu=00-1/Lin=001/Del=001/PST=001/Dlg=0000/RDF=0000/Dlp=0000/Kai=0000/MUL=0000/HSB=0000/Wtl=00-1/FTy=001/Owt=0000/Owd=0000/CTy=001/Ctw=002000/Ctl=001200/FSp=0000/FSd=0000/SCP=00/SCA=00/GRI=000/VAL=000/DPR=00,/Inz=XX00/Pre=00/UPr=00-1/STx=00/Tex=00/DTP=003/DNP=00/SUP=00/AFM=001/DTA=002/DNA=00/SUA=00/Suf=00/USu=00-1/Lin=001/Del=001/PST=001/Dlg=0000/RDF=0000/Dlp=0000/Kai=0000/MUL=0000/HSB=0000/Wtl=00-1/FTy=001/Owt=0000/Owd=0000/CTy=001/Ctw=002000/Ctl=001200/FSp=0000/FSd=0000/SCP=00&lt;DdField7&gt;&lt;DdField40&gt;&lt;DdField39&gt;/SCA=00/GRI=000/VAL=000/DPR=00,/Inz=XX00/Pre=00\, /UPr=0000/STx=00/Tex=00/DTP=001/DNP=00System.MdField12/SUP=00/AFM=001/DTA=002/DNA=00/SUA=00/Suf=00/USu=00-1/Lin=001/Del=001/PST=001/Dlg=0000/RDF=0000/Dlp=0000/Kai=0000/MUL=0000/HSB=0000/Wtl=00-1/FTy=001/Owt=0000/Owd=0000/CTy=001/Ctw=004000/Ctl=002000/FSp=0000/FSd=0000/SCP=00/SCA=00/GRI=000/VAL=000/DPR=00,/Inz=XX00/Pre=00\, /UPr=0000/STx=00/Tex=00/DTP=001/DNP=00System.MdField11/SUP=00/AFM=001/DTA=002/DNA=00/SUA=00/Suf=00/USu=00-1/Lin=001/Del=001/PST=001/Dlg=0000/RDF=0000/Dlp=0000/Kai=0000/MUL=0000/HSB=0000/Wtl=00-1/FTy=001/Owt=0000/Owd=0000/CTy=001/Ctw=004000/Ctl=002000/FSp=0000/FSd=0000/SCP=00/SCA=00/GRI=000/VAL=000/DPR=00,&lt;CRLF&gt;"/>
    <w:docVar w:name="clb.IsCalibrated" w:val="0"/>
    <w:docVar w:name="clb.Options" w:val="0"/>
    <w:docVar w:name="clb.SupportsCalibration" w:val="1"/>
    <w:docVar w:name="PHCSTFontSet" w:val="1"/>
    <w:docVar w:name="saxContext" w:val="Phi"/>
    <w:docVar w:name="saxDokSchutz" w:val="NO"/>
    <w:docVar w:name="saxMBName" w:val="CST"/>
    <w:docVar w:name="saxMLCodeVersion" w:val="4"/>
    <w:docVar w:name="saxMLInitialized" w:val="1"/>
    <w:docVar w:name="saxMLLayout" w:val="PHIEXT5.DOTX"/>
    <w:docVar w:name="saxMLTemplate" w:val="PHIEXT5.DOT"/>
    <w:docVar w:name="saxPrintDefault" w:val="1"/>
    <w:docVar w:name="saxProtectionMode" w:val="1"/>
    <w:docVar w:name="saxSection" w:val="English"/>
    <w:docVar w:name="saxTvNo" w:val="0"/>
    <w:docVar w:name="saxUpdate.LayoutVersion" w:val="0"/>
  </w:docVars>
  <w:rsids>
    <w:rsidRoot w:val="00225849"/>
    <w:rsid w:val="00000307"/>
    <w:rsid w:val="000053C6"/>
    <w:rsid w:val="00005AE6"/>
    <w:rsid w:val="000129B9"/>
    <w:rsid w:val="0001308C"/>
    <w:rsid w:val="00014F84"/>
    <w:rsid w:val="000260FC"/>
    <w:rsid w:val="00035A19"/>
    <w:rsid w:val="00037F0D"/>
    <w:rsid w:val="00041670"/>
    <w:rsid w:val="00042FE5"/>
    <w:rsid w:val="00047D5C"/>
    <w:rsid w:val="00056E22"/>
    <w:rsid w:val="00061F58"/>
    <w:rsid w:val="00063670"/>
    <w:rsid w:val="00064D58"/>
    <w:rsid w:val="000716D6"/>
    <w:rsid w:val="000739DD"/>
    <w:rsid w:val="0007718C"/>
    <w:rsid w:val="00081964"/>
    <w:rsid w:val="00091FB2"/>
    <w:rsid w:val="0009263A"/>
    <w:rsid w:val="000943AB"/>
    <w:rsid w:val="0009471A"/>
    <w:rsid w:val="000A0C97"/>
    <w:rsid w:val="000A2AB0"/>
    <w:rsid w:val="000A50B3"/>
    <w:rsid w:val="000B50AE"/>
    <w:rsid w:val="000C36F2"/>
    <w:rsid w:val="000D2E72"/>
    <w:rsid w:val="000D3E99"/>
    <w:rsid w:val="000D5309"/>
    <w:rsid w:val="000E2ACC"/>
    <w:rsid w:val="000E2C98"/>
    <w:rsid w:val="000E4D82"/>
    <w:rsid w:val="000F0507"/>
    <w:rsid w:val="000F2014"/>
    <w:rsid w:val="000F2F8C"/>
    <w:rsid w:val="000F713C"/>
    <w:rsid w:val="00104CEA"/>
    <w:rsid w:val="00110B19"/>
    <w:rsid w:val="00117A79"/>
    <w:rsid w:val="0012462A"/>
    <w:rsid w:val="00124843"/>
    <w:rsid w:val="00141CBD"/>
    <w:rsid w:val="00143331"/>
    <w:rsid w:val="0015085E"/>
    <w:rsid w:val="00150E49"/>
    <w:rsid w:val="00175F52"/>
    <w:rsid w:val="00195ADF"/>
    <w:rsid w:val="00195C05"/>
    <w:rsid w:val="001A19B9"/>
    <w:rsid w:val="001A59A6"/>
    <w:rsid w:val="001C2732"/>
    <w:rsid w:val="001D6BEB"/>
    <w:rsid w:val="001E0E74"/>
    <w:rsid w:val="001E388F"/>
    <w:rsid w:val="001E4783"/>
    <w:rsid w:val="001E6B6E"/>
    <w:rsid w:val="001E7B4E"/>
    <w:rsid w:val="001F20C1"/>
    <w:rsid w:val="001F20D1"/>
    <w:rsid w:val="001F7171"/>
    <w:rsid w:val="00205E8C"/>
    <w:rsid w:val="00210A2B"/>
    <w:rsid w:val="00216DAF"/>
    <w:rsid w:val="00221DD3"/>
    <w:rsid w:val="00224E19"/>
    <w:rsid w:val="00225849"/>
    <w:rsid w:val="00242321"/>
    <w:rsid w:val="0024763F"/>
    <w:rsid w:val="00255825"/>
    <w:rsid w:val="002566B8"/>
    <w:rsid w:val="00264E06"/>
    <w:rsid w:val="00274407"/>
    <w:rsid w:val="00294180"/>
    <w:rsid w:val="002A2AA4"/>
    <w:rsid w:val="002A5EA6"/>
    <w:rsid w:val="002B6E9D"/>
    <w:rsid w:val="002B7A9C"/>
    <w:rsid w:val="002C3953"/>
    <w:rsid w:val="002C7229"/>
    <w:rsid w:val="002D465C"/>
    <w:rsid w:val="002D6D1D"/>
    <w:rsid w:val="002E22F0"/>
    <w:rsid w:val="002E2AE1"/>
    <w:rsid w:val="002E6842"/>
    <w:rsid w:val="002F1CB2"/>
    <w:rsid w:val="002F3785"/>
    <w:rsid w:val="002F7FAA"/>
    <w:rsid w:val="00303852"/>
    <w:rsid w:val="003105DD"/>
    <w:rsid w:val="003154FA"/>
    <w:rsid w:val="0032047C"/>
    <w:rsid w:val="003208C8"/>
    <w:rsid w:val="00321D12"/>
    <w:rsid w:val="0032484E"/>
    <w:rsid w:val="00326C5C"/>
    <w:rsid w:val="00326E77"/>
    <w:rsid w:val="00334962"/>
    <w:rsid w:val="00347FA3"/>
    <w:rsid w:val="00350F6A"/>
    <w:rsid w:val="0035650B"/>
    <w:rsid w:val="0036029F"/>
    <w:rsid w:val="003613FE"/>
    <w:rsid w:val="00362C9D"/>
    <w:rsid w:val="00363923"/>
    <w:rsid w:val="00383300"/>
    <w:rsid w:val="003C7BC4"/>
    <w:rsid w:val="003D7143"/>
    <w:rsid w:val="003D7F1C"/>
    <w:rsid w:val="003E2C81"/>
    <w:rsid w:val="003E696C"/>
    <w:rsid w:val="004033EC"/>
    <w:rsid w:val="00412931"/>
    <w:rsid w:val="00416B3B"/>
    <w:rsid w:val="00431130"/>
    <w:rsid w:val="004339B0"/>
    <w:rsid w:val="004414B7"/>
    <w:rsid w:val="0044687A"/>
    <w:rsid w:val="004538EB"/>
    <w:rsid w:val="00461B46"/>
    <w:rsid w:val="00463973"/>
    <w:rsid w:val="00464CE7"/>
    <w:rsid w:val="0046673D"/>
    <w:rsid w:val="00475659"/>
    <w:rsid w:val="004821C5"/>
    <w:rsid w:val="004839F9"/>
    <w:rsid w:val="00491078"/>
    <w:rsid w:val="0049463A"/>
    <w:rsid w:val="004A084D"/>
    <w:rsid w:val="004A3BC2"/>
    <w:rsid w:val="004B4E4C"/>
    <w:rsid w:val="004D5872"/>
    <w:rsid w:val="004E6C2B"/>
    <w:rsid w:val="00503D55"/>
    <w:rsid w:val="00504D3E"/>
    <w:rsid w:val="00510B95"/>
    <w:rsid w:val="00514AB2"/>
    <w:rsid w:val="00515460"/>
    <w:rsid w:val="0052267A"/>
    <w:rsid w:val="0053500C"/>
    <w:rsid w:val="0054717D"/>
    <w:rsid w:val="00553441"/>
    <w:rsid w:val="005622C0"/>
    <w:rsid w:val="00567F5D"/>
    <w:rsid w:val="00570A71"/>
    <w:rsid w:val="00580EC0"/>
    <w:rsid w:val="00591CBB"/>
    <w:rsid w:val="00595EF1"/>
    <w:rsid w:val="00596E4B"/>
    <w:rsid w:val="005A0B1A"/>
    <w:rsid w:val="005C0BD4"/>
    <w:rsid w:val="005D0415"/>
    <w:rsid w:val="005D3ABF"/>
    <w:rsid w:val="005D4535"/>
    <w:rsid w:val="005F3823"/>
    <w:rsid w:val="005F7F3F"/>
    <w:rsid w:val="0060195B"/>
    <w:rsid w:val="006110EB"/>
    <w:rsid w:val="006204FC"/>
    <w:rsid w:val="00621541"/>
    <w:rsid w:val="00621DD7"/>
    <w:rsid w:val="00626801"/>
    <w:rsid w:val="006412EC"/>
    <w:rsid w:val="00651D2F"/>
    <w:rsid w:val="00655FD3"/>
    <w:rsid w:val="00671080"/>
    <w:rsid w:val="00671BF6"/>
    <w:rsid w:val="006739CE"/>
    <w:rsid w:val="0067536E"/>
    <w:rsid w:val="006769C4"/>
    <w:rsid w:val="00692709"/>
    <w:rsid w:val="00694039"/>
    <w:rsid w:val="006A116C"/>
    <w:rsid w:val="006A5164"/>
    <w:rsid w:val="006B65E0"/>
    <w:rsid w:val="006D40B8"/>
    <w:rsid w:val="006D4FD2"/>
    <w:rsid w:val="006D6BA4"/>
    <w:rsid w:val="006D77D5"/>
    <w:rsid w:val="006D7A4F"/>
    <w:rsid w:val="006E365A"/>
    <w:rsid w:val="006F228B"/>
    <w:rsid w:val="006F50A9"/>
    <w:rsid w:val="00700037"/>
    <w:rsid w:val="00700F5A"/>
    <w:rsid w:val="00713A54"/>
    <w:rsid w:val="00715638"/>
    <w:rsid w:val="00717975"/>
    <w:rsid w:val="00717AC7"/>
    <w:rsid w:val="0072059D"/>
    <w:rsid w:val="0072438F"/>
    <w:rsid w:val="007265AF"/>
    <w:rsid w:val="007272E3"/>
    <w:rsid w:val="0073157C"/>
    <w:rsid w:val="007419B6"/>
    <w:rsid w:val="00746C82"/>
    <w:rsid w:val="00750291"/>
    <w:rsid w:val="007544DB"/>
    <w:rsid w:val="00754D1D"/>
    <w:rsid w:val="00754E15"/>
    <w:rsid w:val="0076069B"/>
    <w:rsid w:val="00763F68"/>
    <w:rsid w:val="00765796"/>
    <w:rsid w:val="00767F9F"/>
    <w:rsid w:val="007737BB"/>
    <w:rsid w:val="007740EE"/>
    <w:rsid w:val="007852E7"/>
    <w:rsid w:val="00785F48"/>
    <w:rsid w:val="0079197B"/>
    <w:rsid w:val="00794DF8"/>
    <w:rsid w:val="007974C4"/>
    <w:rsid w:val="007B17F5"/>
    <w:rsid w:val="007B1B4C"/>
    <w:rsid w:val="007B3875"/>
    <w:rsid w:val="007B397D"/>
    <w:rsid w:val="007B7A09"/>
    <w:rsid w:val="007C5FAD"/>
    <w:rsid w:val="007D253C"/>
    <w:rsid w:val="007E7513"/>
    <w:rsid w:val="007E7D83"/>
    <w:rsid w:val="007F663B"/>
    <w:rsid w:val="00801EEE"/>
    <w:rsid w:val="008065CA"/>
    <w:rsid w:val="008104E1"/>
    <w:rsid w:val="00817D5D"/>
    <w:rsid w:val="00837998"/>
    <w:rsid w:val="008550AA"/>
    <w:rsid w:val="008608DA"/>
    <w:rsid w:val="00880FB4"/>
    <w:rsid w:val="00891C5A"/>
    <w:rsid w:val="00893E98"/>
    <w:rsid w:val="008A5A22"/>
    <w:rsid w:val="008B09FD"/>
    <w:rsid w:val="008B4542"/>
    <w:rsid w:val="008B7637"/>
    <w:rsid w:val="008B7FD5"/>
    <w:rsid w:val="008C2273"/>
    <w:rsid w:val="008C731D"/>
    <w:rsid w:val="008C7D81"/>
    <w:rsid w:val="008D33BF"/>
    <w:rsid w:val="008D5BB2"/>
    <w:rsid w:val="008D5EB4"/>
    <w:rsid w:val="008F0376"/>
    <w:rsid w:val="008F3B50"/>
    <w:rsid w:val="008F4C19"/>
    <w:rsid w:val="008F6A63"/>
    <w:rsid w:val="008F7DC3"/>
    <w:rsid w:val="00900711"/>
    <w:rsid w:val="00900998"/>
    <w:rsid w:val="009072B0"/>
    <w:rsid w:val="009234D7"/>
    <w:rsid w:val="009249FF"/>
    <w:rsid w:val="009432E0"/>
    <w:rsid w:val="0094371D"/>
    <w:rsid w:val="00961751"/>
    <w:rsid w:val="00962D0E"/>
    <w:rsid w:val="00963C38"/>
    <w:rsid w:val="00976DEC"/>
    <w:rsid w:val="009836E6"/>
    <w:rsid w:val="009922DB"/>
    <w:rsid w:val="0099247B"/>
    <w:rsid w:val="00993986"/>
    <w:rsid w:val="0099456C"/>
    <w:rsid w:val="00994DFE"/>
    <w:rsid w:val="009A302D"/>
    <w:rsid w:val="009A335E"/>
    <w:rsid w:val="009B03CB"/>
    <w:rsid w:val="009B05E5"/>
    <w:rsid w:val="009C1A51"/>
    <w:rsid w:val="009C617B"/>
    <w:rsid w:val="009D026B"/>
    <w:rsid w:val="009D0765"/>
    <w:rsid w:val="009D18CA"/>
    <w:rsid w:val="009D3885"/>
    <w:rsid w:val="009D62F2"/>
    <w:rsid w:val="009E2945"/>
    <w:rsid w:val="009E523C"/>
    <w:rsid w:val="009F0F23"/>
    <w:rsid w:val="00A0626A"/>
    <w:rsid w:val="00A241E6"/>
    <w:rsid w:val="00A4142E"/>
    <w:rsid w:val="00A45509"/>
    <w:rsid w:val="00A507AE"/>
    <w:rsid w:val="00A56244"/>
    <w:rsid w:val="00A579C6"/>
    <w:rsid w:val="00A613E1"/>
    <w:rsid w:val="00A6232C"/>
    <w:rsid w:val="00A90940"/>
    <w:rsid w:val="00A939CF"/>
    <w:rsid w:val="00AA1551"/>
    <w:rsid w:val="00AA1DB6"/>
    <w:rsid w:val="00AA3BCC"/>
    <w:rsid w:val="00AB1495"/>
    <w:rsid w:val="00AB20EA"/>
    <w:rsid w:val="00AC16BE"/>
    <w:rsid w:val="00AD6ADD"/>
    <w:rsid w:val="00AD6CC5"/>
    <w:rsid w:val="00AD7FD4"/>
    <w:rsid w:val="00AE0637"/>
    <w:rsid w:val="00AE2B1B"/>
    <w:rsid w:val="00AE4044"/>
    <w:rsid w:val="00AF74AD"/>
    <w:rsid w:val="00B033A9"/>
    <w:rsid w:val="00B14787"/>
    <w:rsid w:val="00B17D37"/>
    <w:rsid w:val="00B22224"/>
    <w:rsid w:val="00B2716C"/>
    <w:rsid w:val="00B279D3"/>
    <w:rsid w:val="00B36EE9"/>
    <w:rsid w:val="00B57495"/>
    <w:rsid w:val="00B62E78"/>
    <w:rsid w:val="00B63A04"/>
    <w:rsid w:val="00B64A27"/>
    <w:rsid w:val="00B728A6"/>
    <w:rsid w:val="00B748FF"/>
    <w:rsid w:val="00B75679"/>
    <w:rsid w:val="00B77B78"/>
    <w:rsid w:val="00B83992"/>
    <w:rsid w:val="00B9092C"/>
    <w:rsid w:val="00B91AD9"/>
    <w:rsid w:val="00B94F30"/>
    <w:rsid w:val="00BA1714"/>
    <w:rsid w:val="00BA1932"/>
    <w:rsid w:val="00BA19E6"/>
    <w:rsid w:val="00BA1E7F"/>
    <w:rsid w:val="00BA71D4"/>
    <w:rsid w:val="00BB3AE4"/>
    <w:rsid w:val="00BC05B8"/>
    <w:rsid w:val="00BF6C4A"/>
    <w:rsid w:val="00C15470"/>
    <w:rsid w:val="00C16D9B"/>
    <w:rsid w:val="00C262C1"/>
    <w:rsid w:val="00C34F31"/>
    <w:rsid w:val="00C35879"/>
    <w:rsid w:val="00C3708D"/>
    <w:rsid w:val="00C42352"/>
    <w:rsid w:val="00C43B3A"/>
    <w:rsid w:val="00C575CF"/>
    <w:rsid w:val="00C612D6"/>
    <w:rsid w:val="00C70DF5"/>
    <w:rsid w:val="00C73796"/>
    <w:rsid w:val="00C74E33"/>
    <w:rsid w:val="00C769E1"/>
    <w:rsid w:val="00C80E08"/>
    <w:rsid w:val="00C90041"/>
    <w:rsid w:val="00C96175"/>
    <w:rsid w:val="00C967A9"/>
    <w:rsid w:val="00CC4CE1"/>
    <w:rsid w:val="00CD3E78"/>
    <w:rsid w:val="00CE46FA"/>
    <w:rsid w:val="00CE713D"/>
    <w:rsid w:val="00CF4B64"/>
    <w:rsid w:val="00CF4E87"/>
    <w:rsid w:val="00D009FF"/>
    <w:rsid w:val="00D1118A"/>
    <w:rsid w:val="00D17ECB"/>
    <w:rsid w:val="00D26E5E"/>
    <w:rsid w:val="00D31A0E"/>
    <w:rsid w:val="00D426B5"/>
    <w:rsid w:val="00D56FC7"/>
    <w:rsid w:val="00D57748"/>
    <w:rsid w:val="00D60AE9"/>
    <w:rsid w:val="00D62280"/>
    <w:rsid w:val="00D67CA7"/>
    <w:rsid w:val="00D768CC"/>
    <w:rsid w:val="00D76CA6"/>
    <w:rsid w:val="00D816A1"/>
    <w:rsid w:val="00D901BA"/>
    <w:rsid w:val="00D93ACF"/>
    <w:rsid w:val="00D947D2"/>
    <w:rsid w:val="00D948B8"/>
    <w:rsid w:val="00D957C3"/>
    <w:rsid w:val="00D964F8"/>
    <w:rsid w:val="00DA1831"/>
    <w:rsid w:val="00DA60CC"/>
    <w:rsid w:val="00DB0D0D"/>
    <w:rsid w:val="00DC72B7"/>
    <w:rsid w:val="00DD05E9"/>
    <w:rsid w:val="00DD3119"/>
    <w:rsid w:val="00DD3D62"/>
    <w:rsid w:val="00DD5243"/>
    <w:rsid w:val="00DE5CC8"/>
    <w:rsid w:val="00DE5EA6"/>
    <w:rsid w:val="00DF4C76"/>
    <w:rsid w:val="00E10A1F"/>
    <w:rsid w:val="00E17F57"/>
    <w:rsid w:val="00E201D8"/>
    <w:rsid w:val="00E2088F"/>
    <w:rsid w:val="00E40199"/>
    <w:rsid w:val="00E439A6"/>
    <w:rsid w:val="00E45978"/>
    <w:rsid w:val="00E502E5"/>
    <w:rsid w:val="00E50437"/>
    <w:rsid w:val="00E529B9"/>
    <w:rsid w:val="00E60953"/>
    <w:rsid w:val="00E62463"/>
    <w:rsid w:val="00E667D9"/>
    <w:rsid w:val="00E70F79"/>
    <w:rsid w:val="00E71638"/>
    <w:rsid w:val="00E732AD"/>
    <w:rsid w:val="00E73C6E"/>
    <w:rsid w:val="00E74387"/>
    <w:rsid w:val="00E7471D"/>
    <w:rsid w:val="00E75F6B"/>
    <w:rsid w:val="00E84385"/>
    <w:rsid w:val="00E85731"/>
    <w:rsid w:val="00EA175A"/>
    <w:rsid w:val="00EB1008"/>
    <w:rsid w:val="00EB207D"/>
    <w:rsid w:val="00EC7BB4"/>
    <w:rsid w:val="00EE31F5"/>
    <w:rsid w:val="00EF1DC0"/>
    <w:rsid w:val="00F07497"/>
    <w:rsid w:val="00F224EF"/>
    <w:rsid w:val="00F26357"/>
    <w:rsid w:val="00F275EA"/>
    <w:rsid w:val="00F30804"/>
    <w:rsid w:val="00F30F09"/>
    <w:rsid w:val="00F31B17"/>
    <w:rsid w:val="00F34658"/>
    <w:rsid w:val="00F40F77"/>
    <w:rsid w:val="00F42983"/>
    <w:rsid w:val="00F463B7"/>
    <w:rsid w:val="00F63D95"/>
    <w:rsid w:val="00F64725"/>
    <w:rsid w:val="00F6712D"/>
    <w:rsid w:val="00F70831"/>
    <w:rsid w:val="00F70BAE"/>
    <w:rsid w:val="00F72B37"/>
    <w:rsid w:val="00F77841"/>
    <w:rsid w:val="00F77C4A"/>
    <w:rsid w:val="00F85737"/>
    <w:rsid w:val="00F85DFC"/>
    <w:rsid w:val="00F9574B"/>
    <w:rsid w:val="00FA040B"/>
    <w:rsid w:val="00FA14EC"/>
    <w:rsid w:val="00FA31C1"/>
    <w:rsid w:val="00FA4636"/>
    <w:rsid w:val="00FB326A"/>
    <w:rsid w:val="00FB5766"/>
    <w:rsid w:val="00FD2B8A"/>
    <w:rsid w:val="00FE1576"/>
    <w:rsid w:val="00FF2F34"/>
    <w:rsid w:val="00FF5094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in Text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styleId="Textkrper">
    <w:name w:val="Body Text"/>
    <w:basedOn w:val="Standard"/>
    <w:link w:val="TextkrperZchn"/>
    <w:rsid w:val="00F70BAE"/>
    <w:rPr>
      <w:rFonts w:ascii="Times New Roman" w:hAnsi="Times New Roman"/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F70BAE"/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in Text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C7BB4"/>
    <w:rPr>
      <w:rFonts w:ascii="Calibri" w:hAnsi="Calibri"/>
      <w:sz w:val="22"/>
      <w:lang w:val="en-US"/>
    </w:rPr>
  </w:style>
  <w:style w:type="paragraph" w:styleId="berschrift1">
    <w:name w:val="heading 1"/>
    <w:basedOn w:val="Standard"/>
    <w:next w:val="Standard"/>
    <w:rsid w:val="00891C5A"/>
    <w:pPr>
      <w:keepNext/>
      <w:outlineLvl w:val="0"/>
    </w:p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2584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x-non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225849"/>
    <w:pPr>
      <w:keepNext/>
      <w:keepLines/>
      <w:spacing w:before="200"/>
      <w:outlineLvl w:val="2"/>
    </w:pPr>
    <w:rPr>
      <w:rFonts w:ascii="Cambria" w:hAnsi="Cambria"/>
      <w:b/>
      <w:bCs/>
      <w:color w:val="4F81BD"/>
      <w:lang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91C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91C5A"/>
    <w:pPr>
      <w:tabs>
        <w:tab w:val="center" w:pos="4536"/>
        <w:tab w:val="right" w:pos="9072"/>
      </w:tabs>
    </w:pPr>
  </w:style>
  <w:style w:type="paragraph" w:customStyle="1" w:styleId="PhCSTList">
    <w:name w:val="_PhCST_List"/>
    <w:basedOn w:val="Standard"/>
    <w:link w:val="PhCSTListZchn"/>
    <w:qFormat/>
    <w:rsid w:val="0009471A"/>
    <w:pPr>
      <w:numPr>
        <w:numId w:val="1"/>
      </w:numPr>
      <w:spacing w:line="360" w:lineRule="exact"/>
    </w:pPr>
    <w:rPr>
      <w:lang w:val="x-none" w:eastAsia="x-none"/>
    </w:rPr>
  </w:style>
  <w:style w:type="character" w:customStyle="1" w:styleId="PhCSTListZchn">
    <w:name w:val="_PhCST_List Zchn"/>
    <w:link w:val="PhCSTList"/>
    <w:locked/>
    <w:rsid w:val="0009471A"/>
    <w:rPr>
      <w:rFonts w:ascii="Calibri" w:hAnsi="Calibri"/>
      <w:sz w:val="22"/>
    </w:rPr>
  </w:style>
  <w:style w:type="paragraph" w:styleId="Sprechblasentext">
    <w:name w:val="Balloon Text"/>
    <w:basedOn w:val="Standard"/>
    <w:link w:val="SprechblasentextZchn"/>
    <w:rsid w:val="00225849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rsid w:val="00225849"/>
    <w:rPr>
      <w:rFonts w:ascii="Tahoma" w:hAnsi="Tahoma" w:cs="Tahoma"/>
      <w:sz w:val="16"/>
      <w:szCs w:val="16"/>
      <w:lang w:val="en-US"/>
    </w:rPr>
  </w:style>
  <w:style w:type="character" w:customStyle="1" w:styleId="berschrift2Zchn">
    <w:name w:val="Überschrift 2 Zchn"/>
    <w:link w:val="berschrift2"/>
    <w:semiHidden/>
    <w:rsid w:val="00225849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berschrift3Zchn">
    <w:name w:val="Überschrift 3 Zchn"/>
    <w:link w:val="berschrift3"/>
    <w:semiHidden/>
    <w:rsid w:val="00225849"/>
    <w:rPr>
      <w:rFonts w:ascii="Cambria" w:eastAsia="Times New Roman" w:hAnsi="Cambria" w:cs="Times New Roman"/>
      <w:b/>
      <w:bCs/>
      <w:color w:val="4F81BD"/>
      <w:sz w:val="22"/>
      <w:lang w:val="en-US"/>
    </w:rPr>
  </w:style>
  <w:style w:type="character" w:styleId="Hyperlink">
    <w:name w:val="Hyperlink"/>
    <w:uiPriority w:val="99"/>
    <w:rsid w:val="0076069B"/>
    <w:rPr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uiPriority w:val="99"/>
    <w:rsid w:val="00BB3AE4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de-DE"/>
    </w:rPr>
  </w:style>
  <w:style w:type="character" w:customStyle="1" w:styleId="NurTextZchn">
    <w:name w:val="Nur Text Zchn"/>
    <w:link w:val="NurText"/>
    <w:uiPriority w:val="99"/>
    <w:locked/>
    <w:rsid w:val="00BB3AE4"/>
    <w:rPr>
      <w:rFonts w:ascii="Arial" w:eastAsia="Calibri" w:hAnsi="Arial"/>
      <w:color w:val="000000"/>
    </w:rPr>
  </w:style>
  <w:style w:type="paragraph" w:styleId="NurText">
    <w:name w:val="Plain Text"/>
    <w:basedOn w:val="Standard"/>
    <w:link w:val="NurTextZchn"/>
    <w:uiPriority w:val="99"/>
    <w:rsid w:val="00BB3AE4"/>
    <w:rPr>
      <w:rFonts w:ascii="Arial" w:eastAsia="Calibri" w:hAnsi="Arial"/>
      <w:color w:val="000000"/>
      <w:sz w:val="20"/>
      <w:lang w:val="x-none" w:eastAsia="x-none"/>
    </w:rPr>
  </w:style>
  <w:style w:type="character" w:customStyle="1" w:styleId="NurTextZchn1">
    <w:name w:val="Nur Text Zchn1"/>
    <w:rsid w:val="00BB3AE4"/>
    <w:rPr>
      <w:rFonts w:ascii="Consolas" w:hAnsi="Consolas" w:cs="Consolas"/>
      <w:sz w:val="21"/>
      <w:szCs w:val="21"/>
      <w:lang w:val="en-US"/>
    </w:rPr>
  </w:style>
  <w:style w:type="character" w:styleId="Kommentarzeichen">
    <w:name w:val="annotation reference"/>
    <w:rsid w:val="0049107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1078"/>
    <w:rPr>
      <w:sz w:val="20"/>
    </w:rPr>
  </w:style>
  <w:style w:type="character" w:customStyle="1" w:styleId="KommentartextZchn">
    <w:name w:val="Kommentartext Zchn"/>
    <w:link w:val="Kommentartext"/>
    <w:rsid w:val="00491078"/>
    <w:rPr>
      <w:rFonts w:ascii="Calibri" w:hAnsi="Calibri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491078"/>
    <w:rPr>
      <w:b/>
      <w:bCs/>
    </w:rPr>
  </w:style>
  <w:style w:type="character" w:customStyle="1" w:styleId="KommentarthemaZchn">
    <w:name w:val="Kommentarthema Zchn"/>
    <w:link w:val="Kommentarthema"/>
    <w:rsid w:val="00491078"/>
    <w:rPr>
      <w:rFonts w:ascii="Calibri" w:hAnsi="Calibri"/>
      <w:b/>
      <w:bCs/>
      <w:lang w:val="en-US"/>
    </w:rPr>
  </w:style>
  <w:style w:type="paragraph" w:styleId="Textkrper">
    <w:name w:val="Body Text"/>
    <w:basedOn w:val="Standard"/>
    <w:link w:val="TextkrperZchn"/>
    <w:rsid w:val="00F70BAE"/>
    <w:rPr>
      <w:rFonts w:ascii="Times New Roman" w:hAnsi="Times New Roman"/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F70BAE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hilips.de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mailto:bernd.glaser@philip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E9C45-2D71-4B21-BC41-437C5E71AD04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E1B92A1-D305-4F6E-AA07-D42F9670E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1F0265-3CEB-40DD-BFA7-42E701DB35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5D77D-BAE8-4F39-A9E6-C4E5A023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3195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Letter_A4</vt:lpstr>
      <vt:lpstr>Letter_A4</vt:lpstr>
    </vt:vector>
  </TitlesOfParts>
  <Company>s.a.x.</Company>
  <LinksUpToDate>false</LinksUpToDate>
  <CharactersWithSpaces>3647</CharactersWithSpaces>
  <SharedDoc>false</SharedDoc>
  <HLinks>
    <vt:vector size="12" baseType="variant"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http://www.philips.de/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mailto:bernd.glaser@philips.com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Letter_A4</dc:title>
  <dc:subject>Subject:</dc:subject>
  <dc:creator>Philips</dc:creator>
  <cp:lastModifiedBy>Simone Kuhl</cp:lastModifiedBy>
  <cp:revision>5</cp:revision>
  <cp:lastPrinted>2015-07-20T06:46:00Z</cp:lastPrinted>
  <dcterms:created xsi:type="dcterms:W3CDTF">2015-07-24T10:39:00Z</dcterms:created>
  <dcterms:modified xsi:type="dcterms:W3CDTF">2015-07-30T08:42:00Z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ne">
    <vt:lpwstr>012 345 6789</vt:lpwstr>
  </property>
  <property fmtid="{D5CDD505-2E9C-101B-9397-08002B2CF9AE}" pid="3" name="Fax">
    <vt:lpwstr>012 345 6789</vt:lpwstr>
  </property>
  <property fmtid="{D5CDD505-2E9C-101B-9397-08002B2CF9AE}" pid="4" name="Department">
    <vt:lpwstr>Business group/ department name</vt:lpwstr>
  </property>
  <property fmtid="{D5CDD505-2E9C-101B-9397-08002B2CF9AE}" pid="5" name="Mail">
    <vt:lpwstr>name@philips.com</vt:lpwstr>
  </property>
  <property fmtid="{D5CDD505-2E9C-101B-9397-08002B2CF9AE}" pid="6" name="Sector">
    <vt:lpwstr>Sector name</vt:lpwstr>
  </property>
  <property fmtid="{D5CDD505-2E9C-101B-9397-08002B2CF9AE}" pid="7" name="BusinessGroup">
    <vt:lpwstr>business unit or department</vt:lpwstr>
  </property>
  <property fmtid="{D5CDD505-2E9C-101B-9397-08002B2CF9AE}" pid="8" name="Date">
    <vt:lpwstr>2014-07-16</vt:lpwstr>
  </property>
  <property fmtid="{D5CDD505-2E9C-101B-9397-08002B2CF9AE}" pid="9" name="Subject">
    <vt:lpwstr>Subject:</vt:lpwstr>
  </property>
  <property fmtid="{D5CDD505-2E9C-101B-9397-08002B2CF9AE}" pid="10" name="Reference">
    <vt:lpwstr/>
  </property>
  <property fmtid="{D5CDD505-2E9C-101B-9397-08002B2CF9AE}" pid="11" name="CSTDocumentType">
    <vt:lpwstr>CSTLetter</vt:lpwstr>
  </property>
</Properties>
</file>