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D768CC" w:rsidRDefault="00225849" w:rsidP="00225849">
      <w:pPr>
        <w:keepNext/>
        <w:outlineLvl w:val="0"/>
        <w:rPr>
          <w:rFonts w:cs="Calibri"/>
          <w:snapToGrid w:val="0"/>
          <w:color w:val="0B2265"/>
          <w:sz w:val="44"/>
          <w:lang w:val="de-DE" w:eastAsia="en-US"/>
        </w:rPr>
      </w:pPr>
      <w:bookmarkStart w:id="0" w:name="StartOfDoc"/>
      <w:bookmarkStart w:id="1" w:name="_GoBack"/>
      <w:bookmarkEnd w:id="0"/>
      <w:bookmarkEnd w:id="1"/>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225849" w:rsidP="00225849">
      <w:pPr>
        <w:rPr>
          <w:rFonts w:cs="Calibri"/>
          <w:szCs w:val="24"/>
          <w:lang w:val="de-DE" w:eastAsia="en-US"/>
        </w:rPr>
      </w:pPr>
    </w:p>
    <w:p w:rsidR="00225849" w:rsidRPr="00D768CC" w:rsidRDefault="003208C8" w:rsidP="00225849">
      <w:pPr>
        <w:rPr>
          <w:rFonts w:cs="Calibri"/>
          <w:szCs w:val="24"/>
          <w:lang w:val="de-DE" w:eastAsia="en-US"/>
        </w:rPr>
      </w:pPr>
      <w:r>
        <w:rPr>
          <w:rFonts w:cs="Calibri"/>
          <w:szCs w:val="24"/>
          <w:lang w:val="de-DE" w:eastAsia="en-US"/>
        </w:rPr>
        <w:t>März</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225849" w:rsidRPr="00D768CC" w:rsidRDefault="00225849" w:rsidP="00225849">
      <w:pPr>
        <w:rPr>
          <w:rFonts w:cs="Calibri"/>
          <w:szCs w:val="24"/>
          <w:lang w:val="de-DE" w:eastAsia="en-US"/>
        </w:rPr>
      </w:pPr>
    </w:p>
    <w:p w:rsidR="00A94053" w:rsidRDefault="00043CE8" w:rsidP="00A94053">
      <w:pPr>
        <w:rPr>
          <w:rFonts w:cs="Arial"/>
          <w:sz w:val="24"/>
          <w:szCs w:val="24"/>
          <w:lang w:val="de-DE"/>
        </w:rPr>
      </w:pPr>
      <w:proofErr w:type="spellStart"/>
      <w:r>
        <w:rPr>
          <w:rFonts w:cs="Arial"/>
          <w:sz w:val="24"/>
          <w:szCs w:val="24"/>
          <w:lang w:val="de-DE"/>
        </w:rPr>
        <w:t>Rijksmuseum</w:t>
      </w:r>
      <w:proofErr w:type="spellEnd"/>
      <w:r>
        <w:rPr>
          <w:rFonts w:cs="Arial"/>
          <w:sz w:val="24"/>
          <w:szCs w:val="24"/>
          <w:lang w:val="de-DE"/>
        </w:rPr>
        <w:t xml:space="preserve"> Amsterdam</w:t>
      </w:r>
    </w:p>
    <w:p w:rsidR="00043CE8" w:rsidRPr="0043058F" w:rsidRDefault="00043CE8" w:rsidP="00A94053">
      <w:pPr>
        <w:rPr>
          <w:rFonts w:cs="Arial"/>
          <w:sz w:val="24"/>
          <w:szCs w:val="24"/>
          <w:lang w:val="de-DE"/>
        </w:rPr>
      </w:pPr>
    </w:p>
    <w:p w:rsidR="00043CE8" w:rsidRPr="0043058F" w:rsidRDefault="000424CB" w:rsidP="00043CE8">
      <w:pPr>
        <w:rPr>
          <w:rFonts w:cs="Arial"/>
          <w:sz w:val="24"/>
          <w:szCs w:val="24"/>
          <w:lang w:val="de-DE"/>
        </w:rPr>
      </w:pPr>
      <w:r>
        <w:rPr>
          <w:rFonts w:cs="Arial"/>
          <w:b/>
          <w:sz w:val="24"/>
          <w:szCs w:val="24"/>
          <w:lang w:val="de-DE"/>
        </w:rPr>
        <w:t>D</w:t>
      </w:r>
      <w:r w:rsidRPr="000424CB">
        <w:rPr>
          <w:rFonts w:cs="Arial"/>
          <w:b/>
          <w:sz w:val="24"/>
          <w:szCs w:val="24"/>
          <w:lang w:val="de-DE"/>
        </w:rPr>
        <w:t>ie</w:t>
      </w:r>
      <w:r>
        <w:rPr>
          <w:rFonts w:cs="Arial"/>
          <w:sz w:val="24"/>
          <w:szCs w:val="24"/>
          <w:lang w:val="de-DE"/>
        </w:rPr>
        <w:t xml:space="preserve"> </w:t>
      </w:r>
      <w:r w:rsidR="00043CE8" w:rsidRPr="00043CE8">
        <w:rPr>
          <w:rFonts w:cs="Arial"/>
          <w:b/>
          <w:sz w:val="24"/>
          <w:szCs w:val="24"/>
          <w:lang w:val="de-DE"/>
        </w:rPr>
        <w:t>Meister des Lichts</w:t>
      </w:r>
    </w:p>
    <w:p w:rsidR="00A94053" w:rsidRPr="0043058F" w:rsidRDefault="00A94053" w:rsidP="00A94053">
      <w:pPr>
        <w:rPr>
          <w:rFonts w:cs="Arial"/>
          <w:sz w:val="24"/>
          <w:szCs w:val="24"/>
          <w:lang w:val="de-DE"/>
        </w:rPr>
      </w:pPr>
    </w:p>
    <w:p w:rsidR="003B0087" w:rsidRDefault="003B0087" w:rsidP="003B0087">
      <w:pPr>
        <w:pStyle w:val="StandardWeb"/>
        <w:spacing w:before="0" w:beforeAutospacing="0" w:after="0" w:afterAutospacing="0"/>
        <w:rPr>
          <w:rFonts w:ascii="Calibri" w:hAnsi="Calibri"/>
          <w:sz w:val="22"/>
          <w:szCs w:val="22"/>
        </w:rPr>
      </w:pPr>
      <w:r w:rsidRPr="003B0087">
        <w:rPr>
          <w:rFonts w:ascii="Calibri" w:hAnsi="Calibri"/>
          <w:sz w:val="22"/>
          <w:szCs w:val="22"/>
        </w:rPr>
        <w:t>Malen nach Zahlen war gestern. Heute heißt es: Malen mit Licht! Vom 25. März bis 7. April präsentiert Philips im Rahmen der aktuellen Schau der Spätwerke Rembrandts im Amsterd</w:t>
      </w:r>
      <w:r w:rsidRPr="003B0087">
        <w:rPr>
          <w:rFonts w:ascii="Calibri" w:hAnsi="Calibri"/>
          <w:sz w:val="22"/>
          <w:szCs w:val="22"/>
        </w:rPr>
        <w:t>a</w:t>
      </w:r>
      <w:r w:rsidRPr="003B0087">
        <w:rPr>
          <w:rFonts w:ascii="Calibri" w:hAnsi="Calibri"/>
          <w:sz w:val="22"/>
          <w:szCs w:val="22"/>
        </w:rPr>
        <w:t xml:space="preserve">mer </w:t>
      </w:r>
      <w:proofErr w:type="spellStart"/>
      <w:r w:rsidRPr="003B0087">
        <w:rPr>
          <w:rFonts w:ascii="Calibri" w:hAnsi="Calibri"/>
          <w:sz w:val="22"/>
          <w:szCs w:val="22"/>
        </w:rPr>
        <w:t>Rijksmuseum</w:t>
      </w:r>
      <w:proofErr w:type="spellEnd"/>
      <w:r w:rsidRPr="003B0087">
        <w:rPr>
          <w:rFonts w:ascii="Calibri" w:hAnsi="Calibri"/>
          <w:sz w:val="22"/>
          <w:szCs w:val="22"/>
        </w:rPr>
        <w:t xml:space="preserve"> eine </w:t>
      </w:r>
      <w:hyperlink r:id="rId12" w:history="1">
        <w:r w:rsidRPr="003B0087">
          <w:rPr>
            <w:rStyle w:val="Hyperlink"/>
            <w:rFonts w:ascii="Calibri" w:eastAsia="Times New Roman" w:hAnsi="Calibri" w:cs="Arial"/>
            <w:color w:val="0000FF"/>
            <w:sz w:val="22"/>
            <w:szCs w:val="22"/>
            <w:u w:val="single"/>
          </w:rPr>
          <w:t>Ausstellung von Portraits</w:t>
        </w:r>
      </w:hyperlink>
      <w:r w:rsidRPr="003B0087">
        <w:rPr>
          <w:rFonts w:ascii="Calibri" w:hAnsi="Calibri"/>
          <w:sz w:val="22"/>
          <w:szCs w:val="22"/>
        </w:rPr>
        <w:t xml:space="preserve">, die der holländische Lichtkünstler </w:t>
      </w:r>
      <w:proofErr w:type="spellStart"/>
      <w:r w:rsidRPr="003B0087">
        <w:rPr>
          <w:rFonts w:ascii="Calibri" w:hAnsi="Calibri"/>
          <w:sz w:val="22"/>
          <w:szCs w:val="22"/>
        </w:rPr>
        <w:t>Eelco</w:t>
      </w:r>
      <w:proofErr w:type="spellEnd"/>
      <w:r w:rsidRPr="003B0087">
        <w:rPr>
          <w:rFonts w:ascii="Calibri" w:hAnsi="Calibri"/>
          <w:sz w:val="22"/>
          <w:szCs w:val="22"/>
        </w:rPr>
        <w:t xml:space="preserve"> van den Berg „mit Licht gemalt hat“. So treffen drei „Meister des (LED-)Lichts“ aufeinander: Re</w:t>
      </w:r>
      <w:r w:rsidRPr="003B0087">
        <w:rPr>
          <w:rFonts w:ascii="Calibri" w:hAnsi="Calibri"/>
          <w:sz w:val="22"/>
          <w:szCs w:val="22"/>
        </w:rPr>
        <w:t>m</w:t>
      </w:r>
      <w:r w:rsidRPr="003B0087">
        <w:rPr>
          <w:rFonts w:ascii="Calibri" w:hAnsi="Calibri"/>
          <w:sz w:val="22"/>
          <w:szCs w:val="22"/>
        </w:rPr>
        <w:t xml:space="preserve">brandt, </w:t>
      </w:r>
      <w:proofErr w:type="spellStart"/>
      <w:r w:rsidRPr="003B0087">
        <w:rPr>
          <w:rFonts w:ascii="Calibri" w:hAnsi="Calibri"/>
          <w:sz w:val="22"/>
          <w:szCs w:val="22"/>
        </w:rPr>
        <w:t>Eelco</w:t>
      </w:r>
      <w:proofErr w:type="spellEnd"/>
      <w:r w:rsidRPr="003B0087">
        <w:rPr>
          <w:rFonts w:ascii="Calibri" w:hAnsi="Calibri"/>
          <w:sz w:val="22"/>
          <w:szCs w:val="22"/>
        </w:rPr>
        <w:t xml:space="preserve"> van den Berg und Philips, einer der Stifter des </w:t>
      </w:r>
      <w:proofErr w:type="spellStart"/>
      <w:r w:rsidRPr="003B0087">
        <w:rPr>
          <w:rFonts w:ascii="Calibri" w:hAnsi="Calibri"/>
          <w:sz w:val="22"/>
          <w:szCs w:val="22"/>
        </w:rPr>
        <w:t>Rijksmuseums</w:t>
      </w:r>
      <w:proofErr w:type="spellEnd"/>
      <w:r w:rsidRPr="003B0087">
        <w:rPr>
          <w:rFonts w:ascii="Calibri" w:hAnsi="Calibri"/>
          <w:sz w:val="22"/>
          <w:szCs w:val="22"/>
        </w:rPr>
        <w:t>.</w:t>
      </w:r>
    </w:p>
    <w:p w:rsidR="003B0087" w:rsidRDefault="003B0087" w:rsidP="003B0087">
      <w:pPr>
        <w:pStyle w:val="StandardWeb"/>
        <w:spacing w:before="0" w:beforeAutospacing="0" w:after="0" w:afterAutospacing="0"/>
        <w:rPr>
          <w:rFonts w:ascii="Calibri" w:hAnsi="Calibri"/>
          <w:sz w:val="22"/>
          <w:szCs w:val="22"/>
        </w:rPr>
      </w:pPr>
    </w:p>
    <w:p w:rsidR="00C262C1" w:rsidRPr="00433316" w:rsidRDefault="003B0087" w:rsidP="00433316">
      <w:pPr>
        <w:pStyle w:val="StandardWeb"/>
        <w:spacing w:before="0" w:beforeAutospacing="0" w:after="0" w:afterAutospacing="0"/>
        <w:rPr>
          <w:rFonts w:asciiTheme="minorHAnsi" w:hAnsiTheme="minorHAnsi" w:cstheme="minorHAnsi"/>
          <w:sz w:val="22"/>
          <w:szCs w:val="22"/>
        </w:rPr>
      </w:pPr>
      <w:r w:rsidRPr="00433316">
        <w:rPr>
          <w:rFonts w:asciiTheme="minorHAnsi" w:hAnsiTheme="minorHAnsi" w:cstheme="minorHAnsi"/>
          <w:sz w:val="22"/>
          <w:szCs w:val="22"/>
        </w:rPr>
        <w:t>„Ich mag es, helle Farben dunklen, erdigen Schattierungen gegenüber zu stellen. Wie auch bei Rembrandts Werken spielt bei meiner Arbeit der Kontrast zwischen Licht und Schatten eine wichtige Rolle, der dem Kunstwerk seine Intensität verleiht“, so Van den Berg.</w:t>
      </w:r>
      <w:r w:rsidR="00433316" w:rsidRPr="00433316">
        <w:rPr>
          <w:rFonts w:asciiTheme="minorHAnsi" w:hAnsiTheme="minorHAnsi" w:cstheme="minorHAnsi"/>
          <w:sz w:val="22"/>
          <w:szCs w:val="22"/>
        </w:rPr>
        <w:t xml:space="preserve"> </w:t>
      </w:r>
      <w:r w:rsidRPr="00433316">
        <w:rPr>
          <w:rFonts w:asciiTheme="minorHAnsi" w:hAnsiTheme="minorHAnsi" w:cstheme="minorHAnsi"/>
          <w:sz w:val="22"/>
          <w:szCs w:val="22"/>
        </w:rPr>
        <w:t xml:space="preserve">Auf der </w:t>
      </w:r>
      <w:hyperlink r:id="rId13" w:history="1">
        <w:r w:rsidRPr="00433316">
          <w:rPr>
            <w:rStyle w:val="Hyperlink"/>
            <w:rFonts w:asciiTheme="minorHAnsi" w:hAnsiTheme="minorHAnsi" w:cstheme="minorHAnsi"/>
            <w:sz w:val="22"/>
            <w:szCs w:val="22"/>
          </w:rPr>
          <w:t>„</w:t>
        </w:r>
        <w:proofErr w:type="spellStart"/>
        <w:r w:rsidRPr="00433316">
          <w:rPr>
            <w:rStyle w:val="Hyperlink"/>
            <w:rFonts w:asciiTheme="minorHAnsi" w:hAnsiTheme="minorHAnsi" w:cstheme="minorHAnsi"/>
            <w:color w:val="0000FF"/>
            <w:sz w:val="22"/>
            <w:szCs w:val="22"/>
            <w:u w:val="single"/>
          </w:rPr>
          <w:t>Night</w:t>
        </w:r>
        <w:proofErr w:type="spellEnd"/>
        <w:r w:rsidRPr="00433316">
          <w:rPr>
            <w:rStyle w:val="Hyperlink"/>
            <w:rFonts w:asciiTheme="minorHAnsi" w:hAnsiTheme="minorHAnsi" w:cstheme="minorHAnsi"/>
            <w:color w:val="0000FF"/>
            <w:sz w:val="22"/>
            <w:szCs w:val="22"/>
            <w:u w:val="single"/>
          </w:rPr>
          <w:t xml:space="preserve"> Exposition</w:t>
        </w:r>
        <w:r w:rsidRPr="00433316">
          <w:rPr>
            <w:rStyle w:val="Hyperlink"/>
            <w:rFonts w:asciiTheme="minorHAnsi" w:hAnsiTheme="minorHAnsi" w:cstheme="minorHAnsi"/>
            <w:sz w:val="22"/>
            <w:szCs w:val="22"/>
          </w:rPr>
          <w:t>“</w:t>
        </w:r>
      </w:hyperlink>
      <w:r w:rsidRPr="00433316">
        <w:rPr>
          <w:rFonts w:asciiTheme="minorHAnsi" w:hAnsiTheme="minorHAnsi" w:cstheme="minorHAnsi"/>
          <w:sz w:val="22"/>
          <w:szCs w:val="22"/>
        </w:rPr>
        <w:t xml:space="preserve"> können sich Besucher des weltberühmten Museums im „Philips Flügel“ des M</w:t>
      </w:r>
      <w:r w:rsidRPr="00433316">
        <w:rPr>
          <w:rFonts w:asciiTheme="minorHAnsi" w:hAnsiTheme="minorHAnsi" w:cstheme="minorHAnsi"/>
          <w:sz w:val="22"/>
          <w:szCs w:val="22"/>
        </w:rPr>
        <w:t>u</w:t>
      </w:r>
      <w:r w:rsidRPr="00433316">
        <w:rPr>
          <w:rFonts w:asciiTheme="minorHAnsi" w:hAnsiTheme="minorHAnsi" w:cstheme="minorHAnsi"/>
          <w:sz w:val="22"/>
          <w:szCs w:val="22"/>
        </w:rPr>
        <w:t>seums im wahrsten Sinne des Wortes selbst ein Bild davon machen, was in der Kunst mit i</w:t>
      </w:r>
      <w:r w:rsidRPr="00433316">
        <w:rPr>
          <w:rFonts w:asciiTheme="minorHAnsi" w:hAnsiTheme="minorHAnsi" w:cstheme="minorHAnsi"/>
          <w:sz w:val="22"/>
          <w:szCs w:val="22"/>
        </w:rPr>
        <w:t>n</w:t>
      </w:r>
      <w:r w:rsidRPr="00433316">
        <w:rPr>
          <w:rFonts w:asciiTheme="minorHAnsi" w:hAnsiTheme="minorHAnsi" w:cstheme="minorHAnsi"/>
          <w:sz w:val="22"/>
          <w:szCs w:val="22"/>
        </w:rPr>
        <w:t>novativer LED-Technik alles möglich ist und wie auch jahrhundertealte Meisterwerke davon profitieren</w:t>
      </w:r>
      <w:r w:rsidR="00A94053" w:rsidRPr="00433316">
        <w:rPr>
          <w:rFonts w:asciiTheme="minorHAnsi" w:hAnsiTheme="minorHAnsi" w:cstheme="minorHAnsi"/>
          <w:sz w:val="22"/>
          <w:szCs w:val="22"/>
        </w:rPr>
        <w:t>.</w:t>
      </w:r>
      <w:r w:rsidR="00C262C1" w:rsidRPr="00433316">
        <w:rPr>
          <w:rFonts w:asciiTheme="minorHAnsi" w:hAnsiTheme="minorHAnsi" w:cstheme="minorHAnsi"/>
          <w:sz w:val="22"/>
          <w:szCs w:val="22"/>
        </w:rPr>
        <w:t xml:space="preserve"> </w:t>
      </w:r>
    </w:p>
    <w:p w:rsidR="00C262C1" w:rsidRDefault="00C262C1" w:rsidP="00C262C1">
      <w:pPr>
        <w:rPr>
          <w:rFonts w:cs="Calibri"/>
          <w:szCs w:val="22"/>
          <w:lang w:val="de-DE" w:eastAsia="en-US"/>
        </w:rPr>
      </w:pPr>
    </w:p>
    <w:p w:rsidR="000E01A5" w:rsidRPr="000E01A5" w:rsidRDefault="000E01A5" w:rsidP="000E01A5">
      <w:pPr>
        <w:rPr>
          <w:rFonts w:cs="Calibri"/>
          <w:szCs w:val="22"/>
          <w:lang w:val="de-DE" w:eastAsia="en-US"/>
        </w:rPr>
      </w:pPr>
      <w:r w:rsidRPr="000E01A5">
        <w:rPr>
          <w:rFonts w:cs="Calibri"/>
          <w:bCs/>
          <w:szCs w:val="22"/>
          <w:lang w:val="de-DE" w:eastAsia="en-US"/>
        </w:rPr>
        <w:t xml:space="preserve">Erst kürzlich erhielt das Amsterdamer </w:t>
      </w:r>
      <w:proofErr w:type="spellStart"/>
      <w:r w:rsidRPr="000E01A5">
        <w:rPr>
          <w:rFonts w:cs="Calibri"/>
          <w:bCs/>
          <w:szCs w:val="22"/>
          <w:lang w:val="de-DE" w:eastAsia="en-US"/>
        </w:rPr>
        <w:t>Rijksmuseum</w:t>
      </w:r>
      <w:proofErr w:type="spellEnd"/>
      <w:r w:rsidRPr="000E01A5">
        <w:rPr>
          <w:rFonts w:cs="Calibri"/>
          <w:bCs/>
          <w:szCs w:val="22"/>
          <w:lang w:val="de-DE" w:eastAsia="en-US"/>
        </w:rPr>
        <w:t xml:space="preserve"> das weltweit fortschrittlichste LED-Beleuchtungssystem. </w:t>
      </w:r>
      <w:r w:rsidRPr="000E01A5">
        <w:rPr>
          <w:rFonts w:cs="Calibri"/>
          <w:szCs w:val="22"/>
          <w:lang w:val="de-DE" w:eastAsia="en-US"/>
        </w:rPr>
        <w:t>Insgesamt werden 7.500 Kunstwerke aus mehreren Jahrhunderten b</w:t>
      </w:r>
      <w:r w:rsidRPr="000E01A5">
        <w:rPr>
          <w:rFonts w:cs="Calibri"/>
          <w:szCs w:val="22"/>
          <w:lang w:val="de-DE" w:eastAsia="en-US"/>
        </w:rPr>
        <w:t>e</w:t>
      </w:r>
      <w:r w:rsidRPr="000E01A5">
        <w:rPr>
          <w:rFonts w:cs="Calibri"/>
          <w:szCs w:val="22"/>
          <w:lang w:val="de-DE" w:eastAsia="en-US"/>
        </w:rPr>
        <w:t xml:space="preserve">leuchtet. Die Beleuchtungslösung von Philips umfasst 3.800 LED-Spots, mehr als 1,8 Kilometer LED-Deckenbeleuchtung auf das die Museumsmitarbeiter über eine mobile, web-basierte Steuerung zugreifen können. Das spektakuläre </w:t>
      </w:r>
      <w:r>
        <w:rPr>
          <w:rFonts w:cs="Calibri"/>
          <w:szCs w:val="22"/>
          <w:lang w:val="de-DE" w:eastAsia="en-US"/>
        </w:rPr>
        <w:t>Licht</w:t>
      </w:r>
      <w:r w:rsidRPr="000E01A5">
        <w:rPr>
          <w:rFonts w:cs="Calibri"/>
          <w:szCs w:val="22"/>
          <w:lang w:val="de-DE" w:eastAsia="en-US"/>
        </w:rPr>
        <w:t>konzept bietet den Besuchern nicht nur ein außergewöhnliches visuelles Erlebnis beim Betrachten der einzigartigen Exponate, so</w:t>
      </w:r>
      <w:r w:rsidRPr="000E01A5">
        <w:rPr>
          <w:rFonts w:cs="Calibri"/>
          <w:szCs w:val="22"/>
          <w:lang w:val="de-DE" w:eastAsia="en-US"/>
        </w:rPr>
        <w:t>n</w:t>
      </w:r>
      <w:r w:rsidRPr="000E01A5">
        <w:rPr>
          <w:rFonts w:cs="Calibri"/>
          <w:szCs w:val="22"/>
          <w:lang w:val="de-DE" w:eastAsia="en-US"/>
        </w:rPr>
        <w:t xml:space="preserve">dern legt </w:t>
      </w:r>
      <w:r>
        <w:rPr>
          <w:rFonts w:cs="Calibri"/>
          <w:szCs w:val="22"/>
          <w:lang w:val="de-DE" w:eastAsia="en-US"/>
        </w:rPr>
        <w:t xml:space="preserve">durch das infrarot- und ultraviolettfreie Lichtspektrum </w:t>
      </w:r>
      <w:r w:rsidRPr="000E01A5">
        <w:rPr>
          <w:rFonts w:cs="Calibri"/>
          <w:szCs w:val="22"/>
          <w:lang w:val="de-DE" w:eastAsia="en-US"/>
        </w:rPr>
        <w:t>einen ebenso starken Fokus auf die Erhaltung der alten Meisterwerke</w:t>
      </w:r>
      <w:r>
        <w:rPr>
          <w:rFonts w:cs="Calibri"/>
          <w:szCs w:val="22"/>
          <w:lang w:val="de-DE" w:eastAsia="en-US"/>
        </w:rPr>
        <w:t>.</w:t>
      </w:r>
    </w:p>
    <w:p w:rsidR="000E01A5" w:rsidRPr="004821C5" w:rsidRDefault="000E01A5" w:rsidP="00C262C1">
      <w:pPr>
        <w:rPr>
          <w:rFonts w:cs="Calibri"/>
          <w:szCs w:val="22"/>
          <w:lang w:val="de-DE" w:eastAsia="en-US"/>
        </w:rPr>
      </w:pPr>
    </w:p>
    <w:p w:rsidR="00D964F8" w:rsidRDefault="00D964F8" w:rsidP="00D964F8">
      <w:pPr>
        <w:ind w:right="-567"/>
        <w:rPr>
          <w:rFonts w:cs="Arial"/>
          <w:szCs w:val="22"/>
          <w:u w:val="single"/>
          <w:lang w:val="de-DE"/>
        </w:rPr>
      </w:pPr>
      <w:r>
        <w:rPr>
          <w:rFonts w:cs="Arial"/>
          <w:szCs w:val="22"/>
          <w:u w:val="single"/>
          <w:lang w:val="de-DE"/>
        </w:rPr>
        <w:t>Weitere Informationen:</w:t>
      </w:r>
    </w:p>
    <w:p w:rsidR="00D964F8" w:rsidRDefault="00D964F8" w:rsidP="00D964F8">
      <w:pPr>
        <w:rPr>
          <w:rFonts w:cs="Calibri"/>
          <w:szCs w:val="22"/>
          <w:lang w:val="de-DE"/>
        </w:rPr>
      </w:pPr>
      <w:r>
        <w:rPr>
          <w:rFonts w:cs="Calibri"/>
          <w:szCs w:val="22"/>
          <w:lang w:val="de-DE"/>
        </w:rPr>
        <w:t xml:space="preserve">Philips GmbH Market DACH </w:t>
      </w:r>
    </w:p>
    <w:p w:rsidR="00D964F8" w:rsidRDefault="00D964F8" w:rsidP="00D964F8">
      <w:pPr>
        <w:ind w:right="-567"/>
        <w:rPr>
          <w:rFonts w:cs="Arial"/>
          <w:szCs w:val="22"/>
          <w:lang w:val="de-DE"/>
        </w:rPr>
      </w:pPr>
      <w:r>
        <w:rPr>
          <w:rFonts w:cs="Arial"/>
          <w:szCs w:val="22"/>
          <w:lang w:val="de-DE"/>
        </w:rPr>
        <w:t>Unternehmenskommunikation</w:t>
      </w:r>
    </w:p>
    <w:p w:rsidR="00D964F8" w:rsidRDefault="00D964F8" w:rsidP="00D964F8">
      <w:pPr>
        <w:ind w:right="-567"/>
        <w:rPr>
          <w:rFonts w:cs="Arial"/>
          <w:szCs w:val="22"/>
          <w:lang w:val="de-DE"/>
        </w:rPr>
      </w:pPr>
      <w:r>
        <w:rPr>
          <w:rFonts w:cs="Arial"/>
          <w:szCs w:val="22"/>
          <w:lang w:val="de-DE"/>
        </w:rPr>
        <w:t>Bernd Glaser, Pressesprecher Lighting</w:t>
      </w:r>
    </w:p>
    <w:p w:rsidR="00D964F8" w:rsidRDefault="00D964F8" w:rsidP="00D964F8">
      <w:pPr>
        <w:ind w:right="-567"/>
        <w:rPr>
          <w:rFonts w:cs="Arial"/>
          <w:szCs w:val="22"/>
          <w:lang w:val="de-DE"/>
        </w:rPr>
      </w:pPr>
      <w:proofErr w:type="spellStart"/>
      <w:r>
        <w:rPr>
          <w:rFonts w:cs="Arial"/>
          <w:szCs w:val="22"/>
          <w:lang w:val="de-DE"/>
        </w:rPr>
        <w:t>Lübeckertordamm</w:t>
      </w:r>
      <w:proofErr w:type="spellEnd"/>
      <w:r>
        <w:rPr>
          <w:rFonts w:cs="Arial"/>
          <w:szCs w:val="22"/>
          <w:lang w:val="de-DE"/>
        </w:rPr>
        <w:t xml:space="preserve"> 5</w:t>
      </w:r>
      <w:r>
        <w:rPr>
          <w:rFonts w:cs="Arial"/>
          <w:szCs w:val="22"/>
          <w:lang w:val="de-DE"/>
        </w:rPr>
        <w:tab/>
        <w:t>20099 Hamburg</w:t>
      </w:r>
    </w:p>
    <w:p w:rsidR="00D964F8" w:rsidRDefault="00D964F8" w:rsidP="00D964F8">
      <w:pPr>
        <w:ind w:right="-567"/>
        <w:rPr>
          <w:rFonts w:cs="Arial"/>
          <w:szCs w:val="22"/>
          <w:lang w:val="de-DE"/>
        </w:rPr>
      </w:pPr>
      <w:r>
        <w:rPr>
          <w:rFonts w:cs="Arial"/>
          <w:szCs w:val="22"/>
          <w:lang w:val="de-DE"/>
        </w:rPr>
        <w:t>Telefon: 040-2899-2263; Fax: 040-2899-72263</w:t>
      </w:r>
    </w:p>
    <w:p w:rsidR="00D964F8" w:rsidRDefault="00D964F8" w:rsidP="00D964F8">
      <w:pPr>
        <w:rPr>
          <w:rFonts w:cs="Calibri"/>
          <w:szCs w:val="24"/>
          <w:lang w:val="de-DE" w:eastAsia="en-US"/>
        </w:rPr>
      </w:pPr>
      <w:r>
        <w:rPr>
          <w:rFonts w:cs="Arial"/>
          <w:szCs w:val="22"/>
          <w:lang w:val="de-DE"/>
        </w:rPr>
        <w:t xml:space="preserve">E-Mail: </w:t>
      </w:r>
      <w:hyperlink r:id="rId14" w:history="1">
        <w:r w:rsidRPr="00A31377">
          <w:rPr>
            <w:rStyle w:val="Hyperlink"/>
            <w:rFonts w:cs="Arial"/>
            <w:color w:val="0000FF"/>
            <w:szCs w:val="22"/>
            <w:u w:val="single"/>
            <w:lang w:val="de-DE"/>
          </w:rPr>
          <w:t>bernd.glaser@philips.com</w:t>
        </w:r>
      </w:hyperlink>
    </w:p>
    <w:p w:rsidR="00D964F8" w:rsidRDefault="00D964F8" w:rsidP="00D964F8">
      <w:pPr>
        <w:rPr>
          <w:rFonts w:cs="Calibri"/>
          <w:szCs w:val="22"/>
          <w:lang w:val="de-DE" w:eastAsia="en-US"/>
        </w:rPr>
      </w:pPr>
    </w:p>
    <w:p w:rsidR="00D964F8" w:rsidRDefault="00D964F8" w:rsidP="00D964F8">
      <w:pPr>
        <w:rPr>
          <w:rFonts w:cs="Calibri"/>
          <w:b/>
          <w:szCs w:val="24"/>
          <w:lang w:val="de-DE" w:eastAsia="en-US"/>
        </w:rPr>
      </w:pPr>
      <w:r>
        <w:rPr>
          <w:rFonts w:cs="Calibri"/>
          <w:b/>
          <w:szCs w:val="24"/>
          <w:lang w:val="de-DE" w:eastAsia="en-US"/>
        </w:rPr>
        <w:t>Über Royal Philips</w:t>
      </w:r>
    </w:p>
    <w:p w:rsidR="00D964F8" w:rsidRPr="00963C38" w:rsidRDefault="00963C38" w:rsidP="00963C38">
      <w:pPr>
        <w:ind w:right="-567"/>
        <w:rPr>
          <w:rFonts w:cs="Arial"/>
          <w:szCs w:val="22"/>
          <w:lang w:val="de-DE"/>
        </w:rPr>
      </w:pPr>
      <w:r w:rsidRPr="00963C38">
        <w:rPr>
          <w:rFonts w:cs="Arial"/>
          <w:szCs w:val="22"/>
          <w:lang w:val="de-DE"/>
        </w:rPr>
        <w:t>Royal Philips (NYSE: PHG, AEX: PHIA), mit Hauptsitz in den Niederlanden, ist ein Unternehmen, das auf Gesundheit und Wohlbefinden ausgerichtet ist. Im Fokus steht die Verbesserung der Lebensqu</w:t>
      </w:r>
      <w:r w:rsidRPr="00963C38">
        <w:rPr>
          <w:rFonts w:cs="Arial"/>
          <w:szCs w:val="22"/>
          <w:lang w:val="de-DE"/>
        </w:rPr>
        <w:t>a</w:t>
      </w:r>
      <w:r w:rsidRPr="00963C38">
        <w:rPr>
          <w:rFonts w:cs="Arial"/>
          <w:szCs w:val="22"/>
          <w:lang w:val="de-DE"/>
        </w:rPr>
        <w:lastRenderedPageBreak/>
        <w:t xml:space="preserve">lität der Menschen mit innovativen Lösungen aus den Bereichen </w:t>
      </w:r>
      <w:proofErr w:type="spellStart"/>
      <w:r w:rsidRPr="00963C38">
        <w:rPr>
          <w:rFonts w:cs="Arial"/>
          <w:szCs w:val="22"/>
          <w:lang w:val="de-DE"/>
        </w:rPr>
        <w:t>Healthcare</w:t>
      </w:r>
      <w:proofErr w:type="spellEnd"/>
      <w:r w:rsidRPr="00963C38">
        <w:rPr>
          <w:rFonts w:cs="Arial"/>
          <w:szCs w:val="22"/>
          <w:lang w:val="de-DE"/>
        </w:rPr>
        <w:t>, Consumer Lifestyle und Lighting. Philips beschäftigt etwa 105.000 Mitarbeiter in mehr als 100 Ländern und erzielte in 2014 einen Umsatz von 21,4 Milliarden Euro. Das Unternehmen gehört zu den Marktführern in den Bere</w:t>
      </w:r>
      <w:r w:rsidRPr="00963C38">
        <w:rPr>
          <w:rFonts w:cs="Arial"/>
          <w:szCs w:val="22"/>
          <w:lang w:val="de-DE"/>
        </w:rPr>
        <w:t>i</w:t>
      </w:r>
      <w:r w:rsidRPr="00963C38">
        <w:rPr>
          <w:rFonts w:cs="Arial"/>
          <w:szCs w:val="22"/>
          <w:lang w:val="de-DE"/>
        </w:rPr>
        <w:t>chen Kardiologie, Notfallmedizin, Gesundheitsversorgung für zuhause sowie energieeffizienten Lichtlösungen. Außerdem ist Philips einer der führenden Anbieter im Bereich Mundhygiene sowie bei Rasierern und Körperpflegeprodukten für Männer. Mehr über Philips im Internet:</w:t>
      </w:r>
      <w:r>
        <w:rPr>
          <w:rFonts w:cs="Arial"/>
          <w:szCs w:val="22"/>
          <w:lang w:val="de-DE"/>
        </w:rPr>
        <w:t xml:space="preserve"> </w:t>
      </w:r>
      <w:hyperlink r:id="rId15" w:tgtFrame="_blank" w:history="1">
        <w:r w:rsidRPr="00963C38">
          <w:rPr>
            <w:rStyle w:val="Hyperlink"/>
            <w:color w:val="0000FF"/>
            <w:u w:val="single"/>
            <w:lang w:val="de-DE"/>
          </w:rPr>
          <w:t>www.philips.de</w:t>
        </w:r>
      </w:hyperlink>
    </w:p>
    <w:p w:rsidR="00225849" w:rsidRPr="00963C38" w:rsidRDefault="00225849" w:rsidP="00963C38">
      <w:pPr>
        <w:ind w:right="-567"/>
        <w:rPr>
          <w:rFonts w:cs="Arial"/>
          <w:szCs w:val="22"/>
          <w:lang w:val="de-DE"/>
        </w:rPr>
      </w:pPr>
    </w:p>
    <w:sectPr w:rsidR="00225849" w:rsidRPr="00963C38" w:rsidSect="001C2732">
      <w:headerReference w:type="even" r:id="rId16"/>
      <w:headerReference w:type="default" r:id="rId17"/>
      <w:footerReference w:type="even" r:id="rId18"/>
      <w:footerReference w:type="default" r:id="rId19"/>
      <w:headerReference w:type="first" r:id="rId20"/>
      <w:footerReference w:type="first" r:id="rId21"/>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74" w:rsidRDefault="00842474">
      <w:r>
        <w:separator/>
      </w:r>
    </w:p>
  </w:endnote>
  <w:endnote w:type="continuationSeparator" w:id="0">
    <w:p w:rsidR="00842474" w:rsidRDefault="0084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16" w:rsidRDefault="004333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0E01A5"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47040" cy="574040"/>
                <wp:effectExtent l="0" t="0" r="0" b="0"/>
                <wp:docPr id="3" name="Picture 21"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040" cy="574040"/>
                        </a:xfrm>
                        <a:prstGeom prst="rect">
                          <a:avLst/>
                        </a:prstGeom>
                        <a:noFill/>
                        <a:ln>
                          <a:noFill/>
                        </a:ln>
                      </pic:spPr>
                    </pic:pic>
                  </a:graphicData>
                </a:graphic>
              </wp:inline>
            </w:drawing>
          </w:r>
          <w:r w:rsidR="00141CBD" w:rsidRPr="00141CBD">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74" w:rsidRDefault="00842474">
      <w:r>
        <w:separator/>
      </w:r>
    </w:p>
  </w:footnote>
  <w:footnote w:type="continuationSeparator" w:id="0">
    <w:p w:rsidR="00842474" w:rsidRDefault="00842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16" w:rsidRDefault="004333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0E01A5" w:rsidP="009E2945">
    <w:pPr>
      <w:framePr w:w="2954" w:h="856" w:wrap="around" w:vAnchor="page" w:hAnchor="page" w:x="1736" w:y="1243"/>
      <w:spacing w:line="720" w:lineRule="auto"/>
    </w:pPr>
    <w:bookmarkStart w:id="2" w:name="LgoWordmarkPage2"/>
    <w:r>
      <w:rPr>
        <w:rFonts w:cs="Calibri"/>
        <w:noProof/>
        <w:lang w:val="de-DE"/>
      </w:rPr>
      <w:drawing>
        <wp:inline distT="0" distB="0" distL="0" distR="0">
          <wp:extent cx="1107440" cy="198120"/>
          <wp:effectExtent l="0" t="0" r="0" b="0"/>
          <wp:docPr id="2" name="Picture 1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198120"/>
                  </a:xfrm>
                  <a:prstGeom prst="rect">
                    <a:avLst/>
                  </a:prstGeom>
                  <a:noFill/>
                  <a:ln>
                    <a:noFill/>
                  </a:ln>
                </pic:spPr>
              </pic:pic>
            </a:graphicData>
          </a:graphic>
        </wp:inline>
      </w:drawing>
    </w:r>
    <w:r w:rsidR="00141CBD" w:rsidRPr="00141CBD">
      <w:rPr>
        <w:rFonts w:cs="Calibri"/>
        <w:noProof/>
        <w:lang w:val="de-DE"/>
      </w:rPr>
      <w:t xml:space="preserve"> </w:t>
    </w:r>
    <w:bookmarkEnd w:id="2"/>
    <w:r w:rsidR="009E2945">
      <w:t xml:space="preserve"> </w:t>
    </w:r>
  </w:p>
  <w:p w:rsidR="00141CBD"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141CBD" w:rsidRDefault="00141CBD" w:rsidP="00221DD3">
    <w:pPr>
      <w:framePr w:w="340" w:h="363" w:hRule="exact" w:hSpace="1191" w:wrap="around" w:vAnchor="page" w:hAnchor="page" w:xAlign="right" w:y="5388"/>
      <w:shd w:val="clear" w:color="FFFFFF" w:fill="auto"/>
      <w:rPr>
        <w:lang w:val="en-GB"/>
      </w:rPr>
    </w:pPr>
    <w:r>
      <w:rPr>
        <w:lang w:val="en-GB"/>
      </w:rPr>
      <w:t>_</w:t>
    </w:r>
  </w:p>
  <w:p w:rsidR="00141CBD" w:rsidRDefault="00141CBD">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B9092C" w:rsidRPr="004839F9" w:rsidRDefault="003208C8" w:rsidP="00B9092C">
          <w:pPr>
            <w:rPr>
              <w:sz w:val="16"/>
              <w:szCs w:val="16"/>
            </w:rPr>
          </w:pPr>
          <w:bookmarkStart w:id="3" w:name="Page"/>
          <w:proofErr w:type="spellStart"/>
          <w:r>
            <w:rPr>
              <w:rFonts w:cs="Calibri"/>
              <w:sz w:val="16"/>
              <w:szCs w:val="16"/>
              <w:lang w:eastAsia="en-US"/>
            </w:rPr>
            <w:t>März</w:t>
          </w:r>
          <w:proofErr w:type="spellEnd"/>
          <w:r w:rsidR="00B9092C" w:rsidRPr="00D768CC">
            <w:rPr>
              <w:rFonts w:cs="Calibri"/>
              <w:sz w:val="16"/>
              <w:szCs w:val="16"/>
              <w:lang w:eastAsia="en-US"/>
            </w:rPr>
            <w:t xml:space="preserve"> 201</w:t>
          </w:r>
          <w:r w:rsidR="00B9092C">
            <w:rPr>
              <w:rFonts w:cs="Calibri"/>
              <w:sz w:val="16"/>
              <w:szCs w:val="16"/>
              <w:lang w:eastAsia="en-US"/>
            </w:rPr>
            <w:t>5</w:t>
          </w:r>
        </w:p>
        <w:p w:rsidR="005D0415" w:rsidRPr="0001308C" w:rsidRDefault="00B9092C" w:rsidP="00B9092C">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B35053">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0E01A5">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0E01A5"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8160" cy="335280"/>
          <wp:effectExtent l="0" t="0" r="2540" b="7620"/>
          <wp:docPr id="1" name="Picture 15"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335280"/>
                  </a:xfrm>
                  <a:prstGeom prst="rect">
                    <a:avLst/>
                  </a:prstGeom>
                  <a:noFill/>
                  <a:ln>
                    <a:noFill/>
                  </a:ln>
                </pic:spPr>
              </pic:pic>
            </a:graphicData>
          </a:graphic>
        </wp:inline>
      </w:drawing>
    </w:r>
    <w:r w:rsidR="00141CBD" w:rsidRPr="00141CBD">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53C6"/>
    <w:rsid w:val="000129B9"/>
    <w:rsid w:val="0001308C"/>
    <w:rsid w:val="00014F84"/>
    <w:rsid w:val="000260FC"/>
    <w:rsid w:val="00035A19"/>
    <w:rsid w:val="00037F0D"/>
    <w:rsid w:val="00041670"/>
    <w:rsid w:val="000424CB"/>
    <w:rsid w:val="00042FE5"/>
    <w:rsid w:val="00043CE8"/>
    <w:rsid w:val="00047D5C"/>
    <w:rsid w:val="00056E22"/>
    <w:rsid w:val="00061F58"/>
    <w:rsid w:val="00063670"/>
    <w:rsid w:val="00064D58"/>
    <w:rsid w:val="000739DD"/>
    <w:rsid w:val="0007718C"/>
    <w:rsid w:val="00081964"/>
    <w:rsid w:val="00091FB2"/>
    <w:rsid w:val="0009263A"/>
    <w:rsid w:val="000943AB"/>
    <w:rsid w:val="0009471A"/>
    <w:rsid w:val="000B50AE"/>
    <w:rsid w:val="000C36F2"/>
    <w:rsid w:val="000D2E72"/>
    <w:rsid w:val="000D5309"/>
    <w:rsid w:val="000E01A5"/>
    <w:rsid w:val="000E4D82"/>
    <w:rsid w:val="000F0507"/>
    <w:rsid w:val="000F2014"/>
    <w:rsid w:val="000F2F8C"/>
    <w:rsid w:val="000F713C"/>
    <w:rsid w:val="00104CEA"/>
    <w:rsid w:val="00110B19"/>
    <w:rsid w:val="00117A79"/>
    <w:rsid w:val="0012462A"/>
    <w:rsid w:val="00124843"/>
    <w:rsid w:val="00141CBD"/>
    <w:rsid w:val="00150E49"/>
    <w:rsid w:val="00195ADF"/>
    <w:rsid w:val="00195C05"/>
    <w:rsid w:val="001A19B9"/>
    <w:rsid w:val="001C2732"/>
    <w:rsid w:val="001D6BEB"/>
    <w:rsid w:val="001E0E74"/>
    <w:rsid w:val="001E388F"/>
    <w:rsid w:val="001E4783"/>
    <w:rsid w:val="001E7B4E"/>
    <w:rsid w:val="001F20C1"/>
    <w:rsid w:val="001F7171"/>
    <w:rsid w:val="00205E8C"/>
    <w:rsid w:val="00216DAF"/>
    <w:rsid w:val="00221DD3"/>
    <w:rsid w:val="00224E19"/>
    <w:rsid w:val="00225849"/>
    <w:rsid w:val="00242321"/>
    <w:rsid w:val="00255825"/>
    <w:rsid w:val="002566B8"/>
    <w:rsid w:val="00264E06"/>
    <w:rsid w:val="00274407"/>
    <w:rsid w:val="00294180"/>
    <w:rsid w:val="002A2AA4"/>
    <w:rsid w:val="002A5EA6"/>
    <w:rsid w:val="002B7A9C"/>
    <w:rsid w:val="002C3953"/>
    <w:rsid w:val="002C7229"/>
    <w:rsid w:val="002D465C"/>
    <w:rsid w:val="002E2AE1"/>
    <w:rsid w:val="002E6842"/>
    <w:rsid w:val="002F1CB2"/>
    <w:rsid w:val="002F3785"/>
    <w:rsid w:val="002F7FAA"/>
    <w:rsid w:val="00303852"/>
    <w:rsid w:val="003105DD"/>
    <w:rsid w:val="00313AD2"/>
    <w:rsid w:val="0032047C"/>
    <w:rsid w:val="003208C8"/>
    <w:rsid w:val="00321D12"/>
    <w:rsid w:val="0032484E"/>
    <w:rsid w:val="00326C5C"/>
    <w:rsid w:val="00334962"/>
    <w:rsid w:val="00347FA3"/>
    <w:rsid w:val="00350F6A"/>
    <w:rsid w:val="0035650B"/>
    <w:rsid w:val="00357247"/>
    <w:rsid w:val="0036029F"/>
    <w:rsid w:val="00362C9D"/>
    <w:rsid w:val="00363923"/>
    <w:rsid w:val="00383300"/>
    <w:rsid w:val="003B0087"/>
    <w:rsid w:val="003C7BC4"/>
    <w:rsid w:val="003E2C81"/>
    <w:rsid w:val="003E696C"/>
    <w:rsid w:val="003F178B"/>
    <w:rsid w:val="004033EC"/>
    <w:rsid w:val="00412931"/>
    <w:rsid w:val="0043058F"/>
    <w:rsid w:val="00431130"/>
    <w:rsid w:val="00433316"/>
    <w:rsid w:val="004339B0"/>
    <w:rsid w:val="0044687A"/>
    <w:rsid w:val="004538EB"/>
    <w:rsid w:val="00461B46"/>
    <w:rsid w:val="00463973"/>
    <w:rsid w:val="00464CE7"/>
    <w:rsid w:val="0046673D"/>
    <w:rsid w:val="004821C5"/>
    <w:rsid w:val="004839F9"/>
    <w:rsid w:val="00491078"/>
    <w:rsid w:val="004A084D"/>
    <w:rsid w:val="004A3BC2"/>
    <w:rsid w:val="004B4E4C"/>
    <w:rsid w:val="004D5872"/>
    <w:rsid w:val="004E6C2B"/>
    <w:rsid w:val="00504D3E"/>
    <w:rsid w:val="00510B95"/>
    <w:rsid w:val="00514AB2"/>
    <w:rsid w:val="00515460"/>
    <w:rsid w:val="0053500C"/>
    <w:rsid w:val="0054717D"/>
    <w:rsid w:val="00553441"/>
    <w:rsid w:val="005622C0"/>
    <w:rsid w:val="00567F5D"/>
    <w:rsid w:val="00570A71"/>
    <w:rsid w:val="00580EC0"/>
    <w:rsid w:val="00591CBB"/>
    <w:rsid w:val="00596E4B"/>
    <w:rsid w:val="005A0B1A"/>
    <w:rsid w:val="005D0415"/>
    <w:rsid w:val="005D4535"/>
    <w:rsid w:val="005F7F3F"/>
    <w:rsid w:val="0060195B"/>
    <w:rsid w:val="006110EB"/>
    <w:rsid w:val="006204FC"/>
    <w:rsid w:val="00621DD7"/>
    <w:rsid w:val="00626801"/>
    <w:rsid w:val="00655FD3"/>
    <w:rsid w:val="00671080"/>
    <w:rsid w:val="00671BF6"/>
    <w:rsid w:val="006769C4"/>
    <w:rsid w:val="00692709"/>
    <w:rsid w:val="00694039"/>
    <w:rsid w:val="006A5164"/>
    <w:rsid w:val="006B65E0"/>
    <w:rsid w:val="006D40B8"/>
    <w:rsid w:val="006D6BA4"/>
    <w:rsid w:val="006D77D5"/>
    <w:rsid w:val="006D7A4F"/>
    <w:rsid w:val="006E365A"/>
    <w:rsid w:val="006F228B"/>
    <w:rsid w:val="006F50A9"/>
    <w:rsid w:val="00700037"/>
    <w:rsid w:val="00713A54"/>
    <w:rsid w:val="00715638"/>
    <w:rsid w:val="00717975"/>
    <w:rsid w:val="00717AC7"/>
    <w:rsid w:val="0072438F"/>
    <w:rsid w:val="007265AF"/>
    <w:rsid w:val="0073157C"/>
    <w:rsid w:val="007419B6"/>
    <w:rsid w:val="00746C82"/>
    <w:rsid w:val="007544DB"/>
    <w:rsid w:val="00754D1D"/>
    <w:rsid w:val="00754E15"/>
    <w:rsid w:val="0076069B"/>
    <w:rsid w:val="00765796"/>
    <w:rsid w:val="00767F9F"/>
    <w:rsid w:val="007740EE"/>
    <w:rsid w:val="007852E7"/>
    <w:rsid w:val="0079197B"/>
    <w:rsid w:val="00794DF8"/>
    <w:rsid w:val="007974C4"/>
    <w:rsid w:val="007B1B4C"/>
    <w:rsid w:val="007B3875"/>
    <w:rsid w:val="007B7A09"/>
    <w:rsid w:val="007D253C"/>
    <w:rsid w:val="007E7513"/>
    <w:rsid w:val="007E7D83"/>
    <w:rsid w:val="007F663B"/>
    <w:rsid w:val="00801EEE"/>
    <w:rsid w:val="008065CA"/>
    <w:rsid w:val="008104E1"/>
    <w:rsid w:val="00817D5D"/>
    <w:rsid w:val="00837998"/>
    <w:rsid w:val="00842474"/>
    <w:rsid w:val="008608DA"/>
    <w:rsid w:val="00880FB4"/>
    <w:rsid w:val="00891C5A"/>
    <w:rsid w:val="00893E98"/>
    <w:rsid w:val="008A5A22"/>
    <w:rsid w:val="008B09FD"/>
    <w:rsid w:val="008B7637"/>
    <w:rsid w:val="008B7FD5"/>
    <w:rsid w:val="008C731D"/>
    <w:rsid w:val="008C7D81"/>
    <w:rsid w:val="008D33BF"/>
    <w:rsid w:val="008D5BB2"/>
    <w:rsid w:val="008D5EB4"/>
    <w:rsid w:val="008F3B50"/>
    <w:rsid w:val="008F4C19"/>
    <w:rsid w:val="008F6A63"/>
    <w:rsid w:val="008F7DC3"/>
    <w:rsid w:val="00900711"/>
    <w:rsid w:val="009234D7"/>
    <w:rsid w:val="009249FF"/>
    <w:rsid w:val="009432E0"/>
    <w:rsid w:val="0094371D"/>
    <w:rsid w:val="00961751"/>
    <w:rsid w:val="00962D0E"/>
    <w:rsid w:val="00963C38"/>
    <w:rsid w:val="00976DEC"/>
    <w:rsid w:val="009836E6"/>
    <w:rsid w:val="009922DB"/>
    <w:rsid w:val="0099247B"/>
    <w:rsid w:val="0099456C"/>
    <w:rsid w:val="00994DFE"/>
    <w:rsid w:val="009A302D"/>
    <w:rsid w:val="009A335E"/>
    <w:rsid w:val="009B03CB"/>
    <w:rsid w:val="009B05E5"/>
    <w:rsid w:val="009C1A51"/>
    <w:rsid w:val="009C617B"/>
    <w:rsid w:val="009D026B"/>
    <w:rsid w:val="009D0765"/>
    <w:rsid w:val="009D3885"/>
    <w:rsid w:val="009D62F2"/>
    <w:rsid w:val="009E2945"/>
    <w:rsid w:val="009E523C"/>
    <w:rsid w:val="009F0F23"/>
    <w:rsid w:val="00A0626A"/>
    <w:rsid w:val="00A241E6"/>
    <w:rsid w:val="00A4142E"/>
    <w:rsid w:val="00A45509"/>
    <w:rsid w:val="00A507AE"/>
    <w:rsid w:val="00A56244"/>
    <w:rsid w:val="00A579C6"/>
    <w:rsid w:val="00A613E1"/>
    <w:rsid w:val="00A674C5"/>
    <w:rsid w:val="00A90940"/>
    <w:rsid w:val="00A939CF"/>
    <w:rsid w:val="00A94053"/>
    <w:rsid w:val="00AA1551"/>
    <w:rsid w:val="00AA3BCC"/>
    <w:rsid w:val="00AB1495"/>
    <w:rsid w:val="00AC16BE"/>
    <w:rsid w:val="00AD6ADD"/>
    <w:rsid w:val="00AD6CC5"/>
    <w:rsid w:val="00AD7FD4"/>
    <w:rsid w:val="00AE0637"/>
    <w:rsid w:val="00AE229F"/>
    <w:rsid w:val="00AF74AD"/>
    <w:rsid w:val="00B22224"/>
    <w:rsid w:val="00B2716C"/>
    <w:rsid w:val="00B279D3"/>
    <w:rsid w:val="00B35053"/>
    <w:rsid w:val="00B57495"/>
    <w:rsid w:val="00B63A04"/>
    <w:rsid w:val="00B64A27"/>
    <w:rsid w:val="00B728A6"/>
    <w:rsid w:val="00B748FF"/>
    <w:rsid w:val="00B75679"/>
    <w:rsid w:val="00B77B78"/>
    <w:rsid w:val="00B9092C"/>
    <w:rsid w:val="00BA1932"/>
    <w:rsid w:val="00BA1E7F"/>
    <w:rsid w:val="00BA71D4"/>
    <w:rsid w:val="00BB3AE4"/>
    <w:rsid w:val="00BC05B8"/>
    <w:rsid w:val="00C15470"/>
    <w:rsid w:val="00C16D9B"/>
    <w:rsid w:val="00C262C1"/>
    <w:rsid w:val="00C34F31"/>
    <w:rsid w:val="00C35879"/>
    <w:rsid w:val="00C42352"/>
    <w:rsid w:val="00C575CF"/>
    <w:rsid w:val="00C612D6"/>
    <w:rsid w:val="00C73796"/>
    <w:rsid w:val="00C74E33"/>
    <w:rsid w:val="00C80E08"/>
    <w:rsid w:val="00C90041"/>
    <w:rsid w:val="00C96175"/>
    <w:rsid w:val="00CC4CE1"/>
    <w:rsid w:val="00CD3E78"/>
    <w:rsid w:val="00CE46FA"/>
    <w:rsid w:val="00CE713D"/>
    <w:rsid w:val="00CF4B64"/>
    <w:rsid w:val="00CF4E87"/>
    <w:rsid w:val="00D009FF"/>
    <w:rsid w:val="00D1118A"/>
    <w:rsid w:val="00D17ECB"/>
    <w:rsid w:val="00D26E5E"/>
    <w:rsid w:val="00D31A0E"/>
    <w:rsid w:val="00D426B5"/>
    <w:rsid w:val="00D56FC7"/>
    <w:rsid w:val="00D57748"/>
    <w:rsid w:val="00D60AE9"/>
    <w:rsid w:val="00D62280"/>
    <w:rsid w:val="00D67CA7"/>
    <w:rsid w:val="00D768CC"/>
    <w:rsid w:val="00D76CA6"/>
    <w:rsid w:val="00D816A1"/>
    <w:rsid w:val="00D901BA"/>
    <w:rsid w:val="00D93ACF"/>
    <w:rsid w:val="00D947D2"/>
    <w:rsid w:val="00D948B8"/>
    <w:rsid w:val="00D957C3"/>
    <w:rsid w:val="00D964F8"/>
    <w:rsid w:val="00DA1831"/>
    <w:rsid w:val="00DA60CC"/>
    <w:rsid w:val="00DB0D0D"/>
    <w:rsid w:val="00DC72B7"/>
    <w:rsid w:val="00DD3D62"/>
    <w:rsid w:val="00DD5243"/>
    <w:rsid w:val="00DE5CC8"/>
    <w:rsid w:val="00DE5EA6"/>
    <w:rsid w:val="00DF4C76"/>
    <w:rsid w:val="00E10A1F"/>
    <w:rsid w:val="00E17F57"/>
    <w:rsid w:val="00E201D8"/>
    <w:rsid w:val="00E2088F"/>
    <w:rsid w:val="00E40199"/>
    <w:rsid w:val="00E439A6"/>
    <w:rsid w:val="00E45978"/>
    <w:rsid w:val="00E502E5"/>
    <w:rsid w:val="00E50437"/>
    <w:rsid w:val="00E529B9"/>
    <w:rsid w:val="00E60953"/>
    <w:rsid w:val="00E62463"/>
    <w:rsid w:val="00E667D9"/>
    <w:rsid w:val="00E70F79"/>
    <w:rsid w:val="00E71638"/>
    <w:rsid w:val="00E732AD"/>
    <w:rsid w:val="00E73C6E"/>
    <w:rsid w:val="00E74387"/>
    <w:rsid w:val="00E7471D"/>
    <w:rsid w:val="00E84385"/>
    <w:rsid w:val="00E85731"/>
    <w:rsid w:val="00EA175A"/>
    <w:rsid w:val="00EB1008"/>
    <w:rsid w:val="00EB207D"/>
    <w:rsid w:val="00EC7BB4"/>
    <w:rsid w:val="00EE31F5"/>
    <w:rsid w:val="00EF1DC0"/>
    <w:rsid w:val="00F07497"/>
    <w:rsid w:val="00F224EF"/>
    <w:rsid w:val="00F26357"/>
    <w:rsid w:val="00F275EA"/>
    <w:rsid w:val="00F30804"/>
    <w:rsid w:val="00F30F09"/>
    <w:rsid w:val="00F31B17"/>
    <w:rsid w:val="00F34658"/>
    <w:rsid w:val="00F42983"/>
    <w:rsid w:val="00F63D95"/>
    <w:rsid w:val="00F64725"/>
    <w:rsid w:val="00F72B37"/>
    <w:rsid w:val="00F77841"/>
    <w:rsid w:val="00F77C4A"/>
    <w:rsid w:val="00F85737"/>
    <w:rsid w:val="00F85DFC"/>
    <w:rsid w:val="00F9574B"/>
    <w:rsid w:val="00FA040B"/>
    <w:rsid w:val="00FA14EC"/>
    <w:rsid w:val="00FA31C1"/>
    <w:rsid w:val="00FB326A"/>
    <w:rsid w:val="00FB5766"/>
    <w:rsid w:val="00FD2B8A"/>
    <w:rsid w:val="00FE157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52309">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utchmastersoflight.philip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newscenter.philips.com/main/standard/news/press/2015/20150312-largest-light%20art-portrait-in-the-rijksmuseum.wp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hilips.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rnd.glaser@philips.c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6469C6-31C1-4787-87CB-9A99B0AF6CF0}">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04E4353-0ABE-44EC-8817-AD334787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2684</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3034</CharactersWithSpaces>
  <SharedDoc>false</SharedDoc>
  <HLinks>
    <vt:vector size="24" baseType="variant">
      <vt:variant>
        <vt:i4>6488175</vt:i4>
      </vt:variant>
      <vt:variant>
        <vt:i4>9</vt:i4>
      </vt:variant>
      <vt:variant>
        <vt:i4>0</vt:i4>
      </vt:variant>
      <vt:variant>
        <vt:i4>5</vt:i4>
      </vt:variant>
      <vt:variant>
        <vt:lpwstr>http://www.philips.de/</vt:lpwstr>
      </vt:variant>
      <vt:variant>
        <vt:lpwstr/>
      </vt:variant>
      <vt:variant>
        <vt:i4>98</vt:i4>
      </vt:variant>
      <vt:variant>
        <vt:i4>6</vt:i4>
      </vt:variant>
      <vt:variant>
        <vt:i4>0</vt:i4>
      </vt:variant>
      <vt:variant>
        <vt:i4>5</vt:i4>
      </vt:variant>
      <vt:variant>
        <vt:lpwstr>mailto:bernd.glaser@philips.com</vt:lpwstr>
      </vt:variant>
      <vt:variant>
        <vt:lpwstr/>
      </vt:variant>
      <vt:variant>
        <vt:i4>2687026</vt:i4>
      </vt:variant>
      <vt:variant>
        <vt:i4>3</vt:i4>
      </vt:variant>
      <vt:variant>
        <vt:i4>0</vt:i4>
      </vt:variant>
      <vt:variant>
        <vt:i4>5</vt:i4>
      </vt:variant>
      <vt:variant>
        <vt:lpwstr>http://www.dutchmastersoflight.philips.com/</vt:lpwstr>
      </vt:variant>
      <vt:variant>
        <vt:lpwstr/>
      </vt:variant>
      <vt:variant>
        <vt:i4>3735600</vt:i4>
      </vt:variant>
      <vt:variant>
        <vt:i4>0</vt:i4>
      </vt:variant>
      <vt:variant>
        <vt:i4>0</vt:i4>
      </vt:variant>
      <vt:variant>
        <vt:i4>5</vt:i4>
      </vt:variant>
      <vt:variant>
        <vt:lpwstr>http://www.newscenter.philips.com/main/standard/news/press/2015/20150312-largest-light art-portrait-in-the-rijksmuseum.wpd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2</cp:revision>
  <cp:lastPrinted>2015-02-25T09:37:00Z</cp:lastPrinted>
  <dcterms:created xsi:type="dcterms:W3CDTF">2015-03-24T16:36:00Z</dcterms:created>
  <dcterms:modified xsi:type="dcterms:W3CDTF">2015-03-24T16:36:00Z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