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56D87" w14:textId="5428AA63" w:rsidR="00225849" w:rsidRPr="00F5465A" w:rsidRDefault="00225849" w:rsidP="00225849">
      <w:pPr>
        <w:keepNext/>
        <w:outlineLvl w:val="0"/>
        <w:rPr>
          <w:rFonts w:asciiTheme="minorHAnsi" w:hAnsiTheme="minorHAnsi" w:cstheme="minorHAnsi"/>
          <w:snapToGrid w:val="0"/>
          <w:color w:val="0B2265"/>
          <w:sz w:val="44"/>
          <w:lang w:val="de-AT" w:eastAsia="en-US"/>
        </w:rPr>
      </w:pPr>
      <w:r w:rsidRPr="00F5465A">
        <w:rPr>
          <w:rFonts w:asciiTheme="minorHAnsi" w:hAnsiTheme="minorHAnsi" w:cstheme="minorHAnsi"/>
          <w:snapToGrid w:val="0"/>
          <w:color w:val="0B2265"/>
          <w:sz w:val="44"/>
          <w:lang w:val="de-AT" w:eastAsia="en-US"/>
        </w:rPr>
        <w:t>Press</w:t>
      </w:r>
      <w:r w:rsidR="00F5465A" w:rsidRPr="00F5465A">
        <w:rPr>
          <w:rFonts w:asciiTheme="minorHAnsi" w:hAnsiTheme="minorHAnsi" w:cstheme="minorHAnsi"/>
          <w:snapToGrid w:val="0"/>
          <w:color w:val="0B2265"/>
          <w:sz w:val="44"/>
          <w:lang w:val="de-AT" w:eastAsia="en-US"/>
        </w:rPr>
        <w:t>einformation</w:t>
      </w:r>
    </w:p>
    <w:p w14:paraId="78779E12" w14:textId="05BE65A8" w:rsidR="00225849" w:rsidRPr="00F5465A" w:rsidRDefault="00225849" w:rsidP="00225849">
      <w:pPr>
        <w:rPr>
          <w:rFonts w:asciiTheme="minorHAnsi" w:hAnsiTheme="minorHAnsi" w:cstheme="minorHAnsi"/>
          <w:szCs w:val="24"/>
          <w:lang w:val="de-AT" w:eastAsia="en-US"/>
        </w:rPr>
      </w:pPr>
    </w:p>
    <w:p w14:paraId="1FF80410" w14:textId="77777777" w:rsidR="00225849" w:rsidRPr="00F5465A" w:rsidRDefault="00225849" w:rsidP="00225849">
      <w:pPr>
        <w:rPr>
          <w:rFonts w:asciiTheme="minorHAnsi" w:hAnsiTheme="minorHAnsi" w:cstheme="minorHAnsi"/>
          <w:szCs w:val="24"/>
          <w:lang w:val="de-AT" w:eastAsia="en-US"/>
        </w:rPr>
      </w:pPr>
    </w:p>
    <w:p w14:paraId="08C0A678" w14:textId="4BC73487" w:rsidR="00225849" w:rsidRPr="00F5465A" w:rsidRDefault="00E45898" w:rsidP="00F5465A">
      <w:pPr>
        <w:rPr>
          <w:rFonts w:asciiTheme="minorHAnsi" w:hAnsiTheme="minorHAnsi" w:cstheme="minorHAnsi"/>
          <w:szCs w:val="24"/>
          <w:lang w:val="de-AT" w:eastAsia="en-US"/>
        </w:rPr>
      </w:pPr>
      <w:bookmarkStart w:id="0" w:name="StartOfDoc"/>
      <w:bookmarkEnd w:id="0"/>
      <w:r>
        <w:rPr>
          <w:rFonts w:asciiTheme="minorHAnsi" w:hAnsiTheme="minorHAnsi" w:cstheme="minorHAnsi"/>
          <w:szCs w:val="24"/>
          <w:lang w:val="de-AT" w:eastAsia="en-US"/>
        </w:rPr>
        <w:t>21</w:t>
      </w:r>
      <w:r w:rsidR="00BF6C37">
        <w:rPr>
          <w:rFonts w:asciiTheme="minorHAnsi" w:hAnsiTheme="minorHAnsi" w:cstheme="minorHAnsi"/>
          <w:szCs w:val="24"/>
          <w:lang w:val="de-AT" w:eastAsia="en-US"/>
        </w:rPr>
        <w:t>. November</w:t>
      </w:r>
      <w:r w:rsidR="00F5465A" w:rsidRPr="00F5465A">
        <w:rPr>
          <w:rFonts w:asciiTheme="minorHAnsi" w:hAnsiTheme="minorHAnsi" w:cstheme="minorHAnsi"/>
          <w:szCs w:val="24"/>
          <w:lang w:val="de-AT" w:eastAsia="en-US"/>
        </w:rPr>
        <w:t xml:space="preserve"> </w:t>
      </w:r>
      <w:r w:rsidR="0019312A" w:rsidRPr="00F5465A">
        <w:rPr>
          <w:rFonts w:asciiTheme="minorHAnsi" w:hAnsiTheme="minorHAnsi" w:cstheme="minorHAnsi"/>
          <w:szCs w:val="24"/>
          <w:lang w:val="de-AT" w:eastAsia="en-US"/>
        </w:rPr>
        <w:t>2016</w:t>
      </w:r>
    </w:p>
    <w:p w14:paraId="61BEF619" w14:textId="68836236" w:rsidR="00225849" w:rsidRPr="00F5465A" w:rsidRDefault="00225849" w:rsidP="00F5465A">
      <w:pPr>
        <w:rPr>
          <w:rFonts w:asciiTheme="minorHAnsi" w:hAnsiTheme="minorHAnsi" w:cstheme="minorHAnsi"/>
          <w:szCs w:val="24"/>
          <w:lang w:val="de-AT" w:eastAsia="en-US"/>
        </w:rPr>
      </w:pPr>
    </w:p>
    <w:p w14:paraId="75F4193C" w14:textId="6842A000" w:rsidR="00225849" w:rsidRPr="008D1782" w:rsidRDefault="00AF316E" w:rsidP="00F5465A">
      <w:pPr>
        <w:keepNext/>
        <w:outlineLvl w:val="1"/>
        <w:rPr>
          <w:rFonts w:asciiTheme="minorHAnsi" w:hAnsiTheme="minorHAnsi" w:cstheme="minorHAnsi"/>
          <w:b/>
          <w:bCs/>
          <w:iCs/>
          <w:sz w:val="32"/>
          <w:szCs w:val="28"/>
          <w:lang w:val="de-AT" w:eastAsia="en-US"/>
        </w:rPr>
      </w:pPr>
      <w:r w:rsidRPr="008D1782">
        <w:rPr>
          <w:rFonts w:asciiTheme="minorHAnsi" w:hAnsiTheme="minorHAnsi" w:cstheme="minorHAnsi"/>
          <w:b/>
          <w:bCs/>
          <w:iCs/>
          <w:sz w:val="32"/>
          <w:szCs w:val="28"/>
          <w:lang w:val="de-AT" w:eastAsia="en-US"/>
        </w:rPr>
        <w:t xml:space="preserve">Geschenktipps </w:t>
      </w:r>
      <w:r w:rsidR="00197A79">
        <w:rPr>
          <w:rFonts w:asciiTheme="minorHAnsi" w:hAnsiTheme="minorHAnsi" w:cstheme="minorHAnsi"/>
          <w:b/>
          <w:bCs/>
          <w:iCs/>
          <w:sz w:val="32"/>
          <w:szCs w:val="28"/>
          <w:lang w:val="de-AT" w:eastAsia="en-US"/>
        </w:rPr>
        <w:t>für sie und ihn</w:t>
      </w:r>
      <w:r w:rsidRPr="008D1782">
        <w:rPr>
          <w:rFonts w:asciiTheme="minorHAnsi" w:hAnsiTheme="minorHAnsi" w:cstheme="minorHAnsi"/>
          <w:b/>
          <w:bCs/>
          <w:iCs/>
          <w:sz w:val="32"/>
          <w:szCs w:val="28"/>
          <w:lang w:val="de-AT" w:eastAsia="en-US"/>
        </w:rPr>
        <w:t>:</w:t>
      </w:r>
      <w:r w:rsidR="00F5465A" w:rsidRPr="008D1782">
        <w:rPr>
          <w:rFonts w:asciiTheme="minorHAnsi" w:hAnsiTheme="minorHAnsi" w:cstheme="minorHAnsi"/>
          <w:b/>
          <w:bCs/>
          <w:iCs/>
          <w:sz w:val="32"/>
          <w:szCs w:val="28"/>
          <w:lang w:val="de-AT" w:eastAsia="en-US"/>
        </w:rPr>
        <w:t xml:space="preserve"> </w:t>
      </w:r>
    </w:p>
    <w:p w14:paraId="571A6C6B" w14:textId="032CA982" w:rsidR="00F5465A" w:rsidRPr="008D1782" w:rsidRDefault="00AF316E" w:rsidP="00F5465A">
      <w:pPr>
        <w:keepNext/>
        <w:outlineLvl w:val="1"/>
        <w:rPr>
          <w:rFonts w:asciiTheme="minorHAnsi" w:hAnsiTheme="minorHAnsi" w:cstheme="minorHAnsi"/>
          <w:b/>
          <w:bCs/>
          <w:iCs/>
          <w:sz w:val="32"/>
          <w:szCs w:val="28"/>
          <w:lang w:val="de-AT" w:eastAsia="en-US"/>
        </w:rPr>
      </w:pPr>
      <w:r w:rsidRPr="008D1782">
        <w:rPr>
          <w:rFonts w:asciiTheme="minorHAnsi" w:hAnsiTheme="minorHAnsi" w:cstheme="minorHAnsi"/>
          <w:b/>
          <w:bCs/>
          <w:iCs/>
          <w:sz w:val="32"/>
          <w:szCs w:val="28"/>
          <w:lang w:val="de-AT" w:eastAsia="en-US"/>
        </w:rPr>
        <w:t>Stimmungsvolle Lichtmomente mit Philips Lighting</w:t>
      </w:r>
    </w:p>
    <w:p w14:paraId="37E4EB14" w14:textId="2A0CEEFA" w:rsidR="00225849" w:rsidRPr="00F5465A" w:rsidRDefault="00225849" w:rsidP="00F5465A">
      <w:pPr>
        <w:rPr>
          <w:rFonts w:asciiTheme="minorHAnsi" w:hAnsiTheme="minorHAnsi" w:cstheme="minorHAnsi"/>
          <w:szCs w:val="24"/>
          <w:lang w:val="de-AT" w:eastAsia="en-US"/>
        </w:rPr>
      </w:pPr>
    </w:p>
    <w:p w14:paraId="08B87A11" w14:textId="46F896B0" w:rsidR="00AF316E" w:rsidRPr="00E5674D" w:rsidRDefault="00E45898" w:rsidP="00E5674D">
      <w:pPr>
        <w:rPr>
          <w:rFonts w:asciiTheme="minorHAnsi" w:hAnsiTheme="minorHAnsi" w:cstheme="minorHAnsi"/>
          <w:b/>
          <w:szCs w:val="22"/>
          <w:lang w:val="de-DE"/>
        </w:rPr>
      </w:pPr>
      <w:r w:rsidRPr="00E5674D">
        <w:rPr>
          <w:b/>
          <w:bCs/>
          <w:i/>
          <w:lang w:val="de-AT"/>
        </w:rPr>
        <w:t>Zürich</w:t>
      </w:r>
      <w:r w:rsidR="0019312A" w:rsidRPr="00E5674D">
        <w:rPr>
          <w:b/>
          <w:bCs/>
          <w:i/>
          <w:lang w:val="de-AT"/>
        </w:rPr>
        <w:t xml:space="preserve"> –</w:t>
      </w:r>
      <w:r w:rsidR="00AF316E" w:rsidRPr="00E5674D">
        <w:rPr>
          <w:b/>
          <w:bCs/>
          <w:lang w:val="de-AT"/>
        </w:rPr>
        <w:t xml:space="preserve"> </w:t>
      </w:r>
      <w:r w:rsidR="00AF316E" w:rsidRPr="00E5674D">
        <w:rPr>
          <w:b/>
          <w:lang w:val="de-DE"/>
        </w:rPr>
        <w:t xml:space="preserve">Gerade in der Winterzeit schafft warmes, weiches Licht Ruhe und Entspannung für besinnliche Abende. Die Philips </w:t>
      </w:r>
      <w:r w:rsidR="00AF316E" w:rsidRPr="00E5674D">
        <w:rPr>
          <w:rFonts w:asciiTheme="minorHAnsi" w:hAnsiTheme="minorHAnsi" w:cstheme="minorHAnsi"/>
          <w:b/>
          <w:szCs w:val="22"/>
          <w:lang w:val="de-DE"/>
        </w:rPr>
        <w:t xml:space="preserve">Stimmungsleuchten sind dekorative als auch funktionale Hingucker, die sich optimal als </w:t>
      </w:r>
      <w:r w:rsidRPr="00E5674D">
        <w:rPr>
          <w:rFonts w:asciiTheme="minorHAnsi" w:hAnsiTheme="minorHAnsi" w:cstheme="minorHAnsi"/>
          <w:b/>
          <w:szCs w:val="22"/>
          <w:lang w:val="de-DE"/>
        </w:rPr>
        <w:t>Geschenk zu Weihnachten eignen</w:t>
      </w:r>
      <w:r w:rsidR="00197A79">
        <w:rPr>
          <w:rFonts w:asciiTheme="minorHAnsi" w:hAnsiTheme="minorHAnsi" w:cstheme="minorHAnsi"/>
          <w:b/>
          <w:szCs w:val="22"/>
          <w:lang w:val="de-DE"/>
        </w:rPr>
        <w:t>.</w:t>
      </w:r>
      <w:r w:rsidRPr="00E5674D">
        <w:rPr>
          <w:rFonts w:asciiTheme="minorHAnsi" w:hAnsiTheme="minorHAnsi" w:cstheme="minorHAnsi"/>
          <w:b/>
          <w:szCs w:val="22"/>
          <w:lang w:val="de-DE"/>
        </w:rPr>
        <w:t xml:space="preserve"> </w:t>
      </w:r>
    </w:p>
    <w:p w14:paraId="56EFB4E9" w14:textId="77777777" w:rsidR="00E45898" w:rsidRDefault="00E45898" w:rsidP="00E45898">
      <w:pPr>
        <w:rPr>
          <w:rFonts w:asciiTheme="minorHAnsi" w:hAnsiTheme="minorHAnsi" w:cstheme="minorHAnsi"/>
          <w:szCs w:val="22"/>
          <w:lang w:val="de-AT"/>
        </w:rPr>
      </w:pPr>
    </w:p>
    <w:p w14:paraId="44FC416F" w14:textId="77777777" w:rsidR="00E45898" w:rsidRDefault="00E45898" w:rsidP="00E45898">
      <w:pPr>
        <w:rPr>
          <w:rFonts w:asciiTheme="minorHAnsi" w:hAnsiTheme="minorHAnsi" w:cstheme="minorHAnsi"/>
          <w:szCs w:val="22"/>
          <w:lang w:val="de-AT"/>
        </w:rPr>
      </w:pPr>
    </w:p>
    <w:p w14:paraId="1C6723A8" w14:textId="77777777" w:rsidR="00E45898" w:rsidRPr="008D1782" w:rsidRDefault="00E45898" w:rsidP="00E45898">
      <w:pPr>
        <w:rPr>
          <w:rFonts w:asciiTheme="minorHAnsi" w:hAnsiTheme="minorHAnsi" w:cstheme="minorHAnsi"/>
          <w:b/>
          <w:szCs w:val="22"/>
          <w:lang w:val="de-AT"/>
        </w:rPr>
      </w:pPr>
      <w:r>
        <w:rPr>
          <w:noProof/>
          <w:lang w:val="de-CH" w:eastAsia="de-CH"/>
        </w:rPr>
        <w:drawing>
          <wp:anchor distT="0" distB="0" distL="114300" distR="114300" simplePos="0" relativeHeight="251671552" behindDoc="1" locked="0" layoutInCell="1" allowOverlap="1" wp14:anchorId="2733398C" wp14:editId="733365CE">
            <wp:simplePos x="0" y="0"/>
            <wp:positionH relativeFrom="margin">
              <wp:posOffset>0</wp:posOffset>
            </wp:positionH>
            <wp:positionV relativeFrom="paragraph">
              <wp:posOffset>64356</wp:posOffset>
            </wp:positionV>
            <wp:extent cx="1299845" cy="1062990"/>
            <wp:effectExtent l="0" t="0" r="0" b="3810"/>
            <wp:wrapTight wrapText="bothSides">
              <wp:wrapPolygon edited="0">
                <wp:start x="0" y="0"/>
                <wp:lineTo x="0" y="21290"/>
                <wp:lineTo x="21210" y="21290"/>
                <wp:lineTo x="2121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9638"/>
                    <a:stretch/>
                  </pic:blipFill>
                  <pic:spPr bwMode="auto">
                    <a:xfrm>
                      <a:off x="0" y="0"/>
                      <a:ext cx="1299845" cy="1062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Cs w:val="22"/>
          <w:lang w:val="de-AT"/>
        </w:rPr>
        <w:t xml:space="preserve">Philips </w:t>
      </w:r>
      <w:proofErr w:type="spellStart"/>
      <w:r>
        <w:rPr>
          <w:rFonts w:asciiTheme="minorHAnsi" w:hAnsiTheme="minorHAnsi" w:cstheme="minorHAnsi"/>
          <w:b/>
          <w:szCs w:val="22"/>
          <w:lang w:val="de-AT"/>
        </w:rPr>
        <w:t>Hue</w:t>
      </w:r>
      <w:proofErr w:type="spellEnd"/>
      <w:r>
        <w:rPr>
          <w:rFonts w:asciiTheme="minorHAnsi" w:hAnsiTheme="minorHAnsi" w:cstheme="minorHAnsi"/>
          <w:b/>
          <w:szCs w:val="22"/>
          <w:lang w:val="de-AT"/>
        </w:rPr>
        <w:t xml:space="preserve"> Leuchten und Lampen für das smarte Zuhause</w:t>
      </w:r>
      <w:r w:rsidRPr="008D1782">
        <w:rPr>
          <w:rFonts w:asciiTheme="minorHAnsi" w:hAnsiTheme="minorHAnsi" w:cstheme="minorHAnsi"/>
          <w:b/>
          <w:szCs w:val="22"/>
          <w:lang w:val="de-AT"/>
        </w:rPr>
        <w:t xml:space="preserve"> </w:t>
      </w:r>
    </w:p>
    <w:p w14:paraId="0BB78A92" w14:textId="4243C700" w:rsidR="00E45898" w:rsidRDefault="00E45898" w:rsidP="00AF316E">
      <w:pPr>
        <w:rPr>
          <w:rFonts w:asciiTheme="minorHAnsi" w:hAnsiTheme="minorHAnsi" w:cstheme="minorHAnsi"/>
          <w:noProof/>
          <w:szCs w:val="24"/>
          <w:lang w:val="de-AT" w:eastAsia="de-AT"/>
        </w:rPr>
      </w:pPr>
      <w:r w:rsidRPr="003A1F87">
        <w:rPr>
          <w:rFonts w:asciiTheme="minorHAnsi" w:hAnsiTheme="minorHAnsi" w:cstheme="minorHAnsi"/>
          <w:noProof/>
          <w:szCs w:val="24"/>
          <w:lang w:val="de-CH" w:eastAsia="de-CH"/>
        </w:rPr>
        <w:drawing>
          <wp:anchor distT="0" distB="0" distL="114300" distR="114300" simplePos="0" relativeHeight="251672576" behindDoc="1" locked="0" layoutInCell="1" allowOverlap="1" wp14:anchorId="15D587A6" wp14:editId="0E51B814">
            <wp:simplePos x="0" y="0"/>
            <wp:positionH relativeFrom="margin">
              <wp:posOffset>4756150</wp:posOffset>
            </wp:positionH>
            <wp:positionV relativeFrom="paragraph">
              <wp:posOffset>1270</wp:posOffset>
            </wp:positionV>
            <wp:extent cx="1049020" cy="1430655"/>
            <wp:effectExtent l="0" t="0" r="0" b="0"/>
            <wp:wrapTight wrapText="bothSides">
              <wp:wrapPolygon edited="0">
                <wp:start x="0" y="0"/>
                <wp:lineTo x="0" y="21284"/>
                <wp:lineTo x="21182" y="21284"/>
                <wp:lineTo x="21182" y="0"/>
                <wp:lineTo x="0" y="0"/>
              </wp:wrapPolygon>
            </wp:wrapTight>
            <wp:docPr id="2" name="Picture 23" descr="P:\LICHT\ALLE\Denise\Style-Book\Fotos\Philips Lighting 2016_Hue Bey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ICHT\ALLE\Denise\Style-Book\Fotos\Philips Lighting 2016_Hue Beyond.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077" t="12353" r="10844" b="10588"/>
                    <a:stretch/>
                  </pic:blipFill>
                  <pic:spPr bwMode="auto">
                    <a:xfrm>
                      <a:off x="0" y="0"/>
                      <a:ext cx="1049020" cy="1430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Cs w:val="22"/>
          <w:lang w:val="de-AT"/>
        </w:rPr>
        <w:t xml:space="preserve">Vernetztes Licht für Zuhause: </w:t>
      </w:r>
      <w:hyperlink r:id="rId10" w:history="1">
        <w:r w:rsidRPr="00AC061D">
          <w:rPr>
            <w:rStyle w:val="Hyperlink"/>
            <w:rFonts w:asciiTheme="minorHAnsi" w:hAnsiTheme="minorHAnsi" w:cstheme="minorHAnsi"/>
            <w:szCs w:val="22"/>
            <w:lang w:val="de-AT"/>
          </w:rPr>
          <w:t xml:space="preserve">Das ist Philips </w:t>
        </w:r>
        <w:proofErr w:type="spellStart"/>
        <w:r w:rsidRPr="00AC061D">
          <w:rPr>
            <w:rStyle w:val="Hyperlink"/>
            <w:rFonts w:asciiTheme="minorHAnsi" w:hAnsiTheme="minorHAnsi" w:cstheme="minorHAnsi"/>
            <w:szCs w:val="22"/>
            <w:lang w:val="de-AT"/>
          </w:rPr>
          <w:t>Hue</w:t>
        </w:r>
        <w:proofErr w:type="spellEnd"/>
      </w:hyperlink>
      <w:r>
        <w:rPr>
          <w:rFonts w:asciiTheme="minorHAnsi" w:hAnsiTheme="minorHAnsi" w:cstheme="minorHAnsi"/>
          <w:szCs w:val="22"/>
          <w:lang w:val="de-AT"/>
        </w:rPr>
        <w:t xml:space="preserve">. Die farbfähigen </w:t>
      </w:r>
      <w:proofErr w:type="spellStart"/>
      <w:r>
        <w:rPr>
          <w:rFonts w:asciiTheme="minorHAnsi" w:hAnsiTheme="minorHAnsi" w:cstheme="minorHAnsi"/>
          <w:szCs w:val="22"/>
          <w:lang w:val="de-AT"/>
        </w:rPr>
        <w:t>Hue</w:t>
      </w:r>
      <w:proofErr w:type="spellEnd"/>
      <w:r>
        <w:rPr>
          <w:rFonts w:asciiTheme="minorHAnsi" w:hAnsiTheme="minorHAnsi" w:cstheme="minorHAnsi"/>
          <w:szCs w:val="22"/>
          <w:lang w:val="de-AT"/>
        </w:rPr>
        <w:t xml:space="preserve">-Lampen wurden im Herbst 2016 weiterentwickelt und kommen jetzt mit noch satteren Blau- und Grüntönen in den Handel. </w:t>
      </w:r>
      <w:r w:rsidRPr="008D1782">
        <w:rPr>
          <w:rFonts w:asciiTheme="minorHAnsi" w:hAnsiTheme="minorHAnsi" w:cstheme="minorHAnsi"/>
          <w:szCs w:val="22"/>
          <w:lang w:val="de-AT"/>
        </w:rPr>
        <w:t xml:space="preserve">Synchronisiert z.B. mit Fernsehern intensivieren sie die Stimmung von Filmen oder Videospielen und lassen das Bildschirmgeschehen noch eindrucksvoller im gesamten Raum wirken. </w:t>
      </w:r>
      <w:r>
        <w:rPr>
          <w:rFonts w:asciiTheme="minorHAnsi" w:hAnsiTheme="minorHAnsi" w:cstheme="minorHAnsi"/>
          <w:szCs w:val="22"/>
          <w:lang w:val="de-AT"/>
        </w:rPr>
        <w:t xml:space="preserve">Über 600 Apps und die Kompatibilität mit z.B. Apple </w:t>
      </w:r>
      <w:proofErr w:type="spellStart"/>
      <w:r>
        <w:rPr>
          <w:rFonts w:asciiTheme="minorHAnsi" w:hAnsiTheme="minorHAnsi" w:cstheme="minorHAnsi"/>
          <w:szCs w:val="22"/>
          <w:lang w:val="de-AT"/>
        </w:rPr>
        <w:t>HomeKit</w:t>
      </w:r>
      <w:proofErr w:type="spellEnd"/>
      <w:r>
        <w:rPr>
          <w:rFonts w:asciiTheme="minorHAnsi" w:hAnsiTheme="minorHAnsi" w:cstheme="minorHAnsi"/>
          <w:szCs w:val="22"/>
          <w:lang w:val="de-AT"/>
        </w:rPr>
        <w:t xml:space="preserve">, Amazon Alexa oder Samsung </w:t>
      </w:r>
      <w:proofErr w:type="spellStart"/>
      <w:r>
        <w:rPr>
          <w:rFonts w:asciiTheme="minorHAnsi" w:hAnsiTheme="minorHAnsi" w:cstheme="minorHAnsi"/>
          <w:szCs w:val="22"/>
          <w:lang w:val="de-AT"/>
        </w:rPr>
        <w:t>SmartThings</w:t>
      </w:r>
      <w:proofErr w:type="spellEnd"/>
      <w:r>
        <w:rPr>
          <w:rFonts w:asciiTheme="minorHAnsi" w:hAnsiTheme="minorHAnsi" w:cstheme="minorHAnsi"/>
          <w:szCs w:val="22"/>
          <w:lang w:val="de-AT"/>
        </w:rPr>
        <w:t xml:space="preserve"> erlauben zahlreiche Anwendungsmöglichkeiten.</w:t>
      </w:r>
      <w:r w:rsidRPr="00835C8A">
        <w:rPr>
          <w:rFonts w:asciiTheme="minorHAnsi" w:hAnsiTheme="minorHAnsi" w:cstheme="minorHAnsi"/>
          <w:noProof/>
          <w:szCs w:val="24"/>
          <w:lang w:val="de-AT" w:eastAsia="de-AT"/>
        </w:rPr>
        <w:t xml:space="preserve"> </w:t>
      </w:r>
    </w:p>
    <w:p w14:paraId="7BC01D55" w14:textId="30052CE3" w:rsidR="00892B01" w:rsidRPr="00FA2FD1" w:rsidRDefault="006111DC" w:rsidP="00892B01">
      <w:pPr>
        <w:pStyle w:val="Listenabsatz"/>
        <w:numPr>
          <w:ilvl w:val="0"/>
          <w:numId w:val="3"/>
        </w:numPr>
        <w:rPr>
          <w:rFonts w:asciiTheme="minorHAnsi" w:hAnsiTheme="minorHAnsi" w:cstheme="minorHAnsi"/>
          <w:noProof/>
          <w:szCs w:val="22"/>
          <w:lang w:eastAsia="de-AT"/>
        </w:rPr>
      </w:pPr>
      <w:hyperlink r:id="rId11" w:history="1">
        <w:r w:rsidR="00892B01" w:rsidRPr="006111DC">
          <w:rPr>
            <w:rStyle w:val="Hyperlink"/>
            <w:rFonts w:asciiTheme="minorHAnsi" w:hAnsiTheme="minorHAnsi" w:cstheme="minorHAnsi"/>
            <w:noProof/>
            <w:szCs w:val="22"/>
            <w:lang w:eastAsia="de-AT"/>
          </w:rPr>
          <w:t>Philips Hue White and Color Ambiance Starter-Kit</w:t>
        </w:r>
      </w:hyperlink>
      <w:r w:rsidR="00892B01" w:rsidRPr="00FA2FD1">
        <w:rPr>
          <w:rFonts w:asciiTheme="minorHAnsi" w:hAnsiTheme="minorHAnsi" w:cstheme="minorHAnsi"/>
          <w:noProof/>
          <w:szCs w:val="22"/>
          <w:lang w:eastAsia="de-AT"/>
        </w:rPr>
        <w:t xml:space="preserve">: UVP </w:t>
      </w:r>
      <w:r w:rsidR="00277BDD">
        <w:rPr>
          <w:rFonts w:asciiTheme="minorHAnsi" w:hAnsiTheme="minorHAnsi" w:cstheme="minorHAnsi"/>
          <w:noProof/>
          <w:szCs w:val="22"/>
          <w:lang w:eastAsia="de-AT"/>
        </w:rPr>
        <w:t>229,95 CHF</w:t>
      </w:r>
    </w:p>
    <w:p w14:paraId="14324988" w14:textId="0CF59E37" w:rsidR="00892B01" w:rsidRPr="00FA2FD1" w:rsidRDefault="006111DC" w:rsidP="00892B01">
      <w:pPr>
        <w:pStyle w:val="Listenabsatz"/>
        <w:numPr>
          <w:ilvl w:val="0"/>
          <w:numId w:val="3"/>
        </w:numPr>
        <w:rPr>
          <w:rFonts w:asciiTheme="minorHAnsi" w:hAnsiTheme="minorHAnsi" w:cstheme="minorHAnsi"/>
          <w:szCs w:val="22"/>
          <w:lang w:val="de-AT"/>
        </w:rPr>
      </w:pPr>
      <w:hyperlink r:id="rId12" w:history="1">
        <w:r w:rsidR="00892B01" w:rsidRPr="006111DC">
          <w:rPr>
            <w:rStyle w:val="Hyperlink"/>
            <w:rFonts w:asciiTheme="minorHAnsi" w:hAnsiTheme="minorHAnsi" w:cstheme="minorHAnsi"/>
            <w:noProof/>
            <w:szCs w:val="22"/>
            <w:lang w:val="de-AT" w:eastAsia="de-AT"/>
          </w:rPr>
          <w:t>Philips Hue Beyond Tischleuchte</w:t>
        </w:r>
      </w:hyperlink>
      <w:r w:rsidR="00892B01" w:rsidRPr="00FA2FD1">
        <w:rPr>
          <w:rFonts w:asciiTheme="minorHAnsi" w:hAnsiTheme="minorHAnsi" w:cstheme="minorHAnsi"/>
          <w:noProof/>
          <w:szCs w:val="22"/>
          <w:lang w:val="de-AT" w:eastAsia="de-AT"/>
        </w:rPr>
        <w:t xml:space="preserve">: </w:t>
      </w:r>
      <w:r w:rsidR="00892B01" w:rsidRPr="00C91BB3">
        <w:rPr>
          <w:rFonts w:asciiTheme="minorHAnsi" w:hAnsiTheme="minorHAnsi" w:cstheme="minorHAnsi"/>
          <w:noProof/>
          <w:szCs w:val="22"/>
          <w:lang w:val="de-AT" w:eastAsia="de-AT"/>
        </w:rPr>
        <w:t xml:space="preserve">UVP </w:t>
      </w:r>
      <w:r w:rsidR="00C91BB3" w:rsidRPr="00C91BB3">
        <w:rPr>
          <w:rFonts w:asciiTheme="minorHAnsi" w:hAnsiTheme="minorHAnsi" w:cstheme="minorHAnsi"/>
          <w:noProof/>
          <w:szCs w:val="22"/>
          <w:lang w:val="de-AT" w:eastAsia="de-AT"/>
        </w:rPr>
        <w:t>399,- CHF</w:t>
      </w:r>
    </w:p>
    <w:p w14:paraId="16D81C3D" w14:textId="77777777" w:rsidR="00892B01" w:rsidRDefault="00892B01" w:rsidP="00AF316E">
      <w:pPr>
        <w:rPr>
          <w:rFonts w:asciiTheme="minorHAnsi" w:hAnsiTheme="minorHAnsi" w:cstheme="minorHAnsi"/>
          <w:noProof/>
          <w:szCs w:val="24"/>
          <w:lang w:val="de-AT" w:eastAsia="de-AT"/>
        </w:rPr>
      </w:pPr>
    </w:p>
    <w:p w14:paraId="7D1DDD3C" w14:textId="77777777" w:rsidR="008502A0" w:rsidRDefault="008502A0" w:rsidP="00AF316E">
      <w:pPr>
        <w:rPr>
          <w:rFonts w:asciiTheme="minorHAnsi" w:hAnsiTheme="minorHAnsi" w:cstheme="minorHAnsi"/>
          <w:noProof/>
          <w:szCs w:val="24"/>
          <w:lang w:val="de-AT" w:eastAsia="de-AT"/>
        </w:rPr>
      </w:pPr>
    </w:p>
    <w:p w14:paraId="66B54B32" w14:textId="58780957" w:rsidR="0093199F" w:rsidRPr="0093199F" w:rsidRDefault="00E5674D" w:rsidP="00271DDE">
      <w:pPr>
        <w:rPr>
          <w:rFonts w:asciiTheme="minorHAnsi" w:hAnsiTheme="minorHAnsi" w:cstheme="minorHAnsi"/>
          <w:b/>
          <w:noProof/>
          <w:szCs w:val="24"/>
          <w:lang w:val="de-AT" w:eastAsia="de-AT"/>
        </w:rPr>
      </w:pPr>
      <w:r>
        <w:rPr>
          <w:noProof/>
          <w:lang w:val="de-CH" w:eastAsia="de-CH"/>
        </w:rPr>
        <w:drawing>
          <wp:anchor distT="0" distB="0" distL="114300" distR="114300" simplePos="0" relativeHeight="251677696" behindDoc="1" locked="0" layoutInCell="1" allowOverlap="1" wp14:anchorId="46DEA789" wp14:editId="118A1509">
            <wp:simplePos x="0" y="0"/>
            <wp:positionH relativeFrom="margin">
              <wp:posOffset>-159385</wp:posOffset>
            </wp:positionH>
            <wp:positionV relativeFrom="paragraph">
              <wp:posOffset>164465</wp:posOffset>
            </wp:positionV>
            <wp:extent cx="1361440" cy="1257300"/>
            <wp:effectExtent l="0" t="0" r="0" b="0"/>
            <wp:wrapTight wrapText="bothSides">
              <wp:wrapPolygon edited="0">
                <wp:start x="0" y="0"/>
                <wp:lineTo x="0" y="21273"/>
                <wp:lineTo x="21157" y="21273"/>
                <wp:lineTo x="21157"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1440" cy="1257300"/>
                    </a:xfrm>
                    <a:prstGeom prst="rect">
                      <a:avLst/>
                    </a:prstGeom>
                  </pic:spPr>
                </pic:pic>
              </a:graphicData>
            </a:graphic>
            <wp14:sizeRelH relativeFrom="page">
              <wp14:pctWidth>0</wp14:pctWidth>
            </wp14:sizeRelH>
            <wp14:sizeRelV relativeFrom="page">
              <wp14:pctHeight>0</wp14:pctHeight>
            </wp14:sizeRelV>
          </wp:anchor>
        </w:drawing>
      </w:r>
      <w:r w:rsidR="0093199F">
        <w:rPr>
          <w:rFonts w:asciiTheme="minorHAnsi" w:hAnsiTheme="minorHAnsi" w:cstheme="minorHAnsi"/>
          <w:b/>
          <w:noProof/>
          <w:szCs w:val="24"/>
          <w:lang w:val="de-AT" w:eastAsia="de-AT"/>
        </w:rPr>
        <w:t xml:space="preserve">Philips </w:t>
      </w:r>
      <w:r w:rsidR="0093199F" w:rsidRPr="0093199F">
        <w:rPr>
          <w:rFonts w:asciiTheme="minorHAnsi" w:hAnsiTheme="minorHAnsi" w:cstheme="minorHAnsi"/>
          <w:b/>
          <w:noProof/>
          <w:szCs w:val="24"/>
          <w:lang w:val="de-AT" w:eastAsia="de-AT"/>
        </w:rPr>
        <w:t>Hue Go</w:t>
      </w:r>
      <w:r w:rsidR="00AC061D">
        <w:rPr>
          <w:rFonts w:asciiTheme="minorHAnsi" w:hAnsiTheme="minorHAnsi" w:cstheme="minorHAnsi"/>
          <w:b/>
          <w:noProof/>
          <w:szCs w:val="24"/>
          <w:lang w:val="de-AT" w:eastAsia="de-AT"/>
        </w:rPr>
        <w:t xml:space="preserve"> -  </w:t>
      </w:r>
      <w:r w:rsidR="00686797">
        <w:rPr>
          <w:rFonts w:asciiTheme="minorHAnsi" w:hAnsiTheme="minorHAnsi" w:cstheme="minorHAnsi"/>
          <w:b/>
          <w:noProof/>
          <w:szCs w:val="24"/>
          <w:lang w:val="de-AT" w:eastAsia="de-AT"/>
        </w:rPr>
        <w:t>s</w:t>
      </w:r>
      <w:bookmarkStart w:id="1" w:name="_GoBack"/>
      <w:bookmarkEnd w:id="1"/>
      <w:r w:rsidR="00AC061D">
        <w:rPr>
          <w:rFonts w:asciiTheme="minorHAnsi" w:hAnsiTheme="minorHAnsi" w:cstheme="minorHAnsi"/>
          <w:b/>
          <w:noProof/>
          <w:szCs w:val="24"/>
          <w:lang w:val="de-AT" w:eastAsia="de-AT"/>
        </w:rPr>
        <w:t>timmungsvolles Licht wann und wo du willst</w:t>
      </w:r>
    </w:p>
    <w:p w14:paraId="7DBD542F" w14:textId="71161FA6" w:rsidR="008502A0" w:rsidRPr="0093199F" w:rsidRDefault="00892B01" w:rsidP="00AF316E">
      <w:pPr>
        <w:rPr>
          <w:lang w:val="de-CH"/>
        </w:rPr>
      </w:pPr>
      <w:r w:rsidRPr="00892B01">
        <w:rPr>
          <w:lang w:val="de-CH"/>
        </w:rPr>
        <w:t>Phi</w:t>
      </w:r>
      <w:r>
        <w:rPr>
          <w:lang w:val="de-CH"/>
        </w:rPr>
        <w:t xml:space="preserve">lips </w:t>
      </w:r>
      <w:proofErr w:type="spellStart"/>
      <w:r w:rsidR="0093199F" w:rsidRPr="006111DC">
        <w:rPr>
          <w:lang w:val="de-CH"/>
        </w:rPr>
        <w:t>Hue</w:t>
      </w:r>
      <w:proofErr w:type="spellEnd"/>
      <w:r w:rsidR="0093199F" w:rsidRPr="006111DC">
        <w:rPr>
          <w:lang w:val="de-CH"/>
        </w:rPr>
        <w:t xml:space="preserve"> Go</w:t>
      </w:r>
      <w:r w:rsidR="0093199F" w:rsidRPr="0093199F">
        <w:rPr>
          <w:lang w:val="de-CH"/>
        </w:rPr>
        <w:t xml:space="preserve"> lässt sich ideal zur indirekten Wandbeleuchtung oder als zentrales Dekorationselement einsetzen. Ihr indirektes Licht sorgt im Wohnzimmer oder beim Abendessen für eine behagliche Stimmung. Zugleich kann man sie mitnehmen und im Akku-Betrieb kabellos auf Tischen, Boards oder bei schönem Wetter i</w:t>
      </w:r>
      <w:r w:rsidR="00952C62">
        <w:rPr>
          <w:lang w:val="de-CH"/>
        </w:rPr>
        <w:t>m Freien platzieren –</w:t>
      </w:r>
      <w:r w:rsidR="007C701E">
        <w:rPr>
          <w:lang w:val="de-CH"/>
        </w:rPr>
        <w:t xml:space="preserve"> vielleicht </w:t>
      </w:r>
      <w:r w:rsidR="00952C62">
        <w:rPr>
          <w:lang w:val="de-CH"/>
        </w:rPr>
        <w:t xml:space="preserve">auch </w:t>
      </w:r>
      <w:r w:rsidR="007C701E">
        <w:rPr>
          <w:lang w:val="de-CH"/>
        </w:rPr>
        <w:t>als</w:t>
      </w:r>
      <w:r w:rsidR="00AC061D">
        <w:rPr>
          <w:lang w:val="de-CH"/>
        </w:rPr>
        <w:t xml:space="preserve"> Eyecatcher </w:t>
      </w:r>
      <w:r w:rsidR="007C701E">
        <w:rPr>
          <w:lang w:val="de-CH"/>
        </w:rPr>
        <w:t>auf der weihnachtlichen Glühweinparty</w:t>
      </w:r>
      <w:r w:rsidR="00524A12">
        <w:rPr>
          <w:lang w:val="de-CH"/>
        </w:rPr>
        <w:t xml:space="preserve"> </w:t>
      </w:r>
      <w:r w:rsidR="007C701E">
        <w:rPr>
          <w:lang w:val="de-CH"/>
        </w:rPr>
        <w:t>auf der Terrasse?</w:t>
      </w:r>
    </w:p>
    <w:p w14:paraId="08B6BA50" w14:textId="03989EC1" w:rsidR="00892B01" w:rsidRDefault="006111DC" w:rsidP="00892B01">
      <w:pPr>
        <w:pStyle w:val="Listenabsatz"/>
        <w:numPr>
          <w:ilvl w:val="0"/>
          <w:numId w:val="3"/>
        </w:numPr>
        <w:rPr>
          <w:rFonts w:asciiTheme="minorHAnsi" w:hAnsiTheme="minorHAnsi" w:cstheme="minorHAnsi"/>
          <w:noProof/>
          <w:szCs w:val="22"/>
          <w:lang w:eastAsia="de-AT"/>
        </w:rPr>
      </w:pPr>
      <w:hyperlink r:id="rId14" w:history="1">
        <w:r w:rsidR="00892B01" w:rsidRPr="006111DC">
          <w:rPr>
            <w:rStyle w:val="Hyperlink"/>
            <w:rFonts w:asciiTheme="minorHAnsi" w:hAnsiTheme="minorHAnsi" w:cstheme="minorHAnsi"/>
            <w:noProof/>
            <w:szCs w:val="22"/>
            <w:lang w:eastAsia="de-AT"/>
          </w:rPr>
          <w:t>Philip</w:t>
        </w:r>
        <w:r w:rsidR="00892B01" w:rsidRPr="006111DC">
          <w:rPr>
            <w:rStyle w:val="Hyperlink"/>
            <w:rFonts w:asciiTheme="minorHAnsi" w:hAnsiTheme="minorHAnsi" w:cstheme="minorHAnsi"/>
            <w:noProof/>
            <w:szCs w:val="22"/>
            <w:lang w:eastAsia="de-AT"/>
          </w:rPr>
          <w:t>s</w:t>
        </w:r>
        <w:r w:rsidR="00892B01" w:rsidRPr="006111DC">
          <w:rPr>
            <w:rStyle w:val="Hyperlink"/>
            <w:rFonts w:asciiTheme="minorHAnsi" w:hAnsiTheme="minorHAnsi" w:cstheme="minorHAnsi"/>
            <w:noProof/>
            <w:szCs w:val="22"/>
            <w:lang w:eastAsia="de-AT"/>
          </w:rPr>
          <w:t xml:space="preserve"> Hue Go</w:t>
        </w:r>
      </w:hyperlink>
      <w:r w:rsidR="00277BDD">
        <w:rPr>
          <w:rFonts w:asciiTheme="minorHAnsi" w:hAnsiTheme="minorHAnsi" w:cstheme="minorHAnsi"/>
          <w:noProof/>
          <w:szCs w:val="22"/>
          <w:lang w:eastAsia="de-AT"/>
        </w:rPr>
        <w:t>: UVP 99,95 CHF</w:t>
      </w:r>
    </w:p>
    <w:p w14:paraId="5D9DE149" w14:textId="00E6102F" w:rsidR="0093199F" w:rsidRPr="00892B01" w:rsidRDefault="0093199F" w:rsidP="00E45898"/>
    <w:p w14:paraId="20F56B5A" w14:textId="77777777" w:rsidR="00E5674D" w:rsidRPr="00892B01" w:rsidRDefault="00E5674D" w:rsidP="00E45898"/>
    <w:tbl>
      <w:tblPr>
        <w:tblW w:w="0" w:type="auto"/>
        <w:tblLook w:val="04A0" w:firstRow="1" w:lastRow="0" w:firstColumn="1" w:lastColumn="0" w:noHBand="0" w:noVBand="1"/>
      </w:tblPr>
      <w:tblGrid>
        <w:gridCol w:w="8437"/>
      </w:tblGrid>
      <w:tr w:rsidR="00470126" w:rsidRPr="006111DC" w14:paraId="670C8B3E" w14:textId="77777777" w:rsidTr="008502A0">
        <w:trPr>
          <w:trHeight w:val="324"/>
        </w:trPr>
        <w:tc>
          <w:tcPr>
            <w:tcW w:w="0" w:type="auto"/>
            <w:tcMar>
              <w:top w:w="0" w:type="dxa"/>
              <w:left w:w="0" w:type="dxa"/>
              <w:bottom w:w="75" w:type="dxa"/>
              <w:right w:w="150" w:type="dxa"/>
            </w:tcMar>
            <w:hideMark/>
          </w:tcPr>
          <w:p w14:paraId="18E02D4E" w14:textId="470FFFBC" w:rsidR="00470126" w:rsidRDefault="00E5674D" w:rsidP="008502A0">
            <w:pPr>
              <w:rPr>
                <w:rFonts w:asciiTheme="minorHAnsi" w:hAnsiTheme="minorHAnsi" w:cstheme="minorHAnsi"/>
                <w:b/>
                <w:szCs w:val="22"/>
                <w:lang w:val="de-AT"/>
              </w:rPr>
            </w:pPr>
            <w:r>
              <w:rPr>
                <w:noProof/>
                <w:lang w:val="de-CH" w:eastAsia="de-CH"/>
              </w:rPr>
              <w:drawing>
                <wp:anchor distT="0" distB="0" distL="114300" distR="114300" simplePos="0" relativeHeight="251676672" behindDoc="1" locked="0" layoutInCell="1" allowOverlap="1" wp14:anchorId="45793831" wp14:editId="2E3997BF">
                  <wp:simplePos x="0" y="0"/>
                  <wp:positionH relativeFrom="column">
                    <wp:posOffset>4032250</wp:posOffset>
                  </wp:positionH>
                  <wp:positionV relativeFrom="paragraph">
                    <wp:posOffset>291465</wp:posOffset>
                  </wp:positionV>
                  <wp:extent cx="853440" cy="774065"/>
                  <wp:effectExtent l="0" t="0" r="3810" b="6985"/>
                  <wp:wrapTight wrapText="bothSides">
                    <wp:wrapPolygon edited="0">
                      <wp:start x="0" y="0"/>
                      <wp:lineTo x="0" y="21263"/>
                      <wp:lineTo x="21214" y="21263"/>
                      <wp:lineTo x="21214"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53440" cy="774065"/>
                          </a:xfrm>
                          <a:prstGeom prst="rect">
                            <a:avLst/>
                          </a:prstGeom>
                        </pic:spPr>
                      </pic:pic>
                    </a:graphicData>
                  </a:graphic>
                  <wp14:sizeRelH relativeFrom="page">
                    <wp14:pctWidth>0</wp14:pctWidth>
                  </wp14:sizeRelH>
                  <wp14:sizeRelV relativeFrom="page">
                    <wp14:pctHeight>0</wp14:pctHeight>
                  </wp14:sizeRelV>
                </wp:anchor>
              </w:drawing>
            </w:r>
            <w:r w:rsidR="008502A0">
              <w:rPr>
                <w:rFonts w:asciiTheme="minorHAnsi" w:hAnsiTheme="minorHAnsi" w:cstheme="minorHAnsi"/>
                <w:b/>
                <w:szCs w:val="22"/>
                <w:lang w:val="de-AT"/>
              </w:rPr>
              <w:t xml:space="preserve">Philips </w:t>
            </w:r>
            <w:proofErr w:type="spellStart"/>
            <w:r w:rsidR="008502A0">
              <w:rPr>
                <w:rFonts w:asciiTheme="minorHAnsi" w:hAnsiTheme="minorHAnsi" w:cstheme="minorHAnsi"/>
                <w:b/>
                <w:szCs w:val="22"/>
                <w:lang w:val="de-AT"/>
              </w:rPr>
              <w:t>Hue</w:t>
            </w:r>
            <w:proofErr w:type="spellEnd"/>
            <w:r w:rsidR="008502A0">
              <w:rPr>
                <w:rFonts w:asciiTheme="minorHAnsi" w:hAnsiTheme="minorHAnsi" w:cstheme="minorHAnsi"/>
                <w:b/>
                <w:szCs w:val="22"/>
                <w:lang w:val="de-AT"/>
              </w:rPr>
              <w:t xml:space="preserve"> Bewegungssensor –</w:t>
            </w:r>
            <w:r w:rsidR="006F0876">
              <w:rPr>
                <w:rFonts w:asciiTheme="minorHAnsi" w:hAnsiTheme="minorHAnsi" w:cstheme="minorHAnsi"/>
                <w:b/>
                <w:szCs w:val="22"/>
                <w:lang w:val="de-AT"/>
              </w:rPr>
              <w:t xml:space="preserve"> l</w:t>
            </w:r>
            <w:r w:rsidR="008502A0">
              <w:rPr>
                <w:rFonts w:asciiTheme="minorHAnsi" w:hAnsiTheme="minorHAnsi" w:cstheme="minorHAnsi"/>
                <w:b/>
                <w:szCs w:val="22"/>
                <w:lang w:val="de-AT"/>
              </w:rPr>
              <w:t xml:space="preserve">ässt die Beleuchtung schnell, intelligent und personalisiert auf </w:t>
            </w:r>
            <w:proofErr w:type="spellStart"/>
            <w:r w:rsidR="008502A0">
              <w:rPr>
                <w:rFonts w:asciiTheme="minorHAnsi" w:hAnsiTheme="minorHAnsi" w:cstheme="minorHAnsi"/>
                <w:b/>
                <w:szCs w:val="22"/>
                <w:lang w:val="de-AT"/>
              </w:rPr>
              <w:t>blosse</w:t>
            </w:r>
            <w:proofErr w:type="spellEnd"/>
            <w:r w:rsidR="008502A0">
              <w:rPr>
                <w:rFonts w:asciiTheme="minorHAnsi" w:hAnsiTheme="minorHAnsi" w:cstheme="minorHAnsi"/>
                <w:b/>
                <w:szCs w:val="22"/>
                <w:lang w:val="de-AT"/>
              </w:rPr>
              <w:t xml:space="preserve"> Präsenz reagieren</w:t>
            </w:r>
          </w:p>
          <w:p w14:paraId="32C00F59" w14:textId="68FC4FD1" w:rsidR="00E5674D" w:rsidRDefault="00E5674D" w:rsidP="00E5674D">
            <w:pPr>
              <w:rPr>
                <w:rStyle w:val="p-body-copy-02"/>
                <w:lang w:val="de-CH"/>
              </w:rPr>
            </w:pPr>
            <w:r w:rsidRPr="008502A0">
              <w:rPr>
                <w:rStyle w:val="p-body-copy-02"/>
                <w:lang w:val="de-CH"/>
              </w:rPr>
              <w:t xml:space="preserve">Der </w:t>
            </w:r>
            <w:hyperlink r:id="rId16" w:history="1">
              <w:r w:rsidRPr="00AC061D">
                <w:rPr>
                  <w:rStyle w:val="Hyperlink"/>
                  <w:lang w:val="de-CH"/>
                </w:rPr>
                <w:t xml:space="preserve">Philips </w:t>
              </w:r>
              <w:proofErr w:type="spellStart"/>
              <w:r w:rsidRPr="00AC061D">
                <w:rPr>
                  <w:rStyle w:val="Hyperlink"/>
                  <w:lang w:val="de-CH"/>
                </w:rPr>
                <w:t>Hue</w:t>
              </w:r>
              <w:proofErr w:type="spellEnd"/>
              <w:r w:rsidRPr="00AC061D">
                <w:rPr>
                  <w:rStyle w:val="Hyperlink"/>
                  <w:lang w:val="de-CH"/>
                </w:rPr>
                <w:t xml:space="preserve"> Bewegungsmel</w:t>
              </w:r>
              <w:r w:rsidRPr="00AC061D">
                <w:rPr>
                  <w:rStyle w:val="Hyperlink"/>
                  <w:lang w:val="de-CH"/>
                </w:rPr>
                <w:t>d</w:t>
              </w:r>
              <w:r w:rsidRPr="00AC061D">
                <w:rPr>
                  <w:rStyle w:val="Hyperlink"/>
                  <w:lang w:val="de-CH"/>
                </w:rPr>
                <w:t>er</w:t>
              </w:r>
            </w:hyperlink>
            <w:r w:rsidRPr="008502A0">
              <w:rPr>
                <w:rStyle w:val="p-body-copy-02"/>
                <w:lang w:val="de-CH"/>
              </w:rPr>
              <w:t xml:space="preserve"> bietet ebenso intuitive wie vielseitige Möglichkeiten für individuell automatisierte Lichtstimmungen im gesamten Haus oder in beliebigen Räumen. Er reagiert extrem schnell und lässt sich einfach in Betrieb nehmen.</w:t>
            </w:r>
            <w:r>
              <w:rPr>
                <w:rStyle w:val="p-body-copy-02"/>
                <w:lang w:val="de-CH"/>
              </w:rPr>
              <w:t xml:space="preserve"> </w:t>
            </w:r>
          </w:p>
          <w:p w14:paraId="65163ABE" w14:textId="735CC376" w:rsidR="00892B01" w:rsidRPr="00892B01" w:rsidRDefault="006111DC" w:rsidP="00E5674D">
            <w:pPr>
              <w:pStyle w:val="Listenabsatz"/>
              <w:numPr>
                <w:ilvl w:val="0"/>
                <w:numId w:val="3"/>
              </w:numPr>
              <w:rPr>
                <w:rStyle w:val="p-body-copy-02"/>
                <w:rFonts w:asciiTheme="minorHAnsi" w:hAnsiTheme="minorHAnsi" w:cstheme="minorHAnsi"/>
                <w:noProof/>
                <w:szCs w:val="22"/>
                <w:lang w:val="fr-CH" w:eastAsia="de-AT"/>
              </w:rPr>
            </w:pPr>
            <w:hyperlink r:id="rId17" w:history="1">
              <w:r w:rsidR="00892B01" w:rsidRPr="006111DC">
                <w:rPr>
                  <w:rStyle w:val="Hyperlink"/>
                  <w:rFonts w:asciiTheme="minorHAnsi" w:hAnsiTheme="minorHAnsi" w:cstheme="minorHAnsi"/>
                  <w:noProof/>
                  <w:szCs w:val="22"/>
                  <w:lang w:val="fr-CH" w:eastAsia="de-AT"/>
                </w:rPr>
                <w:t>Philips H</w:t>
              </w:r>
              <w:r w:rsidR="00892B01" w:rsidRPr="006111DC">
                <w:rPr>
                  <w:rStyle w:val="Hyperlink"/>
                  <w:rFonts w:asciiTheme="minorHAnsi" w:hAnsiTheme="minorHAnsi" w:cstheme="minorHAnsi"/>
                  <w:noProof/>
                  <w:szCs w:val="22"/>
                  <w:lang w:val="fr-CH" w:eastAsia="de-AT"/>
                </w:rPr>
                <w:t>u</w:t>
              </w:r>
              <w:r w:rsidR="00892B01" w:rsidRPr="006111DC">
                <w:rPr>
                  <w:rStyle w:val="Hyperlink"/>
                  <w:rFonts w:asciiTheme="minorHAnsi" w:hAnsiTheme="minorHAnsi" w:cstheme="minorHAnsi"/>
                  <w:noProof/>
                  <w:szCs w:val="22"/>
                  <w:lang w:val="fr-CH" w:eastAsia="de-AT"/>
                </w:rPr>
                <w:t>e Motionsensor</w:t>
              </w:r>
            </w:hyperlink>
            <w:r w:rsidR="00892B01">
              <w:rPr>
                <w:rFonts w:asciiTheme="minorHAnsi" w:hAnsiTheme="minorHAnsi" w:cstheme="minorHAnsi"/>
                <w:noProof/>
                <w:szCs w:val="22"/>
                <w:lang w:val="fr-CH" w:eastAsia="de-AT"/>
              </w:rPr>
              <w:t xml:space="preserve">: UVP </w:t>
            </w:r>
            <w:r w:rsidR="00277BDD">
              <w:rPr>
                <w:rFonts w:asciiTheme="minorHAnsi" w:hAnsiTheme="minorHAnsi" w:cstheme="minorHAnsi"/>
                <w:noProof/>
                <w:szCs w:val="22"/>
                <w:lang w:val="fr-CH" w:eastAsia="de-AT"/>
              </w:rPr>
              <w:t>44,95 CHF</w:t>
            </w:r>
          </w:p>
          <w:p w14:paraId="2A7F134C" w14:textId="77777777" w:rsidR="00E5674D" w:rsidRDefault="00E5674D" w:rsidP="008502A0">
            <w:pPr>
              <w:rPr>
                <w:rFonts w:ascii="Tahoma" w:hAnsi="Tahoma" w:cs="Tahoma"/>
                <w:color w:val="0066A0"/>
                <w:sz w:val="35"/>
                <w:szCs w:val="35"/>
                <w:lang w:val="fr-CH"/>
              </w:rPr>
            </w:pPr>
          </w:p>
          <w:p w14:paraId="520D65F0" w14:textId="04E8AF87" w:rsidR="00C91BB3" w:rsidRPr="00892B01" w:rsidRDefault="00C91BB3" w:rsidP="008502A0">
            <w:pPr>
              <w:rPr>
                <w:rFonts w:ascii="Tahoma" w:hAnsi="Tahoma" w:cs="Tahoma"/>
                <w:color w:val="0066A0"/>
                <w:sz w:val="35"/>
                <w:szCs w:val="35"/>
                <w:lang w:val="fr-CH"/>
              </w:rPr>
            </w:pPr>
          </w:p>
        </w:tc>
      </w:tr>
    </w:tbl>
    <w:p w14:paraId="6EF9E30C" w14:textId="57FD53AF" w:rsidR="008502A0" w:rsidRDefault="001A1795" w:rsidP="00892B01">
      <w:pPr>
        <w:ind w:left="1416" w:firstLine="708"/>
        <w:rPr>
          <w:rFonts w:asciiTheme="minorHAnsi" w:hAnsiTheme="minorHAnsi" w:cstheme="minorHAnsi"/>
          <w:b/>
          <w:szCs w:val="22"/>
          <w:lang w:val="de-AT"/>
        </w:rPr>
      </w:pPr>
      <w:r w:rsidRPr="006111DC">
        <w:rPr>
          <w:rFonts w:asciiTheme="minorHAnsi" w:hAnsiTheme="minorHAnsi" w:cstheme="minorHAnsi"/>
          <w:b/>
          <w:szCs w:val="22"/>
          <w:lang w:val="fr-CH"/>
        </w:rPr>
        <w:lastRenderedPageBreak/>
        <w:t xml:space="preserve"> </w:t>
      </w:r>
      <w:r w:rsidR="00E45898" w:rsidRPr="00E45898">
        <w:rPr>
          <w:rFonts w:asciiTheme="minorHAnsi" w:hAnsiTheme="minorHAnsi" w:cstheme="minorHAnsi"/>
          <w:b/>
          <w:szCs w:val="22"/>
          <w:lang w:val="de-AT"/>
        </w:rPr>
        <w:t>Disney Leuchten für eine märchenhafte Atmosphäre</w:t>
      </w:r>
    </w:p>
    <w:p w14:paraId="12AD0D49" w14:textId="42FB65B9" w:rsidR="00E45898" w:rsidRDefault="008502A0" w:rsidP="0093199F">
      <w:pPr>
        <w:ind w:left="2124"/>
        <w:rPr>
          <w:rFonts w:ascii="Tahoma" w:hAnsi="Tahoma" w:cs="Tahoma"/>
          <w:color w:val="404040"/>
          <w:sz w:val="21"/>
          <w:szCs w:val="21"/>
          <w:lang w:val="de-CH"/>
        </w:rPr>
      </w:pPr>
      <w:r w:rsidRPr="00E45898">
        <w:rPr>
          <w:rFonts w:asciiTheme="minorHAnsi" w:hAnsiTheme="minorHAnsi" w:cstheme="minorHAnsi"/>
          <w:noProof/>
          <w:szCs w:val="22"/>
          <w:lang w:val="de-CH" w:eastAsia="de-CH"/>
        </w:rPr>
        <w:drawing>
          <wp:anchor distT="0" distB="0" distL="114300" distR="114300" simplePos="0" relativeHeight="251675648" behindDoc="1" locked="0" layoutInCell="1" allowOverlap="1" wp14:anchorId="6B1561B6" wp14:editId="76DC1D93">
            <wp:simplePos x="0" y="0"/>
            <wp:positionH relativeFrom="column">
              <wp:posOffset>517525</wp:posOffset>
            </wp:positionH>
            <wp:positionV relativeFrom="paragraph">
              <wp:posOffset>290195</wp:posOffset>
            </wp:positionV>
            <wp:extent cx="801370" cy="1266825"/>
            <wp:effectExtent l="0" t="0" r="0" b="9525"/>
            <wp:wrapTight wrapText="bothSides">
              <wp:wrapPolygon edited="0">
                <wp:start x="0" y="0"/>
                <wp:lineTo x="0" y="21438"/>
                <wp:lineTo x="21052" y="21438"/>
                <wp:lineTo x="21052"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1370" cy="1266825"/>
                    </a:xfrm>
                    <a:prstGeom prst="rect">
                      <a:avLst/>
                    </a:prstGeom>
                    <a:noFill/>
                  </pic:spPr>
                </pic:pic>
              </a:graphicData>
            </a:graphic>
            <wp14:sizeRelH relativeFrom="margin">
              <wp14:pctWidth>0</wp14:pctWidth>
            </wp14:sizeRelH>
            <wp14:sizeRelV relativeFrom="margin">
              <wp14:pctHeight>0</wp14:pctHeight>
            </wp14:sizeRelV>
          </wp:anchor>
        </w:drawing>
      </w:r>
      <w:r w:rsidRPr="00E45898">
        <w:rPr>
          <w:rFonts w:asciiTheme="minorHAnsi" w:hAnsiTheme="minorHAnsi" w:cstheme="minorHAnsi"/>
          <w:noProof/>
          <w:szCs w:val="22"/>
          <w:lang w:val="de-CH" w:eastAsia="de-CH"/>
        </w:rPr>
        <w:drawing>
          <wp:anchor distT="0" distB="0" distL="114300" distR="114300" simplePos="0" relativeHeight="251674624" behindDoc="1" locked="0" layoutInCell="1" allowOverlap="1" wp14:anchorId="506FC640" wp14:editId="2D202DBD">
            <wp:simplePos x="0" y="0"/>
            <wp:positionH relativeFrom="margin">
              <wp:align>left</wp:align>
            </wp:positionH>
            <wp:positionV relativeFrom="paragraph">
              <wp:posOffset>12065</wp:posOffset>
            </wp:positionV>
            <wp:extent cx="596265" cy="887095"/>
            <wp:effectExtent l="0" t="0" r="0" b="8255"/>
            <wp:wrapTight wrapText="bothSides">
              <wp:wrapPolygon edited="0">
                <wp:start x="0" y="0"/>
                <wp:lineTo x="0" y="21337"/>
                <wp:lineTo x="20703" y="21337"/>
                <wp:lineTo x="20703" y="0"/>
                <wp:lineTo x="0" y="0"/>
              </wp:wrapPolygon>
            </wp:wrapTight>
            <wp:docPr id="8" name="Grafik 8" descr="Taschenlampe Star W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Taschenlampe Star Wars"/>
                    <pic:cNvPicPr>
                      <a:picLocks noChangeAspect="1" noChangeArrowheads="1"/>
                    </pic:cNvPicPr>
                  </pic:nvPicPr>
                  <pic:blipFill>
                    <a:blip r:embed="rId19">
                      <a:extLst>
                        <a:ext uri="{28A0092B-C50C-407E-A947-70E740481C1C}">
                          <a14:useLocalDpi xmlns:a14="http://schemas.microsoft.com/office/drawing/2010/main" val="0"/>
                        </a:ext>
                      </a:extLst>
                    </a:blip>
                    <a:srcRect l="27646" t="6680" r="21359" b="17479"/>
                    <a:stretch>
                      <a:fillRect/>
                    </a:stretch>
                  </pic:blipFill>
                  <pic:spPr bwMode="auto">
                    <a:xfrm>
                      <a:off x="0" y="0"/>
                      <a:ext cx="596265" cy="88709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Cs w:val="22"/>
          <w:lang w:val="de-AT"/>
        </w:rPr>
        <w:t xml:space="preserve">  </w:t>
      </w:r>
      <w:r w:rsidR="00E45898" w:rsidRPr="00E45898">
        <w:rPr>
          <w:rFonts w:asciiTheme="minorHAnsi" w:hAnsiTheme="minorHAnsi" w:cstheme="minorHAnsi"/>
          <w:szCs w:val="22"/>
          <w:lang w:val="de-AT"/>
        </w:rPr>
        <w:t>Am 15. Dezem</w:t>
      </w:r>
      <w:r w:rsidR="00010944">
        <w:rPr>
          <w:rFonts w:asciiTheme="minorHAnsi" w:hAnsiTheme="minorHAnsi" w:cstheme="minorHAnsi"/>
          <w:szCs w:val="22"/>
          <w:lang w:val="de-AT"/>
        </w:rPr>
        <w:t>ber geht’s weiter, denn mit „</w:t>
      </w:r>
      <w:proofErr w:type="spellStart"/>
      <w:r w:rsidR="00010944">
        <w:rPr>
          <w:rFonts w:asciiTheme="minorHAnsi" w:hAnsiTheme="minorHAnsi" w:cstheme="minorHAnsi"/>
          <w:szCs w:val="22"/>
          <w:lang w:val="de-AT"/>
        </w:rPr>
        <w:t>Ro</w:t>
      </w:r>
      <w:r w:rsidR="00E45898" w:rsidRPr="00E45898">
        <w:rPr>
          <w:rFonts w:asciiTheme="minorHAnsi" w:hAnsiTheme="minorHAnsi" w:cstheme="minorHAnsi"/>
          <w:szCs w:val="22"/>
          <w:lang w:val="de-AT"/>
        </w:rPr>
        <w:t>g</w:t>
      </w:r>
      <w:r w:rsidR="00010944">
        <w:rPr>
          <w:rFonts w:asciiTheme="minorHAnsi" w:hAnsiTheme="minorHAnsi" w:cstheme="minorHAnsi"/>
          <w:szCs w:val="22"/>
          <w:lang w:val="de-AT"/>
        </w:rPr>
        <w:t>u</w:t>
      </w:r>
      <w:r w:rsidR="00E45898" w:rsidRPr="00E45898">
        <w:rPr>
          <w:rFonts w:asciiTheme="minorHAnsi" w:hAnsiTheme="minorHAnsi" w:cstheme="minorHAnsi"/>
          <w:szCs w:val="22"/>
          <w:lang w:val="de-AT"/>
        </w:rPr>
        <w:t>e</w:t>
      </w:r>
      <w:proofErr w:type="spellEnd"/>
      <w:r w:rsidR="00E45898" w:rsidRPr="00E45898">
        <w:rPr>
          <w:rFonts w:asciiTheme="minorHAnsi" w:hAnsiTheme="minorHAnsi" w:cstheme="minorHAnsi"/>
          <w:szCs w:val="22"/>
          <w:lang w:val="de-AT"/>
        </w:rPr>
        <w:t xml:space="preserve"> </w:t>
      </w:r>
      <w:proofErr w:type="spellStart"/>
      <w:r w:rsidR="00E45898" w:rsidRPr="00E45898">
        <w:rPr>
          <w:rFonts w:asciiTheme="minorHAnsi" w:hAnsiTheme="minorHAnsi" w:cstheme="minorHAnsi"/>
          <w:szCs w:val="22"/>
          <w:lang w:val="de-AT"/>
        </w:rPr>
        <w:t>One</w:t>
      </w:r>
      <w:proofErr w:type="spellEnd"/>
      <w:r w:rsidR="00E45898" w:rsidRPr="00E45898">
        <w:rPr>
          <w:rFonts w:asciiTheme="minorHAnsi" w:hAnsiTheme="minorHAnsi" w:cstheme="minorHAnsi"/>
          <w:szCs w:val="22"/>
          <w:lang w:val="de-AT"/>
        </w:rPr>
        <w:t xml:space="preserve">“ kommt eine weitere Episode von Star </w:t>
      </w:r>
      <w:proofErr w:type="spellStart"/>
      <w:r w:rsidR="00E45898" w:rsidRPr="00E45898">
        <w:rPr>
          <w:rFonts w:asciiTheme="minorHAnsi" w:hAnsiTheme="minorHAnsi" w:cstheme="minorHAnsi"/>
          <w:szCs w:val="22"/>
          <w:lang w:val="de-AT"/>
        </w:rPr>
        <w:t>Wars</w:t>
      </w:r>
      <w:proofErr w:type="spellEnd"/>
      <w:r w:rsidR="00E45898" w:rsidRPr="00E45898">
        <w:rPr>
          <w:rFonts w:asciiTheme="minorHAnsi" w:hAnsiTheme="minorHAnsi" w:cstheme="minorHAnsi"/>
          <w:szCs w:val="22"/>
          <w:lang w:val="de-AT"/>
        </w:rPr>
        <w:t xml:space="preserve"> in die Kinos. Passend dazu sind die ebenso auffälligen wie nützlichen </w:t>
      </w:r>
      <w:hyperlink r:id="rId20" w:anchor="filters=DISNEY_PENDANTS_SU%2CDISNEY_NIGHTLIGHTS_SU%2CDISNEY_WALL_CEILING_SU%2CDISNEY_FLASH_LIGHTS_SU%2CDISNEY_TABLE_LAMPS_SU%2CFK_DISNEY_STAR_WARS&amp;sliders=&amp;support=&amp;price=&amp;priceBoxes=&amp;page=&amp;layout=12.subcategory.p-grid-icon" w:history="1">
        <w:r w:rsidR="00E45898" w:rsidRPr="00AC061D">
          <w:rPr>
            <w:rStyle w:val="Hyperlink"/>
            <w:rFonts w:asciiTheme="minorHAnsi" w:hAnsiTheme="minorHAnsi" w:cstheme="minorHAnsi"/>
            <w:szCs w:val="22"/>
            <w:lang w:val="de-AT"/>
          </w:rPr>
          <w:t>Kinderleuchten</w:t>
        </w:r>
      </w:hyperlink>
      <w:r w:rsidR="00E45898" w:rsidRPr="00E45898">
        <w:rPr>
          <w:rFonts w:asciiTheme="minorHAnsi" w:hAnsiTheme="minorHAnsi" w:cstheme="minorHAnsi"/>
          <w:szCs w:val="22"/>
          <w:lang w:val="de-AT"/>
        </w:rPr>
        <w:t xml:space="preserve"> von Philips Lighting im Handel erhältlich – von der Schreibtisch- bis zur LED-Taschenlampe. Wer es ähnlich verspielt mag, darf sich auch über weitere zahlreiche </w:t>
      </w:r>
      <w:hyperlink r:id="rId21" w:history="1">
        <w:r w:rsidR="00E45898" w:rsidRPr="00AC061D">
          <w:rPr>
            <w:rStyle w:val="Hyperlink"/>
            <w:rFonts w:asciiTheme="minorHAnsi" w:hAnsiTheme="minorHAnsi" w:cstheme="minorHAnsi"/>
            <w:szCs w:val="22"/>
            <w:lang w:val="de-AT"/>
          </w:rPr>
          <w:t>Disney-Leuchten</w:t>
        </w:r>
      </w:hyperlink>
      <w:r w:rsidR="00E45898" w:rsidRPr="00E45898">
        <w:rPr>
          <w:rFonts w:asciiTheme="minorHAnsi" w:hAnsiTheme="minorHAnsi" w:cstheme="minorHAnsi"/>
          <w:szCs w:val="22"/>
          <w:lang w:val="de-AT"/>
        </w:rPr>
        <w:t xml:space="preserve"> freuen: z. B. </w:t>
      </w:r>
      <w:r w:rsidR="00DD289A">
        <w:rPr>
          <w:rFonts w:asciiTheme="minorHAnsi" w:hAnsiTheme="minorHAnsi" w:cstheme="minorHAnsi"/>
          <w:szCs w:val="22"/>
          <w:lang w:val="de-AT"/>
        </w:rPr>
        <w:t>die</w:t>
      </w:r>
      <w:r w:rsidR="00E45898" w:rsidRPr="00E45898">
        <w:rPr>
          <w:rFonts w:asciiTheme="minorHAnsi" w:hAnsiTheme="minorHAnsi" w:cstheme="minorHAnsi"/>
          <w:szCs w:val="22"/>
          <w:lang w:val="de-AT"/>
        </w:rPr>
        <w:t xml:space="preserve"> </w:t>
      </w:r>
      <w:r w:rsidR="00E45898">
        <w:rPr>
          <w:rFonts w:asciiTheme="minorHAnsi" w:hAnsiTheme="minorHAnsi" w:cstheme="minorHAnsi"/>
          <w:szCs w:val="22"/>
          <w:lang w:val="de-AT"/>
        </w:rPr>
        <w:t xml:space="preserve">tragbaren </w:t>
      </w:r>
      <w:r w:rsidR="00DD289A">
        <w:rPr>
          <w:rFonts w:asciiTheme="minorHAnsi" w:hAnsiTheme="minorHAnsi" w:cstheme="minorHAnsi"/>
          <w:szCs w:val="22"/>
          <w:lang w:val="de-AT"/>
        </w:rPr>
        <w:t>LED-Nachtlichter</w:t>
      </w:r>
      <w:r w:rsidR="00E45898" w:rsidRPr="00E45898">
        <w:rPr>
          <w:rFonts w:asciiTheme="minorHAnsi" w:hAnsiTheme="minorHAnsi" w:cstheme="minorHAnsi"/>
          <w:szCs w:val="22"/>
          <w:lang w:val="de-AT"/>
        </w:rPr>
        <w:t xml:space="preserve"> zum Knuddeln aus </w:t>
      </w:r>
      <w:r w:rsidR="00277BDD">
        <w:rPr>
          <w:rFonts w:asciiTheme="minorHAnsi" w:hAnsiTheme="minorHAnsi" w:cstheme="minorHAnsi"/>
          <w:szCs w:val="22"/>
          <w:lang w:val="de-AT"/>
        </w:rPr>
        <w:t>flexiblem</w:t>
      </w:r>
      <w:r w:rsidR="00E45898" w:rsidRPr="00E45898">
        <w:rPr>
          <w:rFonts w:asciiTheme="minorHAnsi" w:hAnsiTheme="minorHAnsi" w:cstheme="minorHAnsi"/>
          <w:szCs w:val="22"/>
          <w:lang w:val="de-AT"/>
        </w:rPr>
        <w:t xml:space="preserve"> Silikon</w:t>
      </w:r>
      <w:r w:rsidR="00E45898" w:rsidRPr="00E45898">
        <w:rPr>
          <w:rFonts w:ascii="Tahoma" w:hAnsi="Tahoma" w:cs="Tahoma"/>
          <w:color w:val="404040"/>
          <w:sz w:val="21"/>
          <w:szCs w:val="21"/>
          <w:lang w:val="de-CH"/>
        </w:rPr>
        <w:t>.</w:t>
      </w:r>
    </w:p>
    <w:p w14:paraId="4EE37E16" w14:textId="654B81B2" w:rsidR="00892B01" w:rsidRDefault="006111DC" w:rsidP="00892B01">
      <w:pPr>
        <w:pStyle w:val="StandardWeb"/>
        <w:numPr>
          <w:ilvl w:val="0"/>
          <w:numId w:val="4"/>
        </w:numPr>
        <w:spacing w:before="0" w:beforeAutospacing="0" w:after="0" w:afterAutospacing="0"/>
        <w:textAlignment w:val="top"/>
        <w:rPr>
          <w:rFonts w:asciiTheme="minorHAnsi" w:hAnsiTheme="minorHAnsi" w:cstheme="minorHAnsi"/>
          <w:sz w:val="22"/>
          <w:szCs w:val="22"/>
          <w:lang w:val="de-AT"/>
        </w:rPr>
      </w:pPr>
      <w:hyperlink r:id="rId22" w:history="1">
        <w:r w:rsidR="00892B01" w:rsidRPr="006111DC">
          <w:rPr>
            <w:rStyle w:val="Hyperlink"/>
            <w:rFonts w:asciiTheme="minorHAnsi" w:hAnsiTheme="minorHAnsi" w:cstheme="minorHAnsi"/>
            <w:sz w:val="22"/>
            <w:szCs w:val="22"/>
            <w:lang w:val="de-AT"/>
          </w:rPr>
          <w:t xml:space="preserve">Taschenlampe „Star </w:t>
        </w:r>
        <w:proofErr w:type="spellStart"/>
        <w:r w:rsidR="00892B01" w:rsidRPr="006111DC">
          <w:rPr>
            <w:rStyle w:val="Hyperlink"/>
            <w:rFonts w:asciiTheme="minorHAnsi" w:hAnsiTheme="minorHAnsi" w:cstheme="minorHAnsi"/>
            <w:sz w:val="22"/>
            <w:szCs w:val="22"/>
            <w:lang w:val="de-AT"/>
          </w:rPr>
          <w:t>Wars</w:t>
        </w:r>
        <w:proofErr w:type="spellEnd"/>
        <w:r w:rsidR="00892B01" w:rsidRPr="006111DC">
          <w:rPr>
            <w:rStyle w:val="Hyperlink"/>
            <w:rFonts w:asciiTheme="minorHAnsi" w:hAnsiTheme="minorHAnsi" w:cstheme="minorHAnsi"/>
            <w:sz w:val="22"/>
            <w:szCs w:val="22"/>
            <w:lang w:val="de-AT"/>
          </w:rPr>
          <w:t>“:</w:t>
        </w:r>
      </w:hyperlink>
      <w:r w:rsidR="00892B01">
        <w:rPr>
          <w:rFonts w:asciiTheme="minorHAnsi" w:hAnsiTheme="minorHAnsi" w:cstheme="minorHAnsi"/>
          <w:sz w:val="22"/>
          <w:szCs w:val="22"/>
          <w:lang w:val="de-AT"/>
        </w:rPr>
        <w:t xml:space="preserve"> UVP </w:t>
      </w:r>
      <w:r w:rsidR="00C91BB3">
        <w:rPr>
          <w:rFonts w:asciiTheme="minorHAnsi" w:hAnsiTheme="minorHAnsi" w:cstheme="minorHAnsi"/>
          <w:sz w:val="22"/>
          <w:szCs w:val="22"/>
          <w:lang w:val="de-AT"/>
        </w:rPr>
        <w:t>14,- CHF</w:t>
      </w:r>
    </w:p>
    <w:p w14:paraId="3C995723" w14:textId="417EFDFE" w:rsidR="00892B01" w:rsidRDefault="006111DC" w:rsidP="00892B01">
      <w:pPr>
        <w:pStyle w:val="StandardWeb"/>
        <w:numPr>
          <w:ilvl w:val="0"/>
          <w:numId w:val="4"/>
        </w:numPr>
        <w:spacing w:before="0" w:beforeAutospacing="0" w:after="0" w:afterAutospacing="0"/>
        <w:textAlignment w:val="top"/>
        <w:rPr>
          <w:rFonts w:asciiTheme="minorHAnsi" w:hAnsiTheme="minorHAnsi" w:cstheme="minorHAnsi"/>
          <w:sz w:val="22"/>
          <w:szCs w:val="22"/>
          <w:lang w:val="de-AT"/>
        </w:rPr>
      </w:pPr>
      <w:hyperlink r:id="rId23" w:history="1">
        <w:r w:rsidR="00892B01" w:rsidRPr="006111DC">
          <w:rPr>
            <w:rStyle w:val="Hyperlink"/>
            <w:rFonts w:asciiTheme="minorHAnsi" w:hAnsiTheme="minorHAnsi" w:cstheme="minorHAnsi"/>
            <w:sz w:val="22"/>
            <w:szCs w:val="22"/>
            <w:lang w:val="de-AT"/>
          </w:rPr>
          <w:t>Nachtlicht „Olaf“</w:t>
        </w:r>
      </w:hyperlink>
      <w:r w:rsidR="00892B01">
        <w:rPr>
          <w:rFonts w:asciiTheme="minorHAnsi" w:hAnsiTheme="minorHAnsi" w:cstheme="minorHAnsi"/>
          <w:sz w:val="22"/>
          <w:szCs w:val="22"/>
          <w:lang w:val="de-AT"/>
        </w:rPr>
        <w:t xml:space="preserve">: </w:t>
      </w:r>
      <w:r w:rsidR="007C701E" w:rsidRPr="007C701E">
        <w:rPr>
          <w:rFonts w:asciiTheme="minorHAnsi" w:hAnsiTheme="minorHAnsi" w:cstheme="minorHAnsi"/>
          <w:sz w:val="22"/>
          <w:szCs w:val="22"/>
          <w:lang w:val="de-AT"/>
        </w:rPr>
        <w:t>UVP 32,- CHF</w:t>
      </w:r>
      <w:r w:rsidR="00892B01" w:rsidRPr="007C701E">
        <w:t xml:space="preserve"> </w:t>
      </w:r>
    </w:p>
    <w:p w14:paraId="61A9EC84" w14:textId="77777777" w:rsidR="00892B01" w:rsidRPr="00E45898" w:rsidRDefault="00892B01" w:rsidP="0093199F">
      <w:pPr>
        <w:ind w:left="2124"/>
        <w:rPr>
          <w:rFonts w:asciiTheme="minorHAnsi" w:hAnsiTheme="minorHAnsi" w:cstheme="minorBidi"/>
          <w:b/>
          <w:bCs/>
          <w:color w:val="000000" w:themeColor="text1"/>
          <w:szCs w:val="22"/>
          <w:lang w:val="de-CH" w:eastAsia="de-CH"/>
        </w:rPr>
      </w:pPr>
    </w:p>
    <w:p w14:paraId="108492D8" w14:textId="7FE34762" w:rsidR="00E45898" w:rsidRPr="00E45898" w:rsidRDefault="00E45898" w:rsidP="00AF316E">
      <w:pPr>
        <w:rPr>
          <w:rFonts w:asciiTheme="minorHAnsi" w:hAnsiTheme="minorHAnsi" w:cstheme="minorHAnsi"/>
          <w:b/>
          <w:szCs w:val="22"/>
          <w:lang w:val="de-CH"/>
        </w:rPr>
      </w:pPr>
    </w:p>
    <w:p w14:paraId="1B4BBF22" w14:textId="25E97C37" w:rsidR="00E45898" w:rsidRPr="00E45898" w:rsidRDefault="00E45898" w:rsidP="00AF316E">
      <w:pPr>
        <w:rPr>
          <w:rFonts w:asciiTheme="minorHAnsi" w:hAnsiTheme="minorHAnsi" w:cstheme="minorHAnsi"/>
          <w:b/>
          <w:szCs w:val="22"/>
          <w:lang w:val="de-CH"/>
        </w:rPr>
      </w:pPr>
    </w:p>
    <w:p w14:paraId="0470C34D" w14:textId="5B264C13" w:rsidR="00AF316E" w:rsidRPr="008D1782" w:rsidRDefault="00AF316E" w:rsidP="00AF316E">
      <w:pPr>
        <w:rPr>
          <w:rFonts w:asciiTheme="minorHAnsi" w:hAnsiTheme="minorHAnsi" w:cstheme="minorHAnsi"/>
          <w:szCs w:val="22"/>
          <w:lang w:val="de-DE"/>
        </w:rPr>
      </w:pPr>
    </w:p>
    <w:p w14:paraId="75012082" w14:textId="42C83DFD" w:rsidR="00AF316E" w:rsidRPr="008D1782" w:rsidRDefault="00AB3F2D" w:rsidP="00AF316E">
      <w:pPr>
        <w:rPr>
          <w:rFonts w:asciiTheme="minorHAnsi" w:hAnsiTheme="minorHAnsi" w:cstheme="minorHAnsi"/>
          <w:b/>
          <w:szCs w:val="22"/>
          <w:lang w:val="de-AT"/>
        </w:rPr>
      </w:pPr>
      <w:r w:rsidRPr="008D1782">
        <w:rPr>
          <w:rFonts w:asciiTheme="minorHAnsi" w:hAnsiTheme="minorHAnsi" w:cstheme="minorHAnsi"/>
          <w:b/>
          <w:noProof/>
          <w:szCs w:val="22"/>
          <w:lang w:val="de-CH" w:eastAsia="de-CH"/>
        </w:rPr>
        <w:drawing>
          <wp:anchor distT="0" distB="0" distL="114300" distR="114300" simplePos="0" relativeHeight="251659264" behindDoc="1" locked="0" layoutInCell="1" allowOverlap="1" wp14:anchorId="5ADC1AA3" wp14:editId="268CCC40">
            <wp:simplePos x="0" y="0"/>
            <wp:positionH relativeFrom="margin">
              <wp:posOffset>4408170</wp:posOffset>
            </wp:positionH>
            <wp:positionV relativeFrom="paragraph">
              <wp:posOffset>7620</wp:posOffset>
            </wp:positionV>
            <wp:extent cx="1043305" cy="1052195"/>
            <wp:effectExtent l="0" t="0" r="4445" b="0"/>
            <wp:wrapTight wrapText="bothSides">
              <wp:wrapPolygon edited="0">
                <wp:start x="0" y="0"/>
                <wp:lineTo x="0" y="21118"/>
                <wp:lineTo x="21298" y="21118"/>
                <wp:lineTo x="21298"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print">
                      <a:extLst>
                        <a:ext uri="{28A0092B-C50C-407E-A947-70E740481C1C}">
                          <a14:useLocalDpi xmlns:a14="http://schemas.microsoft.com/office/drawing/2010/main" val="0"/>
                        </a:ext>
                      </a:extLst>
                    </a:blip>
                    <a:srcRect t="30732"/>
                    <a:stretch/>
                  </pic:blipFill>
                  <pic:spPr bwMode="auto">
                    <a:xfrm>
                      <a:off x="0" y="0"/>
                      <a:ext cx="1043305" cy="105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701E">
        <w:rPr>
          <w:rFonts w:asciiTheme="minorHAnsi" w:hAnsiTheme="minorHAnsi" w:cstheme="minorHAnsi"/>
          <w:b/>
          <w:szCs w:val="22"/>
          <w:lang w:val="de-AT"/>
        </w:rPr>
        <w:t>Faszinierendes</w:t>
      </w:r>
      <w:r w:rsidR="00FF4AB5">
        <w:rPr>
          <w:rFonts w:asciiTheme="minorHAnsi" w:hAnsiTheme="minorHAnsi" w:cstheme="minorHAnsi"/>
          <w:b/>
          <w:szCs w:val="22"/>
          <w:lang w:val="de-AT"/>
        </w:rPr>
        <w:t xml:space="preserve"> </w:t>
      </w:r>
      <w:r w:rsidR="008D1782">
        <w:rPr>
          <w:rFonts w:asciiTheme="minorHAnsi" w:hAnsiTheme="minorHAnsi" w:cstheme="minorHAnsi"/>
          <w:b/>
          <w:szCs w:val="22"/>
          <w:lang w:val="de-AT"/>
        </w:rPr>
        <w:t>Schattenspiel mit den „</w:t>
      </w:r>
      <w:proofErr w:type="spellStart"/>
      <w:r w:rsidR="008D1782">
        <w:rPr>
          <w:rFonts w:asciiTheme="minorHAnsi" w:hAnsiTheme="minorHAnsi" w:cstheme="minorHAnsi"/>
          <w:b/>
          <w:szCs w:val="22"/>
          <w:lang w:val="de-AT"/>
        </w:rPr>
        <w:t>MyLiving</w:t>
      </w:r>
      <w:proofErr w:type="spellEnd"/>
      <w:r w:rsidR="008D1782">
        <w:rPr>
          <w:rFonts w:asciiTheme="minorHAnsi" w:hAnsiTheme="minorHAnsi" w:cstheme="minorHAnsi"/>
          <w:b/>
          <w:szCs w:val="22"/>
          <w:lang w:val="de-AT"/>
        </w:rPr>
        <w:t xml:space="preserve">“-Pendelleuchten </w:t>
      </w:r>
    </w:p>
    <w:p w14:paraId="1E6B0EA9" w14:textId="5CBCDE1E" w:rsidR="00271DDE" w:rsidRDefault="00271DDE" w:rsidP="00271DDE">
      <w:pPr>
        <w:rPr>
          <w:rFonts w:asciiTheme="minorHAnsi" w:hAnsiTheme="minorHAnsi" w:cstheme="minorHAnsi"/>
          <w:szCs w:val="22"/>
          <w:lang w:val="de-AT"/>
        </w:rPr>
      </w:pPr>
      <w:r w:rsidRPr="008D1782">
        <w:rPr>
          <w:rFonts w:asciiTheme="minorHAnsi" w:hAnsiTheme="minorHAnsi" w:cstheme="minorHAnsi"/>
          <w:szCs w:val="22"/>
          <w:lang w:val="de-AT"/>
        </w:rPr>
        <w:t xml:space="preserve">Aus hochwertigen Materialien geformt und behutsam ineinander gesteckt, sorgen die Pendelleuchten für maximalen Effekt </w:t>
      </w:r>
      <w:r>
        <w:rPr>
          <w:rFonts w:asciiTheme="minorHAnsi" w:hAnsiTheme="minorHAnsi" w:cstheme="minorHAnsi"/>
          <w:szCs w:val="22"/>
          <w:lang w:val="de-AT"/>
        </w:rPr>
        <w:t>–</w:t>
      </w:r>
      <w:r w:rsidRPr="008D1782">
        <w:rPr>
          <w:rFonts w:asciiTheme="minorHAnsi" w:hAnsiTheme="minorHAnsi" w:cstheme="minorHAnsi"/>
          <w:szCs w:val="22"/>
          <w:lang w:val="de-AT"/>
        </w:rPr>
        <w:t xml:space="preserve"> egal, ob ein- oder ausgeschaltet. Durch ihre einzigartige Form zaubern die eingeschalteten Leuchten ein wunderbares Licht- und Schattenspiel, das jeden Ra</w:t>
      </w:r>
      <w:r>
        <w:rPr>
          <w:rFonts w:asciiTheme="minorHAnsi" w:hAnsiTheme="minorHAnsi" w:cstheme="minorHAnsi"/>
          <w:szCs w:val="22"/>
          <w:lang w:val="de-AT"/>
        </w:rPr>
        <w:t xml:space="preserve">um in ein Kunstwerk verwandelt. </w:t>
      </w:r>
    </w:p>
    <w:p w14:paraId="7F92B8BB" w14:textId="0BCD442B" w:rsidR="00892B01" w:rsidRPr="00AB3F2D" w:rsidRDefault="00E63452" w:rsidP="00AB3F2D">
      <w:pPr>
        <w:pStyle w:val="Listenabsatz"/>
        <w:numPr>
          <w:ilvl w:val="0"/>
          <w:numId w:val="8"/>
        </w:numPr>
        <w:rPr>
          <w:rFonts w:asciiTheme="minorHAnsi" w:hAnsiTheme="minorHAnsi" w:cstheme="minorHAnsi"/>
          <w:szCs w:val="22"/>
          <w:lang w:val="de-AT"/>
        </w:rPr>
      </w:pPr>
      <w:hyperlink r:id="rId25" w:history="1">
        <w:r w:rsidR="00892B01" w:rsidRPr="007C701E">
          <w:rPr>
            <w:rStyle w:val="Hyperlink"/>
            <w:rFonts w:asciiTheme="minorHAnsi" w:hAnsiTheme="minorHAnsi" w:cstheme="minorHAnsi"/>
            <w:szCs w:val="22"/>
            <w:lang w:val="de-AT"/>
          </w:rPr>
          <w:t>Phili</w:t>
        </w:r>
        <w:r w:rsidR="00892B01" w:rsidRPr="007C701E">
          <w:rPr>
            <w:rStyle w:val="Hyperlink"/>
            <w:rFonts w:asciiTheme="minorHAnsi" w:hAnsiTheme="minorHAnsi" w:cstheme="minorHAnsi"/>
            <w:szCs w:val="22"/>
            <w:lang w:val="de-AT"/>
          </w:rPr>
          <w:t>ps „Mohair“</w:t>
        </w:r>
      </w:hyperlink>
      <w:r w:rsidR="00892B01" w:rsidRPr="00AB3F2D">
        <w:rPr>
          <w:rFonts w:asciiTheme="minorHAnsi" w:hAnsiTheme="minorHAnsi" w:cstheme="minorHAnsi"/>
          <w:szCs w:val="22"/>
          <w:lang w:val="de-AT"/>
        </w:rPr>
        <w:t xml:space="preserve">: </w:t>
      </w:r>
      <w:r w:rsidR="00892B01" w:rsidRPr="007C701E">
        <w:rPr>
          <w:rFonts w:asciiTheme="minorHAnsi" w:hAnsiTheme="minorHAnsi" w:cstheme="minorHAnsi"/>
          <w:szCs w:val="22"/>
          <w:lang w:val="de-AT"/>
        </w:rPr>
        <w:t xml:space="preserve">UVP </w:t>
      </w:r>
      <w:r w:rsidR="007C701E" w:rsidRPr="007C701E">
        <w:rPr>
          <w:rFonts w:asciiTheme="minorHAnsi" w:hAnsiTheme="minorHAnsi" w:cstheme="minorHAnsi"/>
          <w:szCs w:val="22"/>
          <w:lang w:val="de-AT"/>
        </w:rPr>
        <w:t>162,- CHF</w:t>
      </w:r>
    </w:p>
    <w:p w14:paraId="741FB5EA" w14:textId="77777777" w:rsidR="00892B01" w:rsidRDefault="00892B01" w:rsidP="00271DDE">
      <w:pPr>
        <w:rPr>
          <w:rFonts w:asciiTheme="minorHAnsi" w:hAnsiTheme="minorHAnsi" w:cstheme="minorHAnsi"/>
          <w:szCs w:val="22"/>
          <w:lang w:val="de-AT"/>
        </w:rPr>
      </w:pPr>
    </w:p>
    <w:p w14:paraId="2D3900D0" w14:textId="77777777" w:rsidR="00E45898" w:rsidRDefault="00E45898" w:rsidP="00AF316E">
      <w:pPr>
        <w:rPr>
          <w:rFonts w:asciiTheme="minorHAnsi" w:hAnsiTheme="minorHAnsi" w:cstheme="minorHAnsi"/>
          <w:szCs w:val="22"/>
          <w:lang w:val="de-AT"/>
        </w:rPr>
      </w:pPr>
    </w:p>
    <w:p w14:paraId="3D288BBE" w14:textId="027668D9" w:rsidR="00AF316E" w:rsidRPr="008D1782" w:rsidRDefault="00AF316E" w:rsidP="00AF316E">
      <w:pPr>
        <w:rPr>
          <w:rFonts w:asciiTheme="minorHAnsi" w:hAnsiTheme="minorHAnsi" w:cstheme="minorHAnsi"/>
          <w:szCs w:val="22"/>
          <w:lang w:val="de-AT"/>
        </w:rPr>
      </w:pPr>
    </w:p>
    <w:p w14:paraId="5785BBF1" w14:textId="13A0FFF0" w:rsidR="00AF316E" w:rsidRPr="008D1782" w:rsidRDefault="008D1782" w:rsidP="00AF316E">
      <w:pPr>
        <w:rPr>
          <w:rFonts w:asciiTheme="minorHAnsi" w:hAnsiTheme="minorHAnsi" w:cstheme="minorHAnsi"/>
          <w:b/>
          <w:szCs w:val="22"/>
          <w:lang w:val="de-AT"/>
        </w:rPr>
      </w:pPr>
      <w:r w:rsidRPr="008D1782">
        <w:rPr>
          <w:rFonts w:asciiTheme="minorHAnsi" w:hAnsiTheme="minorHAnsi" w:cstheme="minorHAnsi"/>
          <w:noProof/>
          <w:szCs w:val="22"/>
          <w:lang w:val="de-CH" w:eastAsia="de-CH"/>
        </w:rPr>
        <w:drawing>
          <wp:anchor distT="0" distB="0" distL="114300" distR="114300" simplePos="0" relativeHeight="251661312" behindDoc="1" locked="0" layoutInCell="1" allowOverlap="1" wp14:anchorId="227595B0" wp14:editId="14650572">
            <wp:simplePos x="0" y="0"/>
            <wp:positionH relativeFrom="margin">
              <wp:align>left</wp:align>
            </wp:positionH>
            <wp:positionV relativeFrom="paragraph">
              <wp:posOffset>46355</wp:posOffset>
            </wp:positionV>
            <wp:extent cx="1227455" cy="1152525"/>
            <wp:effectExtent l="0" t="0" r="0" b="9525"/>
            <wp:wrapTight wrapText="bothSides">
              <wp:wrapPolygon edited="0">
                <wp:start x="0" y="0"/>
                <wp:lineTo x="0" y="21421"/>
                <wp:lineTo x="21120" y="21421"/>
                <wp:lineTo x="21120"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cstate="print">
                      <a:extLst>
                        <a:ext uri="{28A0092B-C50C-407E-A947-70E740481C1C}">
                          <a14:useLocalDpi xmlns:a14="http://schemas.microsoft.com/office/drawing/2010/main" val="0"/>
                        </a:ext>
                      </a:extLst>
                    </a:blip>
                    <a:srcRect l="10622" r="2844"/>
                    <a:stretch/>
                  </pic:blipFill>
                  <pic:spPr bwMode="auto">
                    <a:xfrm>
                      <a:off x="0" y="0"/>
                      <a:ext cx="1227455" cy="1152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3B31" w:rsidRPr="008D1782">
        <w:rPr>
          <w:rFonts w:asciiTheme="minorHAnsi" w:hAnsiTheme="minorHAnsi" w:cstheme="minorHAnsi"/>
          <w:b/>
          <w:szCs w:val="22"/>
          <w:lang w:val="de-AT"/>
        </w:rPr>
        <w:t xml:space="preserve">Hingucker der 50er Jahre: </w:t>
      </w:r>
      <w:r w:rsidR="00AF316E" w:rsidRPr="008D1782">
        <w:rPr>
          <w:rFonts w:asciiTheme="minorHAnsi" w:hAnsiTheme="minorHAnsi" w:cstheme="minorHAnsi"/>
          <w:b/>
          <w:szCs w:val="22"/>
          <w:lang w:val="de-AT"/>
        </w:rPr>
        <w:t>Tischleuchte „</w:t>
      </w:r>
      <w:proofErr w:type="spellStart"/>
      <w:r w:rsidR="00AF316E" w:rsidRPr="008D1782">
        <w:rPr>
          <w:rFonts w:asciiTheme="minorHAnsi" w:hAnsiTheme="minorHAnsi" w:cstheme="minorHAnsi"/>
          <w:b/>
          <w:szCs w:val="22"/>
          <w:lang w:val="de-AT"/>
        </w:rPr>
        <w:t>Beauvais</w:t>
      </w:r>
      <w:proofErr w:type="spellEnd"/>
      <w:r w:rsidR="00AF316E" w:rsidRPr="008D1782">
        <w:rPr>
          <w:rFonts w:asciiTheme="minorHAnsi" w:hAnsiTheme="minorHAnsi" w:cstheme="minorHAnsi"/>
          <w:b/>
          <w:szCs w:val="22"/>
          <w:lang w:val="de-AT"/>
        </w:rPr>
        <w:t>“</w:t>
      </w:r>
    </w:p>
    <w:p w14:paraId="12285069" w14:textId="2525B4E8" w:rsidR="00864D63" w:rsidRDefault="00AF316E" w:rsidP="00F5465A">
      <w:pPr>
        <w:rPr>
          <w:rFonts w:asciiTheme="minorHAnsi" w:hAnsiTheme="minorHAnsi" w:cstheme="minorHAnsi"/>
          <w:szCs w:val="22"/>
          <w:lang w:val="de-AT"/>
        </w:rPr>
      </w:pPr>
      <w:r w:rsidRPr="008D1782">
        <w:rPr>
          <w:rFonts w:asciiTheme="minorHAnsi" w:hAnsiTheme="minorHAnsi" w:cstheme="minorHAnsi"/>
          <w:szCs w:val="22"/>
          <w:lang w:val="de-AT"/>
        </w:rPr>
        <w:t xml:space="preserve">Die Philips Tischleuchte </w:t>
      </w:r>
      <w:proofErr w:type="spellStart"/>
      <w:r w:rsidRPr="000F3604">
        <w:rPr>
          <w:rFonts w:asciiTheme="minorHAnsi" w:hAnsiTheme="minorHAnsi" w:cstheme="minorHAnsi"/>
          <w:szCs w:val="22"/>
          <w:lang w:val="de-AT"/>
        </w:rPr>
        <w:t>Beauvais</w:t>
      </w:r>
      <w:proofErr w:type="spellEnd"/>
      <w:r w:rsidRPr="008D1782">
        <w:rPr>
          <w:rFonts w:asciiTheme="minorHAnsi" w:hAnsiTheme="minorHAnsi" w:cstheme="minorHAnsi"/>
          <w:szCs w:val="22"/>
          <w:lang w:val="de-AT"/>
        </w:rPr>
        <w:t xml:space="preserve"> ist vom Original-Design der </w:t>
      </w:r>
      <w:hyperlink r:id="rId27" w:history="1">
        <w:proofErr w:type="spellStart"/>
        <w:r w:rsidRPr="003439B3">
          <w:rPr>
            <w:rStyle w:val="Hyperlink"/>
            <w:rFonts w:asciiTheme="minorHAnsi" w:hAnsiTheme="minorHAnsi" w:cstheme="minorHAnsi"/>
            <w:szCs w:val="22"/>
            <w:lang w:val="de-AT"/>
          </w:rPr>
          <w:t>Kalf</w:t>
        </w:r>
        <w:r w:rsidRPr="003439B3">
          <w:rPr>
            <w:rStyle w:val="Hyperlink"/>
            <w:rFonts w:asciiTheme="minorHAnsi" w:hAnsiTheme="minorHAnsi" w:cstheme="minorHAnsi"/>
            <w:szCs w:val="22"/>
            <w:lang w:val="de-AT"/>
          </w:rPr>
          <w:t>f</w:t>
        </w:r>
        <w:proofErr w:type="spellEnd"/>
        <w:r w:rsidRPr="003439B3">
          <w:rPr>
            <w:rStyle w:val="Hyperlink"/>
            <w:rFonts w:asciiTheme="minorHAnsi" w:hAnsiTheme="minorHAnsi" w:cstheme="minorHAnsi"/>
            <w:szCs w:val="22"/>
            <w:lang w:val="de-AT"/>
          </w:rPr>
          <w:t xml:space="preserve"> </w:t>
        </w:r>
        <w:r w:rsidRPr="003439B3">
          <w:rPr>
            <w:rStyle w:val="Hyperlink"/>
            <w:rFonts w:asciiTheme="minorHAnsi" w:hAnsiTheme="minorHAnsi" w:cstheme="minorHAnsi"/>
            <w:szCs w:val="22"/>
            <w:lang w:val="de-AT"/>
          </w:rPr>
          <w:t>„Z“</w:t>
        </w:r>
      </w:hyperlink>
      <w:r w:rsidRPr="008D1782">
        <w:rPr>
          <w:rFonts w:asciiTheme="minorHAnsi" w:hAnsiTheme="minorHAnsi" w:cstheme="minorHAnsi"/>
          <w:szCs w:val="22"/>
          <w:lang w:val="de-AT"/>
        </w:rPr>
        <w:t xml:space="preserve"> Leuchte von 1957 inspiriert und jetzt in ihrer modernen Version mit einer LED-Lichtquelle erhältlich. Der niederländische Architekt Louis </w:t>
      </w:r>
      <w:proofErr w:type="spellStart"/>
      <w:r w:rsidRPr="008D1782">
        <w:rPr>
          <w:rFonts w:asciiTheme="minorHAnsi" w:hAnsiTheme="minorHAnsi" w:cstheme="minorHAnsi"/>
          <w:szCs w:val="22"/>
          <w:lang w:val="de-AT"/>
        </w:rPr>
        <w:t>Kalff</w:t>
      </w:r>
      <w:proofErr w:type="spellEnd"/>
      <w:r w:rsidRPr="008D1782">
        <w:rPr>
          <w:rFonts w:asciiTheme="minorHAnsi" w:hAnsiTheme="minorHAnsi" w:cstheme="minorHAnsi"/>
          <w:szCs w:val="22"/>
          <w:lang w:val="de-AT"/>
        </w:rPr>
        <w:t xml:space="preserve"> kam im Jahr 1925 zu Philips </w:t>
      </w:r>
      <w:r w:rsidR="00FB3B31" w:rsidRPr="008D1782">
        <w:rPr>
          <w:rFonts w:asciiTheme="minorHAnsi" w:hAnsiTheme="minorHAnsi" w:cstheme="minorHAnsi"/>
          <w:szCs w:val="22"/>
          <w:lang w:val="de-AT"/>
        </w:rPr>
        <w:t xml:space="preserve">und designte die Leuchte. </w:t>
      </w:r>
      <w:r w:rsidRPr="008D1782">
        <w:rPr>
          <w:rFonts w:asciiTheme="minorHAnsi" w:hAnsiTheme="minorHAnsi" w:cstheme="minorHAnsi"/>
          <w:szCs w:val="22"/>
          <w:lang w:val="de-AT"/>
        </w:rPr>
        <w:t>Noch heute gehören einige seiner Werke zu den Form-Ikonen von Philips.</w:t>
      </w:r>
    </w:p>
    <w:p w14:paraId="73836F0A" w14:textId="64E95E71" w:rsidR="00892B01" w:rsidRPr="00FA2FD1" w:rsidRDefault="000F3604" w:rsidP="00277BDD">
      <w:pPr>
        <w:pStyle w:val="Listenabsatz"/>
        <w:numPr>
          <w:ilvl w:val="0"/>
          <w:numId w:val="5"/>
        </w:numPr>
        <w:rPr>
          <w:rFonts w:asciiTheme="minorHAnsi" w:hAnsiTheme="minorHAnsi" w:cstheme="minorHAnsi"/>
          <w:szCs w:val="22"/>
          <w:lang w:val="de-AT"/>
        </w:rPr>
      </w:pPr>
      <w:hyperlink r:id="rId28" w:history="1">
        <w:r w:rsidR="00892B01" w:rsidRPr="000F3604">
          <w:rPr>
            <w:rStyle w:val="Hyperlink"/>
            <w:rFonts w:asciiTheme="minorHAnsi" w:hAnsiTheme="minorHAnsi" w:cstheme="minorHAnsi"/>
            <w:szCs w:val="22"/>
            <w:lang w:val="de-AT"/>
          </w:rPr>
          <w:t>Philips „</w:t>
        </w:r>
        <w:proofErr w:type="spellStart"/>
        <w:r w:rsidR="00892B01" w:rsidRPr="000F3604">
          <w:rPr>
            <w:rStyle w:val="Hyperlink"/>
            <w:rFonts w:asciiTheme="minorHAnsi" w:hAnsiTheme="minorHAnsi" w:cstheme="minorHAnsi"/>
            <w:szCs w:val="22"/>
            <w:lang w:val="de-AT"/>
          </w:rPr>
          <w:t>Beauvais</w:t>
        </w:r>
        <w:proofErr w:type="spellEnd"/>
        <w:r w:rsidR="00892B01" w:rsidRPr="000F3604">
          <w:rPr>
            <w:rStyle w:val="Hyperlink"/>
            <w:rFonts w:asciiTheme="minorHAnsi" w:hAnsiTheme="minorHAnsi" w:cstheme="minorHAnsi"/>
            <w:szCs w:val="22"/>
            <w:lang w:val="de-AT"/>
          </w:rPr>
          <w:t>“</w:t>
        </w:r>
      </w:hyperlink>
      <w:r w:rsidR="00892B01" w:rsidRPr="00FA2FD1">
        <w:rPr>
          <w:rFonts w:asciiTheme="minorHAnsi" w:hAnsiTheme="minorHAnsi" w:cstheme="minorHAnsi"/>
          <w:szCs w:val="22"/>
          <w:lang w:val="de-AT"/>
        </w:rPr>
        <w:t xml:space="preserve">: UVP </w:t>
      </w:r>
      <w:r w:rsidR="00C91BB3">
        <w:rPr>
          <w:rFonts w:asciiTheme="minorHAnsi" w:hAnsiTheme="minorHAnsi" w:cstheme="minorHAnsi"/>
          <w:szCs w:val="22"/>
          <w:lang w:val="de-AT"/>
        </w:rPr>
        <w:t>203,- CHF</w:t>
      </w:r>
    </w:p>
    <w:p w14:paraId="017B5548" w14:textId="77777777" w:rsidR="00892B01" w:rsidRDefault="00892B01" w:rsidP="00F5465A">
      <w:pPr>
        <w:rPr>
          <w:rFonts w:asciiTheme="minorHAnsi" w:hAnsiTheme="minorHAnsi" w:cstheme="minorHAnsi"/>
          <w:szCs w:val="22"/>
          <w:lang w:val="de-AT"/>
        </w:rPr>
      </w:pPr>
    </w:p>
    <w:p w14:paraId="2FA1846B" w14:textId="77777777" w:rsidR="00864D63" w:rsidRDefault="00864D63" w:rsidP="00F5465A">
      <w:pPr>
        <w:rPr>
          <w:rFonts w:asciiTheme="minorHAnsi" w:hAnsiTheme="minorHAnsi" w:cstheme="minorHAnsi"/>
          <w:szCs w:val="22"/>
          <w:lang w:val="de-AT"/>
        </w:rPr>
      </w:pPr>
    </w:p>
    <w:p w14:paraId="74264AF1" w14:textId="77777777" w:rsidR="00AC061D" w:rsidRDefault="00AC061D" w:rsidP="00F5465A">
      <w:pPr>
        <w:rPr>
          <w:rFonts w:asciiTheme="minorHAnsi" w:hAnsiTheme="minorHAnsi" w:cstheme="minorHAnsi"/>
          <w:b/>
          <w:szCs w:val="24"/>
          <w:lang w:val="de-AT" w:eastAsia="en-US"/>
        </w:rPr>
      </w:pPr>
    </w:p>
    <w:p w14:paraId="0AFE3418" w14:textId="034B2746" w:rsidR="00F5465A" w:rsidRPr="00F5465A" w:rsidRDefault="00E45898" w:rsidP="00F5465A">
      <w:pPr>
        <w:rPr>
          <w:rFonts w:asciiTheme="minorHAnsi" w:hAnsiTheme="minorHAnsi" w:cstheme="minorHAnsi"/>
          <w:b/>
          <w:szCs w:val="24"/>
          <w:lang w:val="de-AT" w:eastAsia="en-US"/>
        </w:rPr>
      </w:pPr>
      <w:r>
        <w:rPr>
          <w:rFonts w:asciiTheme="minorHAnsi" w:hAnsiTheme="minorHAnsi" w:cstheme="minorHAnsi"/>
          <w:b/>
          <w:szCs w:val="24"/>
          <w:lang w:val="de-AT" w:eastAsia="en-US"/>
        </w:rPr>
        <w:t>W</w:t>
      </w:r>
      <w:r w:rsidR="00F5465A" w:rsidRPr="00F5465A">
        <w:rPr>
          <w:rFonts w:asciiTheme="minorHAnsi" w:hAnsiTheme="minorHAnsi" w:cstheme="minorHAnsi"/>
          <w:b/>
          <w:szCs w:val="24"/>
          <w:lang w:val="de-AT" w:eastAsia="en-US"/>
        </w:rPr>
        <w:t>eitere Informationen für Journalisten</w:t>
      </w:r>
    </w:p>
    <w:p w14:paraId="552122B5" w14:textId="6A55AEAC" w:rsidR="00F5465A" w:rsidRPr="00F5465A" w:rsidRDefault="000E1652" w:rsidP="00F5465A">
      <w:pPr>
        <w:rPr>
          <w:rFonts w:asciiTheme="minorHAnsi" w:hAnsiTheme="minorHAnsi" w:cstheme="minorHAnsi"/>
          <w:szCs w:val="24"/>
          <w:lang w:val="de-AT" w:eastAsia="en-US"/>
        </w:rPr>
      </w:pPr>
      <w:r>
        <w:rPr>
          <w:rFonts w:asciiTheme="minorHAnsi" w:hAnsiTheme="minorHAnsi" w:cstheme="minorHAnsi"/>
          <w:szCs w:val="24"/>
          <w:lang w:val="de-AT" w:eastAsia="en-US"/>
        </w:rPr>
        <w:t>Charlotte Loyal</w:t>
      </w:r>
    </w:p>
    <w:p w14:paraId="733D571D" w14:textId="77777777" w:rsidR="00F5465A" w:rsidRPr="00F5465A" w:rsidRDefault="00F5465A" w:rsidP="00F5465A">
      <w:pPr>
        <w:rPr>
          <w:rFonts w:asciiTheme="minorHAnsi" w:hAnsiTheme="minorHAnsi" w:cstheme="minorHAnsi"/>
          <w:szCs w:val="24"/>
          <w:lang w:val="de-AT" w:eastAsia="en-US"/>
        </w:rPr>
      </w:pPr>
      <w:r w:rsidRPr="00F5465A">
        <w:rPr>
          <w:rFonts w:asciiTheme="minorHAnsi" w:hAnsiTheme="minorHAnsi" w:cstheme="minorHAnsi"/>
          <w:szCs w:val="24"/>
          <w:lang w:val="de-AT" w:eastAsia="en-US"/>
        </w:rPr>
        <w:t>Pressesprecherin</w:t>
      </w:r>
    </w:p>
    <w:p w14:paraId="1343D9D1" w14:textId="3F6ADADD" w:rsidR="00F5465A" w:rsidRPr="00F5465A" w:rsidRDefault="00F5465A" w:rsidP="00F5465A">
      <w:pPr>
        <w:pStyle w:val="Textkrper"/>
        <w:ind w:right="0"/>
        <w:rPr>
          <w:rFonts w:asciiTheme="minorHAnsi" w:hAnsiTheme="minorHAnsi"/>
          <w:bCs/>
          <w:sz w:val="22"/>
          <w:szCs w:val="22"/>
          <w:lang w:val="de-AT"/>
        </w:rPr>
      </w:pPr>
      <w:r w:rsidRPr="00F5465A">
        <w:rPr>
          <w:rFonts w:asciiTheme="minorHAnsi" w:hAnsiTheme="minorHAnsi"/>
          <w:bCs/>
          <w:sz w:val="22"/>
          <w:szCs w:val="22"/>
          <w:lang w:val="de-AT"/>
        </w:rPr>
        <w:t xml:space="preserve">Philips Lighting </w:t>
      </w:r>
      <w:proofErr w:type="spellStart"/>
      <w:r w:rsidR="000E1652">
        <w:rPr>
          <w:rFonts w:asciiTheme="minorHAnsi" w:hAnsiTheme="minorHAnsi"/>
          <w:bCs/>
          <w:sz w:val="22"/>
          <w:szCs w:val="22"/>
          <w:lang w:val="de-AT"/>
        </w:rPr>
        <w:t>Switzerland</w:t>
      </w:r>
      <w:proofErr w:type="spellEnd"/>
      <w:r w:rsidR="000E1652">
        <w:rPr>
          <w:rFonts w:asciiTheme="minorHAnsi" w:hAnsiTheme="minorHAnsi"/>
          <w:bCs/>
          <w:sz w:val="22"/>
          <w:szCs w:val="22"/>
          <w:lang w:val="de-AT"/>
        </w:rPr>
        <w:t xml:space="preserve"> AG</w:t>
      </w:r>
      <w:r w:rsidRPr="00F5465A">
        <w:rPr>
          <w:rFonts w:asciiTheme="minorHAnsi" w:hAnsiTheme="minorHAnsi"/>
          <w:bCs/>
          <w:sz w:val="22"/>
          <w:szCs w:val="22"/>
          <w:lang w:val="de-AT"/>
        </w:rPr>
        <w:t xml:space="preserve">, </w:t>
      </w:r>
      <w:proofErr w:type="spellStart"/>
      <w:r w:rsidR="000E1652">
        <w:rPr>
          <w:rFonts w:asciiTheme="minorHAnsi" w:hAnsiTheme="minorHAnsi"/>
          <w:bCs/>
          <w:sz w:val="22"/>
          <w:szCs w:val="22"/>
          <w:lang w:val="de-AT"/>
        </w:rPr>
        <w:t>Allmendstrasse</w:t>
      </w:r>
      <w:proofErr w:type="spellEnd"/>
      <w:r w:rsidR="000E1652">
        <w:rPr>
          <w:rFonts w:asciiTheme="minorHAnsi" w:hAnsiTheme="minorHAnsi"/>
          <w:bCs/>
          <w:sz w:val="22"/>
          <w:szCs w:val="22"/>
          <w:lang w:val="de-AT"/>
        </w:rPr>
        <w:t xml:space="preserve"> 140, 8027 Zürich</w:t>
      </w:r>
    </w:p>
    <w:p w14:paraId="453588FA" w14:textId="3614CE95" w:rsidR="00952C62" w:rsidRDefault="000E1652" w:rsidP="00F5465A">
      <w:pPr>
        <w:rPr>
          <w:rFonts w:asciiTheme="minorHAnsi" w:hAnsiTheme="minorHAnsi" w:cstheme="minorHAnsi"/>
          <w:szCs w:val="24"/>
          <w:lang w:val="de-CH" w:eastAsia="en-US"/>
        </w:rPr>
      </w:pPr>
      <w:r w:rsidRPr="000E1652">
        <w:rPr>
          <w:rFonts w:asciiTheme="minorHAnsi" w:hAnsiTheme="minorHAnsi" w:cstheme="minorHAnsi"/>
          <w:szCs w:val="24"/>
          <w:lang w:val="de-CH" w:eastAsia="en-US"/>
        </w:rPr>
        <w:t xml:space="preserve">Tel: </w:t>
      </w:r>
      <w:r w:rsidR="00F5465A" w:rsidRPr="000E1652">
        <w:rPr>
          <w:rFonts w:asciiTheme="minorHAnsi" w:hAnsiTheme="minorHAnsi" w:cstheme="minorHAnsi"/>
          <w:szCs w:val="24"/>
          <w:lang w:val="de-CH" w:eastAsia="en-US"/>
        </w:rPr>
        <w:t>+</w:t>
      </w:r>
      <w:r w:rsidRPr="000E1652">
        <w:rPr>
          <w:rFonts w:asciiTheme="minorHAnsi" w:hAnsiTheme="minorHAnsi" w:cstheme="minorHAnsi"/>
          <w:szCs w:val="24"/>
          <w:lang w:val="de-CH" w:eastAsia="en-US"/>
        </w:rPr>
        <w:t>4</w:t>
      </w:r>
      <w:r>
        <w:rPr>
          <w:rFonts w:asciiTheme="minorHAnsi" w:hAnsiTheme="minorHAnsi" w:cstheme="minorHAnsi"/>
          <w:szCs w:val="24"/>
          <w:lang w:val="de-CH" w:eastAsia="en-US"/>
        </w:rPr>
        <w:t xml:space="preserve">1 </w:t>
      </w:r>
      <w:r w:rsidR="00AC061D">
        <w:rPr>
          <w:rFonts w:asciiTheme="minorHAnsi" w:hAnsiTheme="minorHAnsi" w:cstheme="minorHAnsi"/>
          <w:szCs w:val="24"/>
          <w:lang w:val="de-CH" w:eastAsia="en-US"/>
        </w:rPr>
        <w:t xml:space="preserve">(0) </w:t>
      </w:r>
      <w:r>
        <w:rPr>
          <w:rFonts w:asciiTheme="minorHAnsi" w:hAnsiTheme="minorHAnsi" w:cstheme="minorHAnsi"/>
          <w:szCs w:val="24"/>
          <w:lang w:val="de-CH" w:eastAsia="en-US"/>
        </w:rPr>
        <w:t>79 584 0083</w:t>
      </w:r>
    </w:p>
    <w:p w14:paraId="4DE89187" w14:textId="767C34AB" w:rsidR="00F5465A" w:rsidRDefault="00E63452" w:rsidP="00AC061D">
      <w:pPr>
        <w:rPr>
          <w:lang w:val="de-CH"/>
        </w:rPr>
      </w:pPr>
      <w:hyperlink r:id="rId29" w:history="1">
        <w:r w:rsidR="000E1652" w:rsidRPr="00952C62">
          <w:rPr>
            <w:rStyle w:val="Hyperlink"/>
            <w:lang w:val="de-CH"/>
          </w:rPr>
          <w:t>charlotte.loyal@philips.com</w:t>
        </w:r>
      </w:hyperlink>
    </w:p>
    <w:p w14:paraId="454001B0" w14:textId="77777777" w:rsidR="00AC061D" w:rsidRDefault="00AC061D" w:rsidP="00AC061D">
      <w:pPr>
        <w:rPr>
          <w:lang w:val="de-CH"/>
        </w:rPr>
      </w:pPr>
    </w:p>
    <w:p w14:paraId="148651A2" w14:textId="77777777" w:rsidR="00277BDD" w:rsidRDefault="00277BDD" w:rsidP="00AC061D">
      <w:pPr>
        <w:rPr>
          <w:lang w:val="de-CH"/>
        </w:rPr>
      </w:pPr>
    </w:p>
    <w:p w14:paraId="7FF67629" w14:textId="77777777" w:rsidR="00277BDD" w:rsidRDefault="00277BDD" w:rsidP="00AC061D">
      <w:pPr>
        <w:rPr>
          <w:lang w:val="de-CH"/>
        </w:rPr>
      </w:pPr>
    </w:p>
    <w:p w14:paraId="2D1FF995" w14:textId="77777777" w:rsidR="00277BDD" w:rsidRDefault="00277BDD" w:rsidP="00AC061D">
      <w:pPr>
        <w:rPr>
          <w:lang w:val="de-CH"/>
        </w:rPr>
      </w:pPr>
    </w:p>
    <w:p w14:paraId="7DF8E863" w14:textId="77777777" w:rsidR="00277BDD" w:rsidRDefault="00277BDD" w:rsidP="00AC061D">
      <w:pPr>
        <w:rPr>
          <w:lang w:val="de-CH"/>
        </w:rPr>
      </w:pPr>
    </w:p>
    <w:p w14:paraId="681403ED" w14:textId="77777777" w:rsidR="00C91BB3" w:rsidRDefault="00C91BB3" w:rsidP="00AC061D">
      <w:pPr>
        <w:rPr>
          <w:lang w:val="de-CH"/>
        </w:rPr>
      </w:pPr>
    </w:p>
    <w:p w14:paraId="62E79993" w14:textId="77777777" w:rsidR="00C91BB3" w:rsidRDefault="00C91BB3" w:rsidP="00AC061D">
      <w:pPr>
        <w:rPr>
          <w:lang w:val="de-CH"/>
        </w:rPr>
      </w:pPr>
    </w:p>
    <w:p w14:paraId="69FB8D9E" w14:textId="77777777" w:rsidR="00C91BB3" w:rsidRDefault="00C91BB3" w:rsidP="00AC061D">
      <w:pPr>
        <w:rPr>
          <w:lang w:val="de-CH"/>
        </w:rPr>
      </w:pPr>
    </w:p>
    <w:p w14:paraId="2857338E" w14:textId="78411743" w:rsidR="00AC061D" w:rsidRPr="000E1652" w:rsidRDefault="00AC061D" w:rsidP="00AC061D">
      <w:pPr>
        <w:rPr>
          <w:rFonts w:asciiTheme="minorHAnsi" w:hAnsiTheme="minorHAnsi" w:cstheme="minorHAnsi"/>
          <w:szCs w:val="22"/>
          <w:lang w:val="de-CH"/>
        </w:rPr>
      </w:pPr>
      <w:r w:rsidRPr="00AC061D">
        <w:rPr>
          <w:rFonts w:asciiTheme="minorHAnsi" w:hAnsiTheme="minorHAnsi" w:cstheme="minorHAnsi"/>
          <w:b/>
          <w:bCs/>
          <w:szCs w:val="24"/>
          <w:lang w:val="de-AT" w:eastAsia="en-US"/>
        </w:rPr>
        <w:t>Über Philips Lighting</w:t>
      </w:r>
      <w:r w:rsidRPr="00AC061D">
        <w:rPr>
          <w:rStyle w:val="Fett"/>
          <w:rFonts w:ascii="Tahoma" w:hAnsi="Tahoma" w:cs="Tahoma"/>
          <w:color w:val="404040"/>
          <w:sz w:val="21"/>
          <w:szCs w:val="21"/>
          <w:lang w:val="de-CH"/>
        </w:rPr>
        <w:t xml:space="preserve"> </w:t>
      </w:r>
      <w:r w:rsidRPr="00AC061D">
        <w:rPr>
          <w:rFonts w:ascii="Tahoma" w:hAnsi="Tahoma" w:cs="Tahoma"/>
          <w:b/>
          <w:bCs/>
          <w:color w:val="404040"/>
          <w:sz w:val="21"/>
          <w:szCs w:val="21"/>
          <w:lang w:val="de-CH"/>
        </w:rPr>
        <w:br/>
      </w:r>
      <w:r w:rsidRPr="00AC061D">
        <w:rPr>
          <w:rFonts w:asciiTheme="minorHAnsi" w:hAnsiTheme="minorHAnsi" w:cstheme="minorHAnsi"/>
          <w:szCs w:val="22"/>
          <w:lang w:val="de-AT"/>
        </w:rPr>
        <w:t xml:space="preserve">Philips Lighting (Euronext Amsterdam: LIGHT) ist ein weltweit führender Anbieter von Beleuchtungsprodukten, -systemen sowie -services. Das Unternehmen kombiniert seine Er-kenntnisse um die positive Wirkung von Licht auf Menschen mit einer umfassenden Technologiekompetenz für innovative digitale Beleuchtungssysteme. Mit diesen </w:t>
      </w:r>
      <w:proofErr w:type="spellStart"/>
      <w:r w:rsidRPr="00AC061D">
        <w:rPr>
          <w:rFonts w:asciiTheme="minorHAnsi" w:hAnsiTheme="minorHAnsi" w:cstheme="minorHAnsi"/>
          <w:szCs w:val="22"/>
          <w:lang w:val="de-AT"/>
        </w:rPr>
        <w:t>erschliesst</w:t>
      </w:r>
      <w:proofErr w:type="spellEnd"/>
      <w:r w:rsidRPr="00AC061D">
        <w:rPr>
          <w:rFonts w:asciiTheme="minorHAnsi" w:hAnsiTheme="minorHAnsi" w:cstheme="minorHAnsi"/>
          <w:szCs w:val="22"/>
          <w:lang w:val="de-AT"/>
        </w:rPr>
        <w:t xml:space="preserve"> es neue Anwendungs- und Geschäftsfelder, ermöglicht faszinierende Beleuchtungserlebnisse und trägt dazu bei, das Leben von Menschen zu verbessern. Sowohl für Geschäftskunden als auch für Endverbraucher verkauft Philips Lighting mehr energieeffiziente LED-Beleuchtungen als jedes andere Unternehmen. Es ist der führende Anbieter für vernetzte Lichtsysteme und professionelle Services und nutzt das Internet der Dinge, um Licht jenseits reiner Beleuchtung in eine vollständig vernetzte Welt zu transformieren - Zuhause, in Gebäuden sowie in urbanen Räumen. In 2015 hat Philips Lighting mit weltweit 36.000 Mitarbeitern in mehr als 70 Ländern einen Umsatz von 7,4 Milliarden Euro erzielt. Neuigkeiten veröffentlicht Philips Lighting auf: </w:t>
      </w:r>
      <w:hyperlink r:id="rId30" w:history="1">
        <w:r>
          <w:rPr>
            <w:rStyle w:val="Hyperlink"/>
            <w:rFonts w:ascii="Tahoma" w:hAnsi="Tahoma" w:cs="Tahoma"/>
            <w:sz w:val="21"/>
            <w:szCs w:val="21"/>
          </w:rPr>
          <w:t>www.philips.ch/presse</w:t>
        </w:r>
      </w:hyperlink>
    </w:p>
    <w:sectPr w:rsidR="00AC061D" w:rsidRPr="000E1652" w:rsidSect="001C2732">
      <w:headerReference w:type="default" r:id="rId31"/>
      <w:headerReference w:type="first" r:id="rId32"/>
      <w:footerReference w:type="first" r:id="rId33"/>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4CFE9" w14:textId="77777777" w:rsidR="009340D9" w:rsidRDefault="009340D9">
      <w:r>
        <w:separator/>
      </w:r>
    </w:p>
  </w:endnote>
  <w:endnote w:type="continuationSeparator" w:id="0">
    <w:p w14:paraId="24CD74A9" w14:textId="77777777" w:rsidR="009340D9" w:rsidRDefault="0093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DF5A1" w14:textId="77777777" w:rsidR="005D0415" w:rsidRDefault="005D0415">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F8ACE" w14:textId="77777777" w:rsidR="009340D9" w:rsidRDefault="009340D9">
      <w:r>
        <w:separator/>
      </w:r>
    </w:p>
  </w:footnote>
  <w:footnote w:type="continuationSeparator" w:id="0">
    <w:p w14:paraId="7469808E" w14:textId="77777777" w:rsidR="009340D9" w:rsidRDefault="00934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0E2E3" w14:textId="77777777" w:rsidR="005D0415" w:rsidRDefault="005D0415">
    <w:pPr>
      <w:spacing w:line="332" w:lineRule="exact"/>
      <w:rPr>
        <w:noProof/>
      </w:rPr>
    </w:pPr>
  </w:p>
  <w:p w14:paraId="1FFCF77B" w14:textId="77777777" w:rsidR="005D0415" w:rsidRDefault="005D0415">
    <w:pPr>
      <w:framePr w:w="737" w:h="1746" w:hRule="exact" w:hSpace="181" w:wrap="around" w:vAnchor="page" w:hAnchor="page" w:x="800" w:yAlign="bottom"/>
      <w:shd w:val="solid" w:color="FFFFFF" w:fill="auto"/>
      <w:rPr>
        <w:sz w:val="2"/>
      </w:rPr>
    </w:pPr>
  </w:p>
  <w:p w14:paraId="46AEFB6E" w14:textId="77777777" w:rsidR="009E2945" w:rsidRDefault="00225849" w:rsidP="00FD097C">
    <w:pPr>
      <w:framePr w:w="6057" w:h="856" w:wrap="around" w:vAnchor="page" w:hAnchor="page" w:x="1736" w:y="1243"/>
      <w:spacing w:line="720" w:lineRule="auto"/>
    </w:pPr>
    <w:bookmarkStart w:id="2" w:name="LgoWordmarkPage2"/>
    <w:r>
      <w:rPr>
        <w:rFonts w:cs="Calibri"/>
        <w:noProof/>
        <w:lang w:val="de-CH" w:eastAsia="de-CH"/>
      </w:rPr>
      <w:drawing>
        <wp:inline distT="0" distB="0" distL="0" distR="0" wp14:anchorId="2994DB82" wp14:editId="4EB5D6BA">
          <wp:extent cx="2332800" cy="2556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2800" cy="255600"/>
                  </a:xfrm>
                  <a:prstGeom prst="rect">
                    <a:avLst/>
                  </a:prstGeom>
                  <a:noFill/>
                  <a:ln>
                    <a:noFill/>
                  </a:ln>
                </pic:spPr>
              </pic:pic>
            </a:graphicData>
          </a:graphic>
        </wp:inline>
      </w:drawing>
    </w:r>
    <w:r>
      <w:rPr>
        <w:rFonts w:cs="Calibri"/>
        <w:noProof/>
      </w:rPr>
      <w:t xml:space="preserve"> </w:t>
    </w:r>
    <w:bookmarkEnd w:id="2"/>
    <w:r w:rsidR="009E2945">
      <w:t xml:space="preserve"> </w:t>
    </w:r>
  </w:p>
  <w:p w14:paraId="41F08B52" w14:textId="77777777" w:rsidR="00464CE7" w:rsidRDefault="005D0415">
    <w:pPr>
      <w:spacing w:line="240" w:lineRule="exact"/>
      <w:rPr>
        <w:lang w:val="en-GB"/>
      </w:rPr>
    </w:pPr>
    <w:r>
      <w:rPr>
        <w:lang w:val="en-GB"/>
      </w:rPr>
      <w:fldChar w:fldCharType="begin" w:fldLock="1"/>
    </w:r>
    <w:r>
      <w:rPr>
        <w:lang w:val="en-GB"/>
      </w:rPr>
      <w:instrText xml:space="preserve"> REF Dashes \h </w:instrText>
    </w:r>
    <w:r>
      <w:rPr>
        <w:lang w:val="en-GB"/>
      </w:rPr>
    </w:r>
    <w:r>
      <w:rPr>
        <w:lang w:val="en-GB"/>
      </w:rPr>
      <w:fldChar w:fldCharType="separate"/>
    </w:r>
  </w:p>
  <w:p w14:paraId="37863D3F" w14:textId="77777777" w:rsidR="005D0415" w:rsidRDefault="005D0415">
    <w:pPr>
      <w:spacing w:line="332" w:lineRule="exact"/>
      <w:rPr>
        <w:lang w:val="en-GB"/>
      </w:rPr>
    </w:pPr>
    <w:r>
      <w:rPr>
        <w:lang w:val="en-GB"/>
      </w:rPr>
      <w:fldChar w:fldCharType="end"/>
    </w:r>
  </w:p>
  <w:p w14:paraId="33E8662A" w14:textId="77777777" w:rsidR="005D0415" w:rsidRDefault="005D0415">
    <w:pPr>
      <w:spacing w:line="332" w:lineRule="exact"/>
      <w:rPr>
        <w:lang w:val="en-GB"/>
      </w:rPr>
    </w:pPr>
  </w:p>
  <w:tbl>
    <w:tblPr>
      <w:tblW w:w="12039" w:type="dxa"/>
      <w:tblLayout w:type="fixed"/>
      <w:tblCellMar>
        <w:left w:w="0" w:type="dxa"/>
        <w:right w:w="170" w:type="dxa"/>
      </w:tblCellMar>
      <w:tblLook w:val="0000" w:firstRow="0" w:lastRow="0" w:firstColumn="0" w:lastColumn="0" w:noHBand="0" w:noVBand="0"/>
    </w:tblPr>
    <w:tblGrid>
      <w:gridCol w:w="4756"/>
      <w:gridCol w:w="1585"/>
      <w:gridCol w:w="2590"/>
      <w:gridCol w:w="3108"/>
    </w:tblGrid>
    <w:tr w:rsidR="00F5465A" w14:paraId="6CA2CE94" w14:textId="63B6118D" w:rsidTr="00F5465A">
      <w:trPr>
        <w:cantSplit/>
      </w:trPr>
      <w:tc>
        <w:tcPr>
          <w:tcW w:w="4756" w:type="dxa"/>
        </w:tcPr>
        <w:p w14:paraId="397A1988" w14:textId="084F81CD" w:rsidR="00F5465A" w:rsidRDefault="00F5465A">
          <w:pPr>
            <w:rPr>
              <w:lang w:val="en-GB"/>
            </w:rPr>
          </w:pPr>
        </w:p>
      </w:tc>
      <w:tc>
        <w:tcPr>
          <w:tcW w:w="1585" w:type="dxa"/>
        </w:tcPr>
        <w:p w14:paraId="1C3259C4" w14:textId="77777777" w:rsidR="00F5465A" w:rsidRDefault="00F5465A">
          <w:pPr>
            <w:rPr>
              <w:lang w:val="en-GB"/>
            </w:rPr>
          </w:pPr>
        </w:p>
      </w:tc>
      <w:tc>
        <w:tcPr>
          <w:tcW w:w="2590" w:type="dxa"/>
          <w:tcMar>
            <w:right w:w="0" w:type="dxa"/>
          </w:tcMar>
        </w:tcPr>
        <w:p w14:paraId="6D839973" w14:textId="77777777" w:rsidR="00F5465A" w:rsidRPr="0001308C" w:rsidRDefault="00F5465A" w:rsidP="00F5465A">
          <w:pPr>
            <w:jc w:val="right"/>
            <w:rPr>
              <w:sz w:val="16"/>
              <w:szCs w:val="16"/>
              <w:lang w:val="en-GB"/>
            </w:rPr>
          </w:pPr>
          <w:bookmarkStart w:id="3" w:name="Page"/>
          <w:r>
            <w:rPr>
              <w:sz w:val="16"/>
              <w:szCs w:val="16"/>
              <w:lang w:val="en-GB"/>
            </w:rPr>
            <w:t xml:space="preserve">Page: </w:t>
          </w:r>
          <w:bookmarkEnd w:id="3"/>
          <w:r w:rsidRPr="0001308C">
            <w:rPr>
              <w:sz w:val="16"/>
              <w:szCs w:val="16"/>
              <w:lang w:val="en-GB"/>
            </w:rPr>
            <w:t xml:space="preserve"> </w:t>
          </w:r>
          <w:r w:rsidRPr="0001308C">
            <w:rPr>
              <w:sz w:val="16"/>
              <w:szCs w:val="16"/>
              <w:lang w:val="en-GB"/>
            </w:rPr>
            <w:fldChar w:fldCharType="begin"/>
          </w:r>
          <w:r w:rsidRPr="0001308C">
            <w:rPr>
              <w:sz w:val="16"/>
              <w:szCs w:val="16"/>
              <w:lang w:val="en-GB"/>
            </w:rPr>
            <w:instrText xml:space="preserve"> Page </w:instrText>
          </w:r>
          <w:r w:rsidRPr="0001308C">
            <w:rPr>
              <w:sz w:val="16"/>
              <w:szCs w:val="16"/>
              <w:lang w:val="en-GB"/>
            </w:rPr>
            <w:fldChar w:fldCharType="separate"/>
          </w:r>
          <w:r w:rsidR="00E63452">
            <w:rPr>
              <w:noProof/>
              <w:sz w:val="16"/>
              <w:szCs w:val="16"/>
              <w:lang w:val="en-GB"/>
            </w:rPr>
            <w:t>3</w:t>
          </w:r>
          <w:r w:rsidRPr="0001308C">
            <w:rPr>
              <w:sz w:val="16"/>
              <w:szCs w:val="16"/>
              <w:lang w:val="en-GB"/>
            </w:rPr>
            <w:fldChar w:fldCharType="end"/>
          </w:r>
        </w:p>
      </w:tc>
      <w:tc>
        <w:tcPr>
          <w:tcW w:w="3108" w:type="dxa"/>
        </w:tcPr>
        <w:p w14:paraId="5ACC47D4" w14:textId="77777777" w:rsidR="00F5465A" w:rsidRDefault="00F5465A" w:rsidP="00F5465A">
          <w:pPr>
            <w:jc w:val="right"/>
            <w:rPr>
              <w:sz w:val="16"/>
              <w:szCs w:val="16"/>
              <w:lang w:val="en-GB"/>
            </w:rPr>
          </w:pPr>
        </w:p>
      </w:tc>
    </w:tr>
  </w:tbl>
  <w:p w14:paraId="3CDC0312" w14:textId="77777777" w:rsidR="005D0415" w:rsidRDefault="005D0415">
    <w:pPr>
      <w:spacing w:line="332"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2C85" w14:textId="77777777" w:rsidR="005D0415" w:rsidRDefault="005D0415">
    <w:pPr>
      <w:spacing w:line="240" w:lineRule="exact"/>
      <w:rPr>
        <w:noProof/>
      </w:rPr>
    </w:pPr>
    <w:bookmarkStart w:id="4" w:name="LgoWordmarkRef"/>
  </w:p>
  <w:p w14:paraId="678EADD3" w14:textId="77777777" w:rsidR="005D0415" w:rsidRDefault="005D0415">
    <w:pPr>
      <w:spacing w:line="240" w:lineRule="exact"/>
      <w:rPr>
        <w:lang w:val="en-GB"/>
      </w:rPr>
    </w:pPr>
    <w:bookmarkStart w:id="5" w:name="Dashes"/>
    <w:bookmarkEnd w:id="4"/>
  </w:p>
  <w:bookmarkEnd w:id="5"/>
  <w:p w14:paraId="1B58F3F6" w14:textId="3D8F336D" w:rsidR="005D0415" w:rsidRDefault="005D0415">
    <w:pPr>
      <w:spacing w:line="240" w:lineRule="exact"/>
      <w:rPr>
        <w:lang w:val="en-GB"/>
      </w:rPr>
    </w:pPr>
  </w:p>
  <w:p w14:paraId="3E93D765" w14:textId="77777777" w:rsidR="005D0415" w:rsidRDefault="005D0415">
    <w:pPr>
      <w:spacing w:line="240" w:lineRule="exact"/>
      <w:rPr>
        <w:lang w:val="en-GB"/>
      </w:rPr>
    </w:pPr>
  </w:p>
  <w:p w14:paraId="48BB0BEB" w14:textId="77777777" w:rsidR="005D0415" w:rsidRDefault="005D0415">
    <w:pPr>
      <w:spacing w:line="240" w:lineRule="exact"/>
      <w:rPr>
        <w:lang w:val="en-GB"/>
      </w:rPr>
    </w:pPr>
  </w:p>
  <w:p w14:paraId="4AC50220" w14:textId="77777777" w:rsidR="00D426B5" w:rsidRDefault="00225849" w:rsidP="009C16F2">
    <w:pPr>
      <w:framePr w:w="6198" w:h="964" w:hRule="exact" w:wrap="around" w:vAnchor="page" w:hAnchor="page" w:x="1736" w:y="1050" w:anchorLock="1"/>
      <w:ind w:right="15"/>
      <w:rPr>
        <w:noProof/>
        <w:lang w:val="en-GB"/>
      </w:rPr>
    </w:pPr>
    <w:bookmarkStart w:id="6" w:name="LgoWordmark"/>
    <w:r>
      <w:rPr>
        <w:rFonts w:cs="Calibri"/>
        <w:noProof/>
        <w:lang w:val="de-CH" w:eastAsia="de-CH"/>
      </w:rPr>
      <w:drawing>
        <wp:inline distT="0" distB="0" distL="0" distR="0" wp14:anchorId="4CB00F79" wp14:editId="194E6249">
          <wp:extent cx="4000500" cy="485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4384" cy="486247"/>
                  </a:xfrm>
                  <a:prstGeom prst="rect">
                    <a:avLst/>
                  </a:prstGeom>
                  <a:noFill/>
                  <a:ln>
                    <a:noFill/>
                  </a:ln>
                  <a:extLst>
                    <a:ext uri="{53640926-AAD7-44D8-BBD7-CCE9431645EC}">
                      <a14:shadowObscured xmlns:a14="http://schemas.microsoft.com/office/drawing/2010/main"/>
                    </a:ext>
                  </a:extLst>
                </pic:spPr>
              </pic:pic>
            </a:graphicData>
          </a:graphic>
        </wp:inline>
      </w:drawing>
    </w:r>
    <w:r w:rsidRPr="00225849">
      <w:rPr>
        <w:rFonts w:cs="Calibri"/>
        <w:noProof/>
        <w:lang w:val="en-GB"/>
      </w:rPr>
      <w:t xml:space="preserve"> </w:t>
    </w:r>
    <w:bookmarkEnd w:id="6"/>
    <w:r w:rsidR="00D426B5">
      <w:rPr>
        <w:noProof/>
        <w:lang w:val="en-GB"/>
      </w:rPr>
      <w:t xml:space="preserve"> </w:t>
    </w:r>
  </w:p>
  <w:p w14:paraId="02EF519B" w14:textId="77777777" w:rsidR="005D0415" w:rsidRDefault="005D0415">
    <w:pPr>
      <w:spacing w:line="240" w:lineRule="exact"/>
      <w:rPr>
        <w:lang w:val="en-GB"/>
      </w:rPr>
    </w:pPr>
  </w:p>
  <w:p w14:paraId="321A61D4" w14:textId="77777777" w:rsidR="005D0415" w:rsidRDefault="005D0415">
    <w:pPr>
      <w:spacing w:line="240" w:lineRule="exact"/>
      <w:rPr>
        <w:lang w:val="en-GB"/>
      </w:rPr>
    </w:pPr>
  </w:p>
  <w:p w14:paraId="3927D68A" w14:textId="77777777" w:rsidR="005D0415" w:rsidRDefault="005D0415">
    <w:pPr>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910DD"/>
    <w:multiLevelType w:val="hybridMultilevel"/>
    <w:tmpl w:val="5ADE8EE6"/>
    <w:lvl w:ilvl="0" w:tplc="0C070001">
      <w:start w:val="1"/>
      <w:numFmt w:val="bullet"/>
      <w:lvlText w:val=""/>
      <w:lvlJc w:val="left"/>
      <w:pPr>
        <w:ind w:left="1776" w:hanging="360"/>
      </w:pPr>
      <w:rPr>
        <w:rFonts w:ascii="Symbol" w:hAnsi="Symbo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1" w15:restartNumberingAfterBreak="0">
    <w:nsid w:val="09C20685"/>
    <w:multiLevelType w:val="hybridMultilevel"/>
    <w:tmpl w:val="B3E4E782"/>
    <w:lvl w:ilvl="0" w:tplc="0C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A92385B"/>
    <w:multiLevelType w:val="hybridMultilevel"/>
    <w:tmpl w:val="42E00BF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DA14208"/>
    <w:multiLevelType w:val="hybridMultilevel"/>
    <w:tmpl w:val="D16A4E5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F8A7D6E"/>
    <w:multiLevelType w:val="hybridMultilevel"/>
    <w:tmpl w:val="8514BA08"/>
    <w:lvl w:ilvl="0" w:tplc="0C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5"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6CE90497"/>
    <w:multiLevelType w:val="hybridMultilevel"/>
    <w:tmpl w:val="A1EEAD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B995CD7"/>
    <w:multiLevelType w:val="hybridMultilevel"/>
    <w:tmpl w:val="FA1EDB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2"/>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43DD"/>
    <w:rsid w:val="00010944"/>
    <w:rsid w:val="0001308C"/>
    <w:rsid w:val="00014F84"/>
    <w:rsid w:val="000260FC"/>
    <w:rsid w:val="00035A19"/>
    <w:rsid w:val="00047D5C"/>
    <w:rsid w:val="00056E22"/>
    <w:rsid w:val="00081964"/>
    <w:rsid w:val="00091FB2"/>
    <w:rsid w:val="000943AB"/>
    <w:rsid w:val="0009471A"/>
    <w:rsid w:val="000C07E8"/>
    <w:rsid w:val="000C706F"/>
    <w:rsid w:val="000D2E72"/>
    <w:rsid w:val="000E1652"/>
    <w:rsid w:val="000F2014"/>
    <w:rsid w:val="000F2F8C"/>
    <w:rsid w:val="000F3604"/>
    <w:rsid w:val="000F713C"/>
    <w:rsid w:val="00110B19"/>
    <w:rsid w:val="00117A79"/>
    <w:rsid w:val="0012462A"/>
    <w:rsid w:val="00124843"/>
    <w:rsid w:val="00171EAD"/>
    <w:rsid w:val="0019312A"/>
    <w:rsid w:val="00195ADF"/>
    <w:rsid w:val="00195C05"/>
    <w:rsid w:val="00197A79"/>
    <w:rsid w:val="001A1795"/>
    <w:rsid w:val="001A19B9"/>
    <w:rsid w:val="001C2732"/>
    <w:rsid w:val="001E388F"/>
    <w:rsid w:val="001E4783"/>
    <w:rsid w:val="00205E8C"/>
    <w:rsid w:val="00221DD3"/>
    <w:rsid w:val="00225849"/>
    <w:rsid w:val="00234886"/>
    <w:rsid w:val="00242321"/>
    <w:rsid w:val="00244059"/>
    <w:rsid w:val="00255825"/>
    <w:rsid w:val="00271DDE"/>
    <w:rsid w:val="00274407"/>
    <w:rsid w:val="00277BDD"/>
    <w:rsid w:val="002C3953"/>
    <w:rsid w:val="002D465C"/>
    <w:rsid w:val="002E2AE1"/>
    <w:rsid w:val="002E6842"/>
    <w:rsid w:val="002F7D92"/>
    <w:rsid w:val="002F7FAA"/>
    <w:rsid w:val="00303852"/>
    <w:rsid w:val="003105DD"/>
    <w:rsid w:val="0032047C"/>
    <w:rsid w:val="00321D12"/>
    <w:rsid w:val="0032484E"/>
    <w:rsid w:val="00334962"/>
    <w:rsid w:val="003439B3"/>
    <w:rsid w:val="00350F6A"/>
    <w:rsid w:val="0035650B"/>
    <w:rsid w:val="00363923"/>
    <w:rsid w:val="00383300"/>
    <w:rsid w:val="003C7BC4"/>
    <w:rsid w:val="003E696C"/>
    <w:rsid w:val="004033EC"/>
    <w:rsid w:val="00412931"/>
    <w:rsid w:val="00431130"/>
    <w:rsid w:val="0044687A"/>
    <w:rsid w:val="004538EB"/>
    <w:rsid w:val="00464CE7"/>
    <w:rsid w:val="00470126"/>
    <w:rsid w:val="0049207C"/>
    <w:rsid w:val="004A084D"/>
    <w:rsid w:val="004D5872"/>
    <w:rsid w:val="00514AB2"/>
    <w:rsid w:val="00515460"/>
    <w:rsid w:val="00524A12"/>
    <w:rsid w:val="00530097"/>
    <w:rsid w:val="0054717D"/>
    <w:rsid w:val="00553441"/>
    <w:rsid w:val="0056504E"/>
    <w:rsid w:val="00570A71"/>
    <w:rsid w:val="00591CBB"/>
    <w:rsid w:val="005D0415"/>
    <w:rsid w:val="005D27A2"/>
    <w:rsid w:val="005F1CED"/>
    <w:rsid w:val="005F5B7B"/>
    <w:rsid w:val="0060195B"/>
    <w:rsid w:val="006111DC"/>
    <w:rsid w:val="006204FC"/>
    <w:rsid w:val="00636C20"/>
    <w:rsid w:val="006458B9"/>
    <w:rsid w:val="00671080"/>
    <w:rsid w:val="00671BF6"/>
    <w:rsid w:val="00672916"/>
    <w:rsid w:val="006769C4"/>
    <w:rsid w:val="00686797"/>
    <w:rsid w:val="00694039"/>
    <w:rsid w:val="006A5164"/>
    <w:rsid w:val="006D7A4F"/>
    <w:rsid w:val="006E365A"/>
    <w:rsid w:val="006F0876"/>
    <w:rsid w:val="006F50A9"/>
    <w:rsid w:val="00700037"/>
    <w:rsid w:val="00713A54"/>
    <w:rsid w:val="0072438F"/>
    <w:rsid w:val="007265AF"/>
    <w:rsid w:val="0073157C"/>
    <w:rsid w:val="007419B6"/>
    <w:rsid w:val="00744B6F"/>
    <w:rsid w:val="00754D1D"/>
    <w:rsid w:val="00765796"/>
    <w:rsid w:val="00767F9F"/>
    <w:rsid w:val="007852E7"/>
    <w:rsid w:val="0079014C"/>
    <w:rsid w:val="0079197B"/>
    <w:rsid w:val="007B1B4C"/>
    <w:rsid w:val="007C701E"/>
    <w:rsid w:val="007E7D83"/>
    <w:rsid w:val="007F663B"/>
    <w:rsid w:val="008065CA"/>
    <w:rsid w:val="00835C8A"/>
    <w:rsid w:val="00837998"/>
    <w:rsid w:val="008502A0"/>
    <w:rsid w:val="008608DA"/>
    <w:rsid w:val="00864D63"/>
    <w:rsid w:val="00880FB4"/>
    <w:rsid w:val="00892B01"/>
    <w:rsid w:val="00893E98"/>
    <w:rsid w:val="008A5A22"/>
    <w:rsid w:val="008B225F"/>
    <w:rsid w:val="008B7637"/>
    <w:rsid w:val="008C731D"/>
    <w:rsid w:val="008D1782"/>
    <w:rsid w:val="008F3B50"/>
    <w:rsid w:val="008F4C19"/>
    <w:rsid w:val="008F7DC3"/>
    <w:rsid w:val="009249FF"/>
    <w:rsid w:val="0093199F"/>
    <w:rsid w:val="00933592"/>
    <w:rsid w:val="009340D9"/>
    <w:rsid w:val="009432E0"/>
    <w:rsid w:val="0094371D"/>
    <w:rsid w:val="00952C62"/>
    <w:rsid w:val="00962D0E"/>
    <w:rsid w:val="00976AF8"/>
    <w:rsid w:val="00976DEC"/>
    <w:rsid w:val="009836E6"/>
    <w:rsid w:val="009A302D"/>
    <w:rsid w:val="009B03CB"/>
    <w:rsid w:val="009C16F2"/>
    <w:rsid w:val="009D0765"/>
    <w:rsid w:val="009E2945"/>
    <w:rsid w:val="009F0F23"/>
    <w:rsid w:val="00A0626A"/>
    <w:rsid w:val="00A45509"/>
    <w:rsid w:val="00A613E1"/>
    <w:rsid w:val="00A647D1"/>
    <w:rsid w:val="00AA1551"/>
    <w:rsid w:val="00AA3BCC"/>
    <w:rsid w:val="00AB1495"/>
    <w:rsid w:val="00AB3F2D"/>
    <w:rsid w:val="00AC061D"/>
    <w:rsid w:val="00AD7FD4"/>
    <w:rsid w:val="00AE0637"/>
    <w:rsid w:val="00AF316E"/>
    <w:rsid w:val="00AF74AD"/>
    <w:rsid w:val="00B22224"/>
    <w:rsid w:val="00B23C51"/>
    <w:rsid w:val="00B279D3"/>
    <w:rsid w:val="00B63A04"/>
    <w:rsid w:val="00B76E69"/>
    <w:rsid w:val="00B77B78"/>
    <w:rsid w:val="00BA1932"/>
    <w:rsid w:val="00BA71D4"/>
    <w:rsid w:val="00BF6C37"/>
    <w:rsid w:val="00C16D9B"/>
    <w:rsid w:val="00C42352"/>
    <w:rsid w:val="00C64196"/>
    <w:rsid w:val="00C73796"/>
    <w:rsid w:val="00C80E08"/>
    <w:rsid w:val="00C90041"/>
    <w:rsid w:val="00C91BB3"/>
    <w:rsid w:val="00C96175"/>
    <w:rsid w:val="00CB592E"/>
    <w:rsid w:val="00CC4CE1"/>
    <w:rsid w:val="00CE46FA"/>
    <w:rsid w:val="00CF4E87"/>
    <w:rsid w:val="00D17ECB"/>
    <w:rsid w:val="00D31A0E"/>
    <w:rsid w:val="00D33A65"/>
    <w:rsid w:val="00D426B5"/>
    <w:rsid w:val="00D56FC7"/>
    <w:rsid w:val="00D60AE9"/>
    <w:rsid w:val="00D901BA"/>
    <w:rsid w:val="00D948B8"/>
    <w:rsid w:val="00D957C3"/>
    <w:rsid w:val="00DA60CC"/>
    <w:rsid w:val="00DB0D0D"/>
    <w:rsid w:val="00DC72B7"/>
    <w:rsid w:val="00DD289A"/>
    <w:rsid w:val="00DD3D62"/>
    <w:rsid w:val="00DD5243"/>
    <w:rsid w:val="00DE36DE"/>
    <w:rsid w:val="00DE5EA6"/>
    <w:rsid w:val="00E10A1F"/>
    <w:rsid w:val="00E17F57"/>
    <w:rsid w:val="00E2088F"/>
    <w:rsid w:val="00E40199"/>
    <w:rsid w:val="00E439A6"/>
    <w:rsid w:val="00E45898"/>
    <w:rsid w:val="00E502E5"/>
    <w:rsid w:val="00E50437"/>
    <w:rsid w:val="00E529B9"/>
    <w:rsid w:val="00E5674D"/>
    <w:rsid w:val="00E60953"/>
    <w:rsid w:val="00E62463"/>
    <w:rsid w:val="00E63452"/>
    <w:rsid w:val="00E70F79"/>
    <w:rsid w:val="00E73838"/>
    <w:rsid w:val="00E73C6E"/>
    <w:rsid w:val="00E84385"/>
    <w:rsid w:val="00E85731"/>
    <w:rsid w:val="00EA175A"/>
    <w:rsid w:val="00EB1008"/>
    <w:rsid w:val="00EB207D"/>
    <w:rsid w:val="00EC7BB4"/>
    <w:rsid w:val="00ED78A8"/>
    <w:rsid w:val="00F224EF"/>
    <w:rsid w:val="00F413E5"/>
    <w:rsid w:val="00F42983"/>
    <w:rsid w:val="00F5465A"/>
    <w:rsid w:val="00F64725"/>
    <w:rsid w:val="00F72B37"/>
    <w:rsid w:val="00F77841"/>
    <w:rsid w:val="00F77C4A"/>
    <w:rsid w:val="00F85737"/>
    <w:rsid w:val="00FA040B"/>
    <w:rsid w:val="00FA14EC"/>
    <w:rsid w:val="00FB326A"/>
    <w:rsid w:val="00FB3B31"/>
    <w:rsid w:val="00FD097C"/>
    <w:rsid w:val="00FF2F34"/>
    <w:rsid w:val="00FF4AB5"/>
    <w:rsid w:val="00FF5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27B134E"/>
  <w15:docId w15:val="{992825BB-CAF4-4E32-B978-0A25BA8E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cs="Tahoma"/>
      <w:sz w:val="16"/>
      <w:szCs w:val="16"/>
    </w:rPr>
  </w:style>
  <w:style w:type="character" w:customStyle="1" w:styleId="SprechblasentextZchn">
    <w:name w:val="Sprechblasentext Zchn"/>
    <w:basedOn w:val="Absatz-Standardschriftart"/>
    <w:link w:val="Sprechblasentext"/>
    <w:rsid w:val="00225849"/>
    <w:rPr>
      <w:rFonts w:ascii="Tahoma" w:hAnsi="Tahoma" w:cs="Tahoma"/>
      <w:sz w:val="16"/>
      <w:szCs w:val="16"/>
      <w:lang w:val="en-US"/>
    </w:rPr>
  </w:style>
  <w:style w:type="character" w:customStyle="1" w:styleId="berschrift2Zchn">
    <w:name w:val="Überschrift 2 Zchn"/>
    <w:basedOn w:val="Absatz-Standardschriftart"/>
    <w:link w:val="berschrift2"/>
    <w:semiHidden/>
    <w:rsid w:val="00225849"/>
    <w:rPr>
      <w:rFonts w:asciiTheme="majorHAnsi" w:eastAsiaTheme="majorEastAsia" w:hAnsiTheme="majorHAnsi" w:cstheme="majorBidi"/>
      <w:b/>
      <w:bCs/>
      <w:color w:val="4F81BD" w:themeColor="accent1"/>
      <w:sz w:val="26"/>
      <w:szCs w:val="26"/>
      <w:lang w:val="en-US"/>
    </w:rPr>
  </w:style>
  <w:style w:type="character" w:customStyle="1" w:styleId="berschrift3Zchn">
    <w:name w:val="Überschrift 3 Zchn"/>
    <w:basedOn w:val="Absatz-Standardschriftart"/>
    <w:link w:val="berschrift3"/>
    <w:semiHidden/>
    <w:rsid w:val="00225849"/>
    <w:rPr>
      <w:rFonts w:asciiTheme="majorHAnsi" w:eastAsiaTheme="majorEastAsia" w:hAnsiTheme="majorHAnsi" w:cstheme="majorBidi"/>
      <w:b/>
      <w:bCs/>
      <w:color w:val="4F81BD" w:themeColor="accent1"/>
      <w:sz w:val="22"/>
      <w:lang w:val="en-US"/>
    </w:rPr>
  </w:style>
  <w:style w:type="character" w:styleId="Hyperlink">
    <w:name w:val="Hyperlink"/>
    <w:basedOn w:val="Absatz-Standardschriftart"/>
    <w:uiPriority w:val="99"/>
    <w:unhideWhenUsed/>
    <w:rsid w:val="00DE36DE"/>
    <w:rPr>
      <w:color w:val="0000FF"/>
      <w:u w:val="single"/>
    </w:rPr>
  </w:style>
  <w:style w:type="paragraph" w:styleId="NurText">
    <w:name w:val="Plain Text"/>
    <w:basedOn w:val="Standard"/>
    <w:link w:val="NurTextZchn"/>
    <w:uiPriority w:val="99"/>
    <w:semiHidden/>
    <w:unhideWhenUsed/>
    <w:rsid w:val="00DE36DE"/>
    <w:rPr>
      <w:rFonts w:eastAsiaTheme="minorHAnsi" w:cs="Calibri"/>
      <w:szCs w:val="22"/>
      <w:lang w:eastAsia="en-US"/>
    </w:rPr>
  </w:style>
  <w:style w:type="character" w:customStyle="1" w:styleId="NurTextZchn">
    <w:name w:val="Nur Text Zchn"/>
    <w:basedOn w:val="Absatz-Standardschriftart"/>
    <w:link w:val="NurText"/>
    <w:uiPriority w:val="99"/>
    <w:semiHidden/>
    <w:rsid w:val="00DE36DE"/>
    <w:rPr>
      <w:rFonts w:ascii="Calibri" w:eastAsiaTheme="minorHAnsi" w:hAnsi="Calibri" w:cs="Calibri"/>
      <w:sz w:val="22"/>
      <w:szCs w:val="22"/>
      <w:lang w:val="en-US" w:eastAsia="en-US"/>
    </w:rPr>
  </w:style>
  <w:style w:type="paragraph" w:customStyle="1" w:styleId="s4">
    <w:name w:val="s4"/>
    <w:basedOn w:val="Standard"/>
    <w:uiPriority w:val="99"/>
    <w:rsid w:val="008B225F"/>
    <w:pPr>
      <w:spacing w:before="100" w:beforeAutospacing="1" w:after="100" w:afterAutospacing="1"/>
    </w:pPr>
    <w:rPr>
      <w:rFonts w:eastAsiaTheme="minorHAnsi" w:cs="Calibri"/>
      <w:szCs w:val="22"/>
      <w:lang w:val="nl-NL" w:eastAsia="nl-NL"/>
    </w:rPr>
  </w:style>
  <w:style w:type="character" w:customStyle="1" w:styleId="s3">
    <w:name w:val="s3"/>
    <w:basedOn w:val="Absatz-Standardschriftart"/>
    <w:rsid w:val="008B225F"/>
  </w:style>
  <w:style w:type="paragraph" w:styleId="Textkrper">
    <w:name w:val="Body Text"/>
    <w:basedOn w:val="Standard"/>
    <w:link w:val="TextkrperZchn"/>
    <w:rsid w:val="00F5465A"/>
    <w:pPr>
      <w:tabs>
        <w:tab w:val="left" w:pos="360"/>
      </w:tabs>
      <w:autoSpaceDE w:val="0"/>
      <w:autoSpaceDN w:val="0"/>
      <w:adjustRightInd w:val="0"/>
      <w:ind w:right="3312"/>
    </w:pPr>
    <w:rPr>
      <w:rFonts w:ascii="Garamond" w:hAnsi="Garamond"/>
      <w:sz w:val="28"/>
      <w:lang w:val="de-DE" w:eastAsia="en-US"/>
    </w:rPr>
  </w:style>
  <w:style w:type="character" w:customStyle="1" w:styleId="TextkrperZchn">
    <w:name w:val="Textkörper Zchn"/>
    <w:basedOn w:val="Absatz-Standardschriftart"/>
    <w:link w:val="Textkrper"/>
    <w:rsid w:val="00F5465A"/>
    <w:rPr>
      <w:rFonts w:ascii="Garamond" w:hAnsi="Garamond"/>
      <w:sz w:val="28"/>
      <w:lang w:eastAsia="en-US"/>
    </w:rPr>
  </w:style>
  <w:style w:type="paragraph" w:styleId="StandardWeb">
    <w:name w:val="Normal (Web)"/>
    <w:basedOn w:val="Standard"/>
    <w:uiPriority w:val="99"/>
    <w:unhideWhenUsed/>
    <w:rsid w:val="00FB3B31"/>
    <w:pPr>
      <w:spacing w:before="100" w:beforeAutospacing="1" w:after="100" w:afterAutospacing="1"/>
    </w:pPr>
    <w:rPr>
      <w:rFonts w:ascii="Times New Roman" w:hAnsi="Times New Roman"/>
      <w:sz w:val="24"/>
      <w:szCs w:val="24"/>
      <w:lang w:val="de-DE"/>
    </w:rPr>
  </w:style>
  <w:style w:type="character" w:customStyle="1" w:styleId="p-body-copy-02">
    <w:name w:val="p-body-copy-02"/>
    <w:basedOn w:val="Absatz-Standardschriftart"/>
    <w:rsid w:val="008502A0"/>
  </w:style>
  <w:style w:type="paragraph" w:styleId="Listenabsatz">
    <w:name w:val="List Paragraph"/>
    <w:basedOn w:val="Standard"/>
    <w:uiPriority w:val="34"/>
    <w:rsid w:val="008502A0"/>
    <w:pPr>
      <w:ind w:left="720"/>
      <w:contextualSpacing/>
    </w:pPr>
  </w:style>
  <w:style w:type="character" w:styleId="BesuchterHyperlink">
    <w:name w:val="FollowedHyperlink"/>
    <w:basedOn w:val="Absatz-Standardschriftart"/>
    <w:semiHidden/>
    <w:unhideWhenUsed/>
    <w:rsid w:val="00952C62"/>
    <w:rPr>
      <w:color w:val="800080" w:themeColor="followedHyperlink"/>
      <w:u w:val="single"/>
    </w:rPr>
  </w:style>
  <w:style w:type="character" w:styleId="Fett">
    <w:name w:val="Strong"/>
    <w:basedOn w:val="Absatz-Standardschriftart"/>
    <w:uiPriority w:val="22"/>
    <w:qFormat/>
    <w:rsid w:val="00AC06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74155">
      <w:bodyDiv w:val="1"/>
      <w:marLeft w:val="0"/>
      <w:marRight w:val="0"/>
      <w:marTop w:val="0"/>
      <w:marBottom w:val="0"/>
      <w:divBdr>
        <w:top w:val="none" w:sz="0" w:space="0" w:color="auto"/>
        <w:left w:val="none" w:sz="0" w:space="0" w:color="auto"/>
        <w:bottom w:val="none" w:sz="0" w:space="0" w:color="auto"/>
        <w:right w:val="none" w:sz="0" w:space="0" w:color="auto"/>
      </w:divBdr>
    </w:div>
    <w:div w:id="890045018">
      <w:bodyDiv w:val="1"/>
      <w:marLeft w:val="0"/>
      <w:marRight w:val="0"/>
      <w:marTop w:val="0"/>
      <w:marBottom w:val="0"/>
      <w:divBdr>
        <w:top w:val="none" w:sz="0" w:space="0" w:color="auto"/>
        <w:left w:val="none" w:sz="0" w:space="0" w:color="auto"/>
        <w:bottom w:val="none" w:sz="0" w:space="0" w:color="auto"/>
        <w:right w:val="none" w:sz="0" w:space="0" w:color="auto"/>
      </w:divBdr>
    </w:div>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1765418029">
      <w:bodyDiv w:val="1"/>
      <w:marLeft w:val="0"/>
      <w:marRight w:val="0"/>
      <w:marTop w:val="0"/>
      <w:marBottom w:val="0"/>
      <w:divBdr>
        <w:top w:val="none" w:sz="0" w:space="0" w:color="auto"/>
        <w:left w:val="none" w:sz="0" w:space="0" w:color="auto"/>
        <w:bottom w:val="none" w:sz="0" w:space="0" w:color="auto"/>
        <w:right w:val="none" w:sz="0" w:space="0" w:color="auto"/>
      </w:divBdr>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www.philips.ch/c-m-li/disney"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2.meethue.com/de-ch/productdetail/philips-hue-beyond" TargetMode="External"/><Relationship Id="rId17" Type="http://schemas.openxmlformats.org/officeDocument/2006/relationships/hyperlink" Target="http://www2.meethue.com/de-ch/productdetail/philips-hue-motion-sensor" TargetMode="External"/><Relationship Id="rId25" Type="http://schemas.openxmlformats.org/officeDocument/2006/relationships/hyperlink" Target="http://www.philips.ch/c-p/4088731PN/myliving-pendelleucht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hilips.ch/a-w/about/news/archive/standard/news/lighting/2016/20160829_philips_hue_bewegungsmelder.html" TargetMode="External"/><Relationship Id="rId20" Type="http://schemas.openxmlformats.org/officeDocument/2006/relationships/hyperlink" Target="http://www.philips.ch/c-m-li/disney/neueste/" TargetMode="External"/><Relationship Id="rId29" Type="http://schemas.openxmlformats.org/officeDocument/2006/relationships/hyperlink" Target="mailto:charlotte.loyal@philip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meethue.com/de-ch/productdetail/philips-hue-white-and-color-ambiance-starter-kit-a19" TargetMode="External"/><Relationship Id="rId24" Type="http://schemas.openxmlformats.org/officeDocument/2006/relationships/image" Target="media/image7.pn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philips.ch/c-m-li/disney/disney-marvel-kinderlampen" TargetMode="External"/><Relationship Id="rId28" Type="http://schemas.openxmlformats.org/officeDocument/2006/relationships/hyperlink" Target="http://www.philips.ch/c-p/4328417P0/instyle-tischleuchte" TargetMode="External"/><Relationship Id="rId10" Type="http://schemas.openxmlformats.org/officeDocument/2006/relationships/hyperlink" Target="http://www2.meethue.com/de-ch/" TargetMode="External"/><Relationship Id="rId19" Type="http://schemas.openxmlformats.org/officeDocument/2006/relationships/image" Target="media/image6.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2.meethue.com/de-ch/productdetail/philips-hue-go" TargetMode="External"/><Relationship Id="rId22" Type="http://schemas.openxmlformats.org/officeDocument/2006/relationships/hyperlink" Target="http://www.philips.ch/c-p/717679716/taschenlampe" TargetMode="External"/><Relationship Id="rId27" Type="http://schemas.openxmlformats.org/officeDocument/2006/relationships/hyperlink" Target="http://applications.nam.lighting.philips.com/blog/index.php/2015/11/10/philips-celebrates-90-years-of-design-in-2015/" TargetMode="External"/><Relationship Id="rId30" Type="http://schemas.openxmlformats.org/officeDocument/2006/relationships/hyperlink" Target="http://www.philips.ch/presse"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EEBF3-8378-4333-9D29-A1FD32C73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5469</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Letter_A4</vt:lpstr>
      <vt:lpstr>Letter_A4</vt:lpstr>
    </vt:vector>
  </TitlesOfParts>
  <Company>s.a.x.</Company>
  <LinksUpToDate>false</LinksUpToDate>
  <CharactersWithSpaces>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creator>Philips</dc:creator>
  <cp:lastModifiedBy>Philips</cp:lastModifiedBy>
  <cp:revision>5</cp:revision>
  <cp:lastPrinted>2016-11-17T14:11:00Z</cp:lastPrinted>
  <dcterms:created xsi:type="dcterms:W3CDTF">2016-11-21T07:50:00Z</dcterms:created>
  <dcterms:modified xsi:type="dcterms:W3CDTF">2016-11-21T07:58:00Z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