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318" w:rsidRDefault="00344578">
      <w:pPr>
        <w:framePr w:w="3691" w:h="964" w:hRule="exact" w:wrap="notBeside" w:vAnchor="page" w:hAnchor="page" w:xAlign="right" w:y="511"/>
        <w:spacing w:before="420" w:line="240" w:lineRule="exact"/>
        <w:rPr>
          <w:noProof/>
        </w:rPr>
      </w:pPr>
      <w:bookmarkStart w:id="0" w:name="LgoWordmark"/>
      <w:r>
        <w:rPr>
          <w:noProof/>
          <w:lang w:val="en-US"/>
        </w:rPr>
        <w:drawing>
          <wp:inline distT="0" distB="0" distL="0" distR="0">
            <wp:extent cx="1980565" cy="353695"/>
            <wp:effectExtent l="0" t="0" r="635" b="8255"/>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0565" cy="353695"/>
                    </a:xfrm>
                    <a:prstGeom prst="rect">
                      <a:avLst/>
                    </a:prstGeom>
                    <a:noFill/>
                    <a:ln>
                      <a:noFill/>
                    </a:ln>
                  </pic:spPr>
                </pic:pic>
              </a:graphicData>
            </a:graphic>
          </wp:inline>
        </w:drawing>
      </w:r>
      <w:r w:rsidR="00E81318">
        <w:rPr>
          <w:noProof/>
        </w:rPr>
        <w:t xml:space="preserve"> </w:t>
      </w:r>
      <w:bookmarkEnd w:id="0"/>
      <w:r w:rsidR="00E81318">
        <w:rPr>
          <w:noProof/>
        </w:rPr>
        <w:t xml:space="preserve"> </w:t>
      </w:r>
    </w:p>
    <w:p w:rsidR="00E81318" w:rsidRDefault="00E81318">
      <w:pPr>
        <w:pStyle w:val="Kopfzeile"/>
        <w:tabs>
          <w:tab w:val="clear" w:pos="4536"/>
          <w:tab w:val="clear" w:pos="9072"/>
          <w:tab w:val="left" w:pos="6521"/>
          <w:tab w:val="left" w:pos="8505"/>
        </w:tabs>
        <w:ind w:right="-284"/>
        <w:rPr>
          <w:rFonts w:ascii="Arial" w:hAnsi="Arial" w:cs="Arial"/>
          <w:noProof/>
          <w:sz w:val="28"/>
        </w:rPr>
      </w:pPr>
    </w:p>
    <w:p w:rsidR="00E81318" w:rsidRDefault="00344578">
      <w:pPr>
        <w:pStyle w:val="Kopfzeile"/>
        <w:tabs>
          <w:tab w:val="clear" w:pos="4536"/>
          <w:tab w:val="clear" w:pos="9072"/>
        </w:tabs>
        <w:ind w:right="-284"/>
        <w:rPr>
          <w:rFonts w:ascii="Arial" w:hAnsi="Arial" w:cs="Arial"/>
          <w:sz w:val="28"/>
        </w:rPr>
      </w:pPr>
      <w:r>
        <w:rPr>
          <w:rFonts w:ascii="Arial" w:hAnsi="Arial" w:cs="Arial"/>
          <w:noProof/>
          <w:sz w:val="28"/>
          <w:lang w:val="en-US"/>
        </w:rPr>
        <mc:AlternateContent>
          <mc:Choice Requires="wps">
            <w:drawing>
              <wp:anchor distT="0" distB="0" distL="114300" distR="114300" simplePos="0" relativeHeight="251657728" behindDoc="0" locked="0" layoutInCell="0" allowOverlap="1">
                <wp:simplePos x="0" y="0"/>
                <wp:positionH relativeFrom="column">
                  <wp:posOffset>-114300</wp:posOffset>
                </wp:positionH>
                <wp:positionV relativeFrom="paragraph">
                  <wp:posOffset>132715</wp:posOffset>
                </wp:positionV>
                <wp:extent cx="2743200" cy="581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816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9C8" w:rsidRDefault="005109C8">
                            <w:pPr>
                              <w:pStyle w:val="berschrift1"/>
                              <w:rPr>
                                <w:rFonts w:ascii="Arial" w:hAnsi="Arial" w:cs="Arial"/>
                                <w:bCs/>
                                <w:color w:val="0B5ED7"/>
                                <w:sz w:val="44"/>
                                <w:szCs w:val="44"/>
                              </w:rPr>
                            </w:pPr>
                            <w:r>
                              <w:rPr>
                                <w:rFonts w:ascii="Arial" w:hAnsi="Arial" w:cs="Arial"/>
                                <w:bCs/>
                                <w:color w:val="0B5ED7"/>
                                <w:sz w:val="44"/>
                                <w:szCs w:val="44"/>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0.45pt;width:3in;height:4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" o:allowincell="f" filled="f" fillcolor="#0c9" stroked="f">
                <v:textbox>
                  <w:txbxContent>
                    <w:p w:rsidR="005109C8" w:rsidRDefault="005109C8">
                      <w:pPr>
                        <w:pStyle w:val="berschrift1"/>
                        <w:rPr>
                          <w:rFonts w:ascii="Arial" w:hAnsi="Arial" w:cs="Arial"/>
                          <w:bCs/>
                          <w:color w:val="0B5ED7"/>
                          <w:sz w:val="44"/>
                          <w:szCs w:val="44"/>
                        </w:rPr>
                      </w:pPr>
                      <w:r>
                        <w:rPr>
                          <w:rFonts w:ascii="Arial" w:hAnsi="Arial" w:cs="Arial"/>
                          <w:bCs/>
                          <w:color w:val="0B5ED7"/>
                          <w:sz w:val="44"/>
                          <w:szCs w:val="44"/>
                        </w:rPr>
                        <w:t>Presseinformation</w:t>
                      </w:r>
                    </w:p>
                  </w:txbxContent>
                </v:textbox>
              </v:shape>
            </w:pict>
          </mc:Fallback>
        </mc:AlternateContent>
      </w:r>
    </w:p>
    <w:p w:rsidR="00E81318" w:rsidRDefault="00E81318">
      <w:pPr>
        <w:ind w:right="-284"/>
        <w:rPr>
          <w:rFonts w:ascii="Arial" w:hAnsi="Arial" w:cs="Arial"/>
          <w:sz w:val="28"/>
        </w:rPr>
      </w:pPr>
    </w:p>
    <w:p w:rsidR="00E81318" w:rsidRDefault="00E81318">
      <w:pPr>
        <w:ind w:right="-284"/>
        <w:rPr>
          <w:rFonts w:ascii="Arial" w:hAnsi="Arial" w:cs="Arial"/>
          <w:sz w:val="28"/>
        </w:rPr>
      </w:pPr>
    </w:p>
    <w:p w:rsidR="00E81318" w:rsidRDefault="00E81318">
      <w:pPr>
        <w:pStyle w:val="Kopfzeile"/>
        <w:tabs>
          <w:tab w:val="clear" w:pos="4536"/>
          <w:tab w:val="clear" w:pos="9072"/>
        </w:tabs>
        <w:ind w:right="-284"/>
        <w:rPr>
          <w:rFonts w:ascii="Arial" w:hAnsi="Arial" w:cs="Arial"/>
          <w:sz w:val="28"/>
          <w:szCs w:val="28"/>
        </w:rPr>
      </w:pPr>
    </w:p>
    <w:p w:rsidR="004116EF" w:rsidRDefault="006804B3" w:rsidP="004116EF">
      <w:pPr>
        <w:pStyle w:val="NurText"/>
        <w:tabs>
          <w:tab w:val="left" w:pos="2693"/>
        </w:tabs>
        <w:rPr>
          <w:rFonts w:cs="Arial"/>
          <w:sz w:val="22"/>
          <w:szCs w:val="22"/>
          <w:lang w:val="de-DE"/>
        </w:rPr>
      </w:pPr>
      <w:r>
        <w:rPr>
          <w:rFonts w:cs="Arial"/>
          <w:sz w:val="22"/>
          <w:szCs w:val="22"/>
          <w:lang w:val="de-DE"/>
        </w:rPr>
        <w:t>November</w:t>
      </w:r>
      <w:r w:rsidR="00B9008F">
        <w:rPr>
          <w:rFonts w:cs="Arial"/>
          <w:sz w:val="22"/>
          <w:szCs w:val="22"/>
          <w:lang w:val="de-DE"/>
        </w:rPr>
        <w:t xml:space="preserve"> 2013</w:t>
      </w:r>
    </w:p>
    <w:p w:rsidR="007F1CFC" w:rsidRDefault="007F1CFC" w:rsidP="004116EF">
      <w:pPr>
        <w:pStyle w:val="NurText"/>
        <w:tabs>
          <w:tab w:val="left" w:pos="2693"/>
        </w:tabs>
        <w:rPr>
          <w:rFonts w:cs="Arial"/>
          <w:sz w:val="22"/>
          <w:szCs w:val="22"/>
          <w:lang w:val="de-DE"/>
        </w:rPr>
      </w:pPr>
    </w:p>
    <w:p w:rsidR="00EE7978" w:rsidRDefault="00EE7978" w:rsidP="004116EF">
      <w:pPr>
        <w:pStyle w:val="NurText"/>
        <w:tabs>
          <w:tab w:val="left" w:pos="2693"/>
        </w:tabs>
        <w:rPr>
          <w:rFonts w:cs="Arial"/>
          <w:sz w:val="22"/>
          <w:szCs w:val="22"/>
          <w:lang w:val="de-DE"/>
        </w:rPr>
      </w:pPr>
    </w:p>
    <w:p w:rsidR="0002584E" w:rsidRPr="0002584E" w:rsidRDefault="0002584E" w:rsidP="0002584E">
      <w:pPr>
        <w:tabs>
          <w:tab w:val="left" w:pos="1368"/>
        </w:tabs>
        <w:ind w:right="-142"/>
        <w:rPr>
          <w:rFonts w:ascii="Arial" w:hAnsi="Arial" w:cs="Arial"/>
          <w:sz w:val="22"/>
          <w:szCs w:val="22"/>
        </w:rPr>
      </w:pPr>
      <w:r w:rsidRPr="0002584E">
        <w:rPr>
          <w:rFonts w:ascii="Arial" w:hAnsi="Arial" w:cs="Arial"/>
          <w:sz w:val="22"/>
          <w:szCs w:val="22"/>
        </w:rPr>
        <w:t>Entwicklung lichtdurchlässiger Te</w:t>
      </w:r>
      <w:r w:rsidRPr="0002584E">
        <w:rPr>
          <w:rFonts w:ascii="Arial" w:hAnsi="Arial" w:cs="Arial"/>
          <w:sz w:val="22"/>
          <w:szCs w:val="22"/>
        </w:rPr>
        <w:t>p</w:t>
      </w:r>
      <w:r w:rsidRPr="0002584E">
        <w:rPr>
          <w:rFonts w:ascii="Arial" w:hAnsi="Arial" w:cs="Arial"/>
          <w:sz w:val="22"/>
          <w:szCs w:val="22"/>
        </w:rPr>
        <w:t>pichböden</w:t>
      </w:r>
    </w:p>
    <w:p w:rsidR="0002584E" w:rsidRDefault="0002584E" w:rsidP="00B37A2D">
      <w:pPr>
        <w:tabs>
          <w:tab w:val="left" w:pos="1368"/>
        </w:tabs>
        <w:ind w:right="-142"/>
        <w:rPr>
          <w:rFonts w:ascii="Arial" w:hAnsi="Arial" w:cs="Arial"/>
          <w:b/>
          <w:sz w:val="22"/>
          <w:szCs w:val="22"/>
        </w:rPr>
      </w:pPr>
    </w:p>
    <w:p w:rsidR="0002584E" w:rsidRDefault="00344578" w:rsidP="00B37A2D">
      <w:pPr>
        <w:tabs>
          <w:tab w:val="left" w:pos="1368"/>
        </w:tabs>
        <w:ind w:right="-142"/>
        <w:rPr>
          <w:rFonts w:ascii="Arial" w:hAnsi="Arial" w:cs="Arial"/>
          <w:b/>
          <w:sz w:val="22"/>
          <w:szCs w:val="22"/>
        </w:rPr>
      </w:pPr>
      <w:r w:rsidRPr="00B37A2D">
        <w:rPr>
          <w:rFonts w:ascii="Arial" w:hAnsi="Arial" w:cs="Arial"/>
          <w:b/>
          <w:sz w:val="22"/>
          <w:szCs w:val="22"/>
        </w:rPr>
        <w:t xml:space="preserve">Philips und </w:t>
      </w:r>
      <w:proofErr w:type="spellStart"/>
      <w:r w:rsidRPr="00B37A2D">
        <w:rPr>
          <w:rFonts w:ascii="Arial" w:hAnsi="Arial" w:cs="Arial"/>
          <w:b/>
          <w:sz w:val="22"/>
          <w:szCs w:val="22"/>
        </w:rPr>
        <w:t>Desso</w:t>
      </w:r>
      <w:proofErr w:type="spellEnd"/>
      <w:r w:rsidRPr="00B37A2D">
        <w:rPr>
          <w:rFonts w:ascii="Arial" w:hAnsi="Arial" w:cs="Arial"/>
          <w:b/>
          <w:sz w:val="22"/>
          <w:szCs w:val="22"/>
        </w:rPr>
        <w:t xml:space="preserve"> schließen Partnerschaft</w:t>
      </w:r>
    </w:p>
    <w:p w:rsidR="0002584E" w:rsidRDefault="0002584E" w:rsidP="00B37A2D">
      <w:pPr>
        <w:tabs>
          <w:tab w:val="left" w:pos="1368"/>
        </w:tabs>
        <w:ind w:right="-142"/>
        <w:rPr>
          <w:rFonts w:ascii="Arial" w:hAnsi="Arial" w:cs="Arial"/>
          <w:b/>
          <w:sz w:val="22"/>
          <w:szCs w:val="22"/>
        </w:rPr>
      </w:pPr>
    </w:p>
    <w:p w:rsidR="00344578" w:rsidRPr="00B37A2D" w:rsidRDefault="00344578" w:rsidP="00B37A2D">
      <w:pPr>
        <w:tabs>
          <w:tab w:val="left" w:pos="1368"/>
        </w:tabs>
        <w:ind w:right="-142"/>
        <w:rPr>
          <w:rFonts w:ascii="Arial" w:hAnsi="Arial" w:cs="Arial"/>
          <w:sz w:val="22"/>
          <w:szCs w:val="22"/>
        </w:rPr>
      </w:pPr>
      <w:bookmarkStart w:id="1" w:name="_GoBack"/>
      <w:bookmarkEnd w:id="1"/>
      <w:r w:rsidRPr="00B37A2D">
        <w:rPr>
          <w:rFonts w:ascii="Arial" w:hAnsi="Arial" w:cs="Arial"/>
          <w:sz w:val="22"/>
          <w:szCs w:val="22"/>
        </w:rPr>
        <w:t xml:space="preserve">Durchscheinende Teppichböden für LED-Licht sollen in Büros, Hotels und öffentlichen Gebäuden informieren und den Weg weisen sowie Inspiration und Sicherheit bieten. Dazu haben </w:t>
      </w:r>
      <w:r w:rsidRPr="00B37A2D">
        <w:rPr>
          <w:rFonts w:ascii="Arial" w:hAnsi="Arial" w:cs="Arial"/>
          <w:color w:val="000000"/>
          <w:sz w:val="22"/>
          <w:szCs w:val="22"/>
        </w:rPr>
        <w:t xml:space="preserve">Philips und </w:t>
      </w:r>
      <w:proofErr w:type="spellStart"/>
      <w:r w:rsidRPr="00B37A2D">
        <w:rPr>
          <w:rFonts w:ascii="Arial" w:hAnsi="Arial" w:cs="Arial"/>
          <w:color w:val="000000"/>
          <w:sz w:val="22"/>
          <w:szCs w:val="22"/>
        </w:rPr>
        <w:t>Desso</w:t>
      </w:r>
      <w:proofErr w:type="spellEnd"/>
      <w:r w:rsidRPr="00B37A2D">
        <w:rPr>
          <w:rFonts w:ascii="Arial" w:hAnsi="Arial" w:cs="Arial"/>
          <w:color w:val="000000"/>
          <w:sz w:val="22"/>
          <w:szCs w:val="22"/>
        </w:rPr>
        <w:t xml:space="preserve">, die </w:t>
      </w:r>
      <w:r w:rsidRPr="00B37A2D">
        <w:rPr>
          <w:rFonts w:ascii="Arial" w:hAnsi="Arial" w:cs="Arial"/>
          <w:sz w:val="22"/>
          <w:szCs w:val="22"/>
        </w:rPr>
        <w:t>weltweit führenden Anbieter von Beleuchtungslösungen und Teppichböden, eine Kooperation vereinbart. Die künftige Zusammenarbeit konzentriert sich auf die Entwicklung von Lösungen, die LED-Beleuchtung mit lichtdurchlässigem Te</w:t>
      </w:r>
      <w:r w:rsidRPr="00B37A2D">
        <w:rPr>
          <w:rFonts w:ascii="Arial" w:hAnsi="Arial" w:cs="Arial"/>
          <w:sz w:val="22"/>
          <w:szCs w:val="22"/>
        </w:rPr>
        <w:t>p</w:t>
      </w:r>
      <w:r w:rsidRPr="00B37A2D">
        <w:rPr>
          <w:rFonts w:ascii="Arial" w:hAnsi="Arial" w:cs="Arial"/>
          <w:sz w:val="22"/>
          <w:szCs w:val="22"/>
        </w:rPr>
        <w:t>pichboden kombinieren und eröffnet Innenarchitekten und Planern neue, kreative Dime</w:t>
      </w:r>
      <w:r w:rsidRPr="00B37A2D">
        <w:rPr>
          <w:rFonts w:ascii="Arial" w:hAnsi="Arial" w:cs="Arial"/>
          <w:sz w:val="22"/>
          <w:szCs w:val="22"/>
        </w:rPr>
        <w:t>n</w:t>
      </w:r>
      <w:r w:rsidRPr="00B37A2D">
        <w:rPr>
          <w:rFonts w:ascii="Arial" w:hAnsi="Arial" w:cs="Arial"/>
          <w:sz w:val="22"/>
          <w:szCs w:val="22"/>
        </w:rPr>
        <w:t>sionen der Raumgestaltung. Diese Applikationen für Büros, Hotels, Kongresszentren und öffentliche Gebäude wird die Art und Weise verändern, wie Menschen mit Informationen und ihrer Umgebung interagieren.</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tabs>
          <w:tab w:val="left" w:pos="1368"/>
        </w:tabs>
        <w:ind w:right="-142"/>
        <w:rPr>
          <w:rFonts w:ascii="Arial" w:hAnsi="Arial" w:cs="Arial"/>
          <w:sz w:val="22"/>
          <w:szCs w:val="22"/>
        </w:rPr>
      </w:pPr>
      <w:r w:rsidRPr="00B37A2D">
        <w:rPr>
          <w:rFonts w:ascii="Arial" w:hAnsi="Arial" w:cs="Arial"/>
          <w:sz w:val="22"/>
          <w:szCs w:val="22"/>
        </w:rPr>
        <w:t xml:space="preserve">Die für LED-Licht durchlässigen Teppichböden bieten viele Anwendungsmöglichkeiten in den Bereichen der Information, Wegweisung, Sicherheit und Gebäudeausstattung. Das gilt unter anderem für </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tabs>
          <w:tab w:val="left" w:pos="1368"/>
        </w:tabs>
        <w:ind w:right="-142"/>
        <w:rPr>
          <w:rFonts w:ascii="Arial" w:hAnsi="Arial" w:cs="Arial"/>
          <w:sz w:val="22"/>
          <w:szCs w:val="22"/>
        </w:rPr>
      </w:pPr>
      <w:r w:rsidRPr="00B37A2D">
        <w:rPr>
          <w:rFonts w:ascii="Arial" w:hAnsi="Arial" w:cs="Arial"/>
          <w:sz w:val="22"/>
          <w:szCs w:val="22"/>
        </w:rPr>
        <w:t xml:space="preserve">─ die Führung von Menschen in Gebäuden, einschließlich Notausgängen und </w:t>
      </w:r>
      <w:proofErr w:type="spellStart"/>
      <w:r w:rsidRPr="00B37A2D">
        <w:rPr>
          <w:rFonts w:ascii="Arial" w:hAnsi="Arial" w:cs="Arial"/>
          <w:sz w:val="22"/>
          <w:szCs w:val="22"/>
        </w:rPr>
        <w:t>Notwege</w:t>
      </w:r>
      <w:proofErr w:type="spellEnd"/>
    </w:p>
    <w:p w:rsidR="00344578" w:rsidRPr="00B37A2D" w:rsidRDefault="00344578" w:rsidP="00B37A2D">
      <w:pPr>
        <w:tabs>
          <w:tab w:val="left" w:pos="1368"/>
        </w:tabs>
        <w:ind w:right="-142"/>
        <w:rPr>
          <w:rFonts w:ascii="Arial" w:hAnsi="Arial" w:cs="Arial"/>
          <w:sz w:val="22"/>
          <w:szCs w:val="22"/>
        </w:rPr>
      </w:pPr>
      <w:r w:rsidRPr="00B37A2D">
        <w:rPr>
          <w:rFonts w:ascii="Arial" w:hAnsi="Arial" w:cs="Arial"/>
          <w:sz w:val="22"/>
          <w:szCs w:val="22"/>
        </w:rPr>
        <w:t>─ die Verbesserung des Ambientes und der Atmosphäre im Innern von Gebäu</w:t>
      </w:r>
      <w:r w:rsidR="00B37A2D">
        <w:rPr>
          <w:rFonts w:ascii="Arial" w:hAnsi="Arial" w:cs="Arial"/>
          <w:sz w:val="22"/>
          <w:szCs w:val="22"/>
        </w:rPr>
        <w:t>den durch</w:t>
      </w:r>
      <w:r w:rsidR="00B37A2D">
        <w:rPr>
          <w:rFonts w:ascii="Arial" w:hAnsi="Arial" w:cs="Arial"/>
          <w:sz w:val="22"/>
          <w:szCs w:val="22"/>
        </w:rPr>
        <w:br/>
        <w:t xml:space="preserve">   die</w:t>
      </w:r>
      <w:r w:rsidRPr="00B37A2D">
        <w:rPr>
          <w:rFonts w:ascii="Arial" w:hAnsi="Arial" w:cs="Arial"/>
          <w:sz w:val="22"/>
          <w:szCs w:val="22"/>
        </w:rPr>
        <w:t xml:space="preserve"> Kombination von Licht mit Design und Farbe</w:t>
      </w:r>
    </w:p>
    <w:p w:rsidR="00344578" w:rsidRPr="00B37A2D" w:rsidRDefault="00344578" w:rsidP="00B37A2D">
      <w:pPr>
        <w:tabs>
          <w:tab w:val="left" w:pos="1368"/>
        </w:tabs>
        <w:ind w:right="-142"/>
        <w:rPr>
          <w:rFonts w:ascii="Arial" w:hAnsi="Arial" w:cs="Arial"/>
          <w:sz w:val="22"/>
          <w:szCs w:val="22"/>
        </w:rPr>
      </w:pPr>
      <w:r w:rsidRPr="00B37A2D">
        <w:rPr>
          <w:rFonts w:ascii="Arial" w:hAnsi="Arial" w:cs="Arial"/>
          <w:sz w:val="22"/>
          <w:szCs w:val="22"/>
        </w:rPr>
        <w:t>─ die Übersichtlichkeit in Innenräumen, da Informationen nur bei Bedarf sichtbar sind.</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tabs>
          <w:tab w:val="left" w:pos="1368"/>
        </w:tabs>
        <w:ind w:right="-142"/>
        <w:rPr>
          <w:rFonts w:ascii="Arial" w:hAnsi="Arial" w:cs="Arial"/>
          <w:sz w:val="22"/>
          <w:szCs w:val="22"/>
        </w:rPr>
      </w:pPr>
      <w:r w:rsidRPr="00B37A2D">
        <w:rPr>
          <w:rFonts w:ascii="Arial" w:hAnsi="Arial" w:cs="Arial"/>
          <w:sz w:val="22"/>
          <w:szCs w:val="22"/>
        </w:rPr>
        <w:t xml:space="preserve">Die LED-Teppich-Lösung eignet sich für Bereiche mit hohem Besucheraufkommen und wird in unterschiedlichen Farben, Formen und Größen angeboten. Das ermöglicht eine hoch flexible Anwendung der neuen Technologie. </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tabs>
          <w:tab w:val="left" w:pos="1368"/>
        </w:tabs>
        <w:ind w:right="-142"/>
        <w:rPr>
          <w:rFonts w:ascii="Arial" w:hAnsi="Arial" w:cs="Arial"/>
          <w:sz w:val="22"/>
          <w:szCs w:val="22"/>
        </w:rPr>
      </w:pPr>
      <w:r w:rsidRPr="00B37A2D">
        <w:rPr>
          <w:rFonts w:ascii="Arial" w:hAnsi="Arial" w:cs="Arial"/>
          <w:sz w:val="22"/>
          <w:szCs w:val="22"/>
        </w:rPr>
        <w:t>„Diese Lösung mit lichtdurchlässigem Teppichboden spricht direkt die Sinne der Me</w:t>
      </w:r>
      <w:r w:rsidRPr="00B37A2D">
        <w:rPr>
          <w:rFonts w:ascii="Arial" w:hAnsi="Arial" w:cs="Arial"/>
          <w:sz w:val="22"/>
          <w:szCs w:val="22"/>
        </w:rPr>
        <w:t>n</w:t>
      </w:r>
      <w:r w:rsidRPr="00B37A2D">
        <w:rPr>
          <w:rFonts w:ascii="Arial" w:hAnsi="Arial" w:cs="Arial"/>
          <w:sz w:val="22"/>
          <w:szCs w:val="22"/>
        </w:rPr>
        <w:t>schen und die natürliche Neigung der Augen an, Licht wahrzunehmen. Die Technologie nutzt die Tatsache, dass Menschen sich eher vom Boden leiten lassen, wenn sie sich durch Räume bewegen. Sie vermittelt die nötigen Informationen zur Wegweisung, zur Beschaffenheit und Sicherheit des Bodenbelags, auf dem sie sich bewegen. Diese Par</w:t>
      </w:r>
      <w:r w:rsidRPr="00B37A2D">
        <w:rPr>
          <w:rFonts w:ascii="Arial" w:hAnsi="Arial" w:cs="Arial"/>
          <w:sz w:val="22"/>
          <w:szCs w:val="22"/>
        </w:rPr>
        <w:t>t</w:t>
      </w:r>
      <w:r w:rsidRPr="00B37A2D">
        <w:rPr>
          <w:rFonts w:ascii="Arial" w:hAnsi="Arial" w:cs="Arial"/>
          <w:sz w:val="22"/>
          <w:szCs w:val="22"/>
        </w:rPr>
        <w:t xml:space="preserve">nerschaft zwischen Marktführern zielt darauf ab, bedeutende Innovationen auf den Markt zu bringen“, kommentiert Ed </w:t>
      </w:r>
      <w:proofErr w:type="spellStart"/>
      <w:r w:rsidRPr="00B37A2D">
        <w:rPr>
          <w:rFonts w:ascii="Arial" w:hAnsi="Arial" w:cs="Arial"/>
          <w:sz w:val="22"/>
          <w:szCs w:val="22"/>
        </w:rPr>
        <w:t>Huibers</w:t>
      </w:r>
      <w:proofErr w:type="spellEnd"/>
      <w:r w:rsidRPr="00B37A2D">
        <w:rPr>
          <w:rFonts w:ascii="Arial" w:hAnsi="Arial" w:cs="Arial"/>
          <w:sz w:val="22"/>
          <w:szCs w:val="22"/>
        </w:rPr>
        <w:t xml:space="preserve">, Marketing </w:t>
      </w:r>
      <w:proofErr w:type="spellStart"/>
      <w:r w:rsidRPr="00B37A2D">
        <w:rPr>
          <w:rFonts w:ascii="Arial" w:hAnsi="Arial" w:cs="Arial"/>
          <w:sz w:val="22"/>
          <w:szCs w:val="22"/>
        </w:rPr>
        <w:t>and</w:t>
      </w:r>
      <w:proofErr w:type="spellEnd"/>
      <w:r w:rsidRPr="00B37A2D">
        <w:rPr>
          <w:rFonts w:ascii="Arial" w:hAnsi="Arial" w:cs="Arial"/>
          <w:sz w:val="22"/>
          <w:szCs w:val="22"/>
        </w:rPr>
        <w:t xml:space="preserve"> </w:t>
      </w:r>
      <w:proofErr w:type="spellStart"/>
      <w:r w:rsidRPr="00B37A2D">
        <w:rPr>
          <w:rFonts w:ascii="Arial" w:hAnsi="Arial" w:cs="Arial"/>
          <w:sz w:val="22"/>
          <w:szCs w:val="22"/>
        </w:rPr>
        <w:t>Sales</w:t>
      </w:r>
      <w:proofErr w:type="spellEnd"/>
      <w:r w:rsidRPr="00B37A2D">
        <w:rPr>
          <w:rFonts w:ascii="Arial" w:hAnsi="Arial" w:cs="Arial"/>
          <w:sz w:val="22"/>
          <w:szCs w:val="22"/>
        </w:rPr>
        <w:t xml:space="preserve"> </w:t>
      </w:r>
      <w:proofErr w:type="spellStart"/>
      <w:r w:rsidRPr="00B37A2D">
        <w:rPr>
          <w:rFonts w:ascii="Arial" w:hAnsi="Arial" w:cs="Arial"/>
          <w:sz w:val="22"/>
          <w:szCs w:val="22"/>
        </w:rPr>
        <w:t>Director</w:t>
      </w:r>
      <w:proofErr w:type="spellEnd"/>
      <w:r w:rsidRPr="00B37A2D">
        <w:rPr>
          <w:rFonts w:ascii="Arial" w:hAnsi="Arial" w:cs="Arial"/>
          <w:sz w:val="22"/>
          <w:szCs w:val="22"/>
        </w:rPr>
        <w:t xml:space="preserve"> bei Philips</w:t>
      </w:r>
      <w:r w:rsidRPr="00B37A2D">
        <w:rPr>
          <w:rFonts w:ascii="Arial" w:hAnsi="Arial" w:cs="Arial"/>
          <w:bCs/>
          <w:color w:val="000000"/>
          <w:sz w:val="22"/>
          <w:szCs w:val="22"/>
        </w:rPr>
        <w:t xml:space="preserve"> </w:t>
      </w:r>
      <w:proofErr w:type="spellStart"/>
      <w:r w:rsidRPr="00B37A2D">
        <w:rPr>
          <w:rFonts w:ascii="Arial" w:hAnsi="Arial" w:cs="Arial"/>
          <w:bCs/>
          <w:color w:val="000000"/>
          <w:sz w:val="22"/>
          <w:szCs w:val="22"/>
        </w:rPr>
        <w:t>Lighting</w:t>
      </w:r>
      <w:proofErr w:type="spellEnd"/>
      <w:r w:rsidRPr="00B37A2D">
        <w:rPr>
          <w:rFonts w:ascii="Arial" w:hAnsi="Arial" w:cs="Arial"/>
          <w:sz w:val="22"/>
          <w:szCs w:val="22"/>
        </w:rPr>
        <w:t>.</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tabs>
          <w:tab w:val="left" w:pos="1368"/>
        </w:tabs>
        <w:ind w:right="-142"/>
        <w:rPr>
          <w:rFonts w:ascii="Arial" w:hAnsi="Arial" w:cs="Arial"/>
          <w:sz w:val="22"/>
          <w:szCs w:val="22"/>
        </w:rPr>
      </w:pPr>
      <w:r w:rsidRPr="00B37A2D">
        <w:rPr>
          <w:rFonts w:ascii="Arial" w:hAnsi="Arial" w:cs="Arial"/>
          <w:sz w:val="22"/>
          <w:szCs w:val="22"/>
        </w:rPr>
        <w:t xml:space="preserve">Alexander </w:t>
      </w:r>
      <w:proofErr w:type="spellStart"/>
      <w:r w:rsidRPr="00B37A2D">
        <w:rPr>
          <w:rFonts w:ascii="Arial" w:hAnsi="Arial" w:cs="Arial"/>
          <w:sz w:val="22"/>
          <w:szCs w:val="22"/>
        </w:rPr>
        <w:t>Collot</w:t>
      </w:r>
      <w:proofErr w:type="spellEnd"/>
      <w:r w:rsidRPr="00B37A2D">
        <w:rPr>
          <w:rFonts w:ascii="Arial" w:hAnsi="Arial" w:cs="Arial"/>
          <w:sz w:val="22"/>
          <w:szCs w:val="22"/>
        </w:rPr>
        <w:t xml:space="preserve"> </w:t>
      </w:r>
      <w:proofErr w:type="spellStart"/>
      <w:r w:rsidRPr="00B37A2D">
        <w:rPr>
          <w:rFonts w:ascii="Arial" w:hAnsi="Arial" w:cs="Arial"/>
          <w:sz w:val="22"/>
          <w:szCs w:val="22"/>
        </w:rPr>
        <w:t>d’Escury</w:t>
      </w:r>
      <w:proofErr w:type="spellEnd"/>
      <w:r w:rsidRPr="00B37A2D">
        <w:rPr>
          <w:rFonts w:ascii="Arial" w:hAnsi="Arial" w:cs="Arial"/>
          <w:sz w:val="22"/>
          <w:szCs w:val="22"/>
        </w:rPr>
        <w:t xml:space="preserve">, CEO von </w:t>
      </w:r>
      <w:proofErr w:type="spellStart"/>
      <w:r w:rsidRPr="00B37A2D">
        <w:rPr>
          <w:rFonts w:ascii="Arial" w:hAnsi="Arial" w:cs="Arial"/>
          <w:sz w:val="22"/>
          <w:szCs w:val="22"/>
        </w:rPr>
        <w:t>Desso</w:t>
      </w:r>
      <w:proofErr w:type="spellEnd"/>
      <w:r w:rsidRPr="00B37A2D">
        <w:rPr>
          <w:rFonts w:ascii="Arial" w:hAnsi="Arial" w:cs="Arial"/>
          <w:sz w:val="22"/>
          <w:szCs w:val="22"/>
        </w:rPr>
        <w:t>, fügt hinzu: „Menschen verbringen 90 Prozent ihrer Zeit in Innenräumen, und wir haben die Vision, Bodenbeläge zu schaffen, die zur Gesundheit und zum Wohlbefinden beitragen. Diese neue, gemeinsam mit unserem Par</w:t>
      </w:r>
      <w:r w:rsidRPr="00B37A2D">
        <w:rPr>
          <w:rFonts w:ascii="Arial" w:hAnsi="Arial" w:cs="Arial"/>
          <w:sz w:val="22"/>
          <w:szCs w:val="22"/>
        </w:rPr>
        <w:t>t</w:t>
      </w:r>
      <w:r w:rsidRPr="00B37A2D">
        <w:rPr>
          <w:rFonts w:ascii="Arial" w:hAnsi="Arial" w:cs="Arial"/>
          <w:sz w:val="22"/>
          <w:szCs w:val="22"/>
        </w:rPr>
        <w:t>ner Philips entwickelte Lösung erfüllt diese Anforderung und bietet aufregende Möglic</w:t>
      </w:r>
      <w:r w:rsidRPr="00B37A2D">
        <w:rPr>
          <w:rFonts w:ascii="Arial" w:hAnsi="Arial" w:cs="Arial"/>
          <w:sz w:val="22"/>
          <w:szCs w:val="22"/>
        </w:rPr>
        <w:t>h</w:t>
      </w:r>
      <w:r w:rsidRPr="00B37A2D">
        <w:rPr>
          <w:rFonts w:ascii="Arial" w:hAnsi="Arial" w:cs="Arial"/>
          <w:sz w:val="22"/>
          <w:szCs w:val="22"/>
        </w:rPr>
        <w:t>keiten, die Interaktion zwischen den Räumen und deren Nutzern zu verbessern.“</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ind w:right="-142"/>
        <w:rPr>
          <w:rFonts w:ascii="Arial" w:hAnsi="Arial" w:cs="Arial"/>
          <w:sz w:val="22"/>
          <w:szCs w:val="22"/>
        </w:rPr>
      </w:pPr>
      <w:r w:rsidRPr="00B37A2D">
        <w:rPr>
          <w:rFonts w:ascii="Arial" w:hAnsi="Arial" w:cs="Arial"/>
          <w:sz w:val="22"/>
          <w:szCs w:val="22"/>
        </w:rPr>
        <w:t>Der Partnerschaftsvertrag schreibt die ausschließliche Zusammenarbeit bei der Entwic</w:t>
      </w:r>
      <w:r w:rsidRPr="00B37A2D">
        <w:rPr>
          <w:rFonts w:ascii="Arial" w:hAnsi="Arial" w:cs="Arial"/>
          <w:sz w:val="22"/>
          <w:szCs w:val="22"/>
        </w:rPr>
        <w:t>k</w:t>
      </w:r>
      <w:r w:rsidRPr="00B37A2D">
        <w:rPr>
          <w:rFonts w:ascii="Arial" w:hAnsi="Arial" w:cs="Arial"/>
          <w:sz w:val="22"/>
          <w:szCs w:val="22"/>
        </w:rPr>
        <w:t>lung der Märkte im Wirtschaftsraum EMEA (Europa, Mittlerer Osten und Afrika) fest. A</w:t>
      </w:r>
      <w:r w:rsidRPr="00B37A2D">
        <w:rPr>
          <w:rFonts w:ascii="Arial" w:hAnsi="Arial" w:cs="Arial"/>
          <w:sz w:val="22"/>
          <w:szCs w:val="22"/>
        </w:rPr>
        <w:t>u</w:t>
      </w:r>
      <w:r w:rsidRPr="00B37A2D">
        <w:rPr>
          <w:rFonts w:ascii="Arial" w:hAnsi="Arial" w:cs="Arial"/>
          <w:sz w:val="22"/>
          <w:szCs w:val="22"/>
        </w:rPr>
        <w:t xml:space="preserve">ßerdem wurde ein gemeinsamer Entwicklungsvertrag unterzeichnet, der eine nahtlose Integration dieser Lösung in neue und bestehende Gebäude vorsieht. Der Produktname </w:t>
      </w:r>
      <w:r w:rsidRPr="00B37A2D">
        <w:rPr>
          <w:rFonts w:ascii="Arial" w:hAnsi="Arial" w:cs="Arial"/>
          <w:sz w:val="22"/>
          <w:szCs w:val="22"/>
        </w:rPr>
        <w:lastRenderedPageBreak/>
        <w:t xml:space="preserve">wird 2014 im Rahmen der umfassenden Markteinführung bekannt gegeben, doch Philips und </w:t>
      </w:r>
      <w:proofErr w:type="spellStart"/>
      <w:r w:rsidRPr="00B37A2D">
        <w:rPr>
          <w:rFonts w:ascii="Arial" w:hAnsi="Arial" w:cs="Arial"/>
          <w:sz w:val="22"/>
          <w:szCs w:val="22"/>
        </w:rPr>
        <w:t>Desso</w:t>
      </w:r>
      <w:proofErr w:type="spellEnd"/>
      <w:r w:rsidRPr="00B37A2D">
        <w:rPr>
          <w:rFonts w:ascii="Arial" w:hAnsi="Arial" w:cs="Arial"/>
          <w:sz w:val="22"/>
          <w:szCs w:val="22"/>
        </w:rPr>
        <w:t xml:space="preserve"> arbeiten bereits an Pilotprojekten in Schlüsselmärkten.</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tabs>
          <w:tab w:val="left" w:pos="1368"/>
        </w:tabs>
        <w:ind w:right="-142"/>
        <w:rPr>
          <w:rFonts w:ascii="Arial" w:hAnsi="Arial" w:cs="Arial"/>
          <w:sz w:val="22"/>
          <w:szCs w:val="22"/>
        </w:rPr>
      </w:pPr>
      <w:r w:rsidRPr="00B37A2D">
        <w:rPr>
          <w:rFonts w:ascii="Arial" w:hAnsi="Arial" w:cs="Arial"/>
          <w:sz w:val="22"/>
          <w:szCs w:val="22"/>
        </w:rPr>
        <w:t xml:space="preserve">Die Kombination der Bodenbeläge von </w:t>
      </w:r>
      <w:proofErr w:type="spellStart"/>
      <w:r w:rsidRPr="00B37A2D">
        <w:rPr>
          <w:rFonts w:ascii="Arial" w:hAnsi="Arial" w:cs="Arial"/>
          <w:sz w:val="22"/>
          <w:szCs w:val="22"/>
        </w:rPr>
        <w:t>Desso</w:t>
      </w:r>
      <w:proofErr w:type="spellEnd"/>
      <w:r w:rsidRPr="00B37A2D">
        <w:rPr>
          <w:rFonts w:ascii="Arial" w:hAnsi="Arial" w:cs="Arial"/>
          <w:sz w:val="22"/>
          <w:szCs w:val="22"/>
        </w:rPr>
        <w:t>, wie zum Beispiel verbesserte Luftqualität, Akustik und Komfort in Innenräumen, mit der LED-Beleuchtung von Philips dient dem g</w:t>
      </w:r>
      <w:r w:rsidRPr="00B37A2D">
        <w:rPr>
          <w:rFonts w:ascii="Arial" w:hAnsi="Arial" w:cs="Arial"/>
          <w:sz w:val="22"/>
          <w:szCs w:val="22"/>
        </w:rPr>
        <w:t>e</w:t>
      </w:r>
      <w:r w:rsidRPr="00B37A2D">
        <w:rPr>
          <w:rFonts w:ascii="Arial" w:hAnsi="Arial" w:cs="Arial"/>
          <w:sz w:val="22"/>
          <w:szCs w:val="22"/>
        </w:rPr>
        <w:t xml:space="preserve">meinsamen Ziel von Philips und </w:t>
      </w:r>
      <w:proofErr w:type="spellStart"/>
      <w:r w:rsidRPr="00B37A2D">
        <w:rPr>
          <w:rFonts w:ascii="Arial" w:hAnsi="Arial" w:cs="Arial"/>
          <w:sz w:val="22"/>
          <w:szCs w:val="22"/>
        </w:rPr>
        <w:t>Desso</w:t>
      </w:r>
      <w:proofErr w:type="spellEnd"/>
      <w:r w:rsidRPr="00B37A2D">
        <w:rPr>
          <w:rFonts w:ascii="Arial" w:hAnsi="Arial" w:cs="Arial"/>
          <w:sz w:val="22"/>
          <w:szCs w:val="22"/>
        </w:rPr>
        <w:t xml:space="preserve">, das Leben der Menschen zu verbessern und gleichzeitig Architekten, Designern und Endnutzern einen neuen Grad an gestalterischer Freiheit zu bieten. </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ind w:right="-142"/>
        <w:rPr>
          <w:rFonts w:ascii="Arial" w:hAnsi="Arial" w:cs="Arial"/>
          <w:sz w:val="22"/>
          <w:szCs w:val="22"/>
          <w:u w:val="single"/>
        </w:rPr>
      </w:pPr>
      <w:r w:rsidRPr="00B37A2D">
        <w:rPr>
          <w:rFonts w:ascii="Arial" w:hAnsi="Arial" w:cs="Arial"/>
          <w:sz w:val="22"/>
          <w:szCs w:val="22"/>
          <w:u w:val="single"/>
        </w:rPr>
        <w:t>Weitere Informationen:</w:t>
      </w:r>
    </w:p>
    <w:p w:rsidR="00344578" w:rsidRPr="00B37A2D" w:rsidRDefault="00344578" w:rsidP="00B37A2D">
      <w:pPr>
        <w:ind w:right="-142"/>
        <w:rPr>
          <w:rFonts w:ascii="Arial" w:hAnsi="Arial" w:cs="Arial"/>
          <w:sz w:val="22"/>
          <w:szCs w:val="22"/>
        </w:rPr>
      </w:pPr>
      <w:r w:rsidRPr="00B37A2D">
        <w:rPr>
          <w:rFonts w:ascii="Arial" w:hAnsi="Arial" w:cs="Arial"/>
          <w:sz w:val="22"/>
          <w:szCs w:val="22"/>
        </w:rPr>
        <w:t>Philips Deutschland GmbH, Unternehmenskommunikation</w:t>
      </w:r>
    </w:p>
    <w:p w:rsidR="00344578" w:rsidRPr="00B37A2D" w:rsidRDefault="00344578" w:rsidP="00B37A2D">
      <w:pPr>
        <w:ind w:right="-142"/>
        <w:rPr>
          <w:rFonts w:ascii="Arial" w:hAnsi="Arial" w:cs="Arial"/>
          <w:sz w:val="22"/>
          <w:szCs w:val="22"/>
        </w:rPr>
      </w:pPr>
      <w:r w:rsidRPr="00B37A2D">
        <w:rPr>
          <w:rFonts w:ascii="Arial" w:hAnsi="Arial" w:cs="Arial"/>
          <w:sz w:val="22"/>
          <w:szCs w:val="22"/>
        </w:rPr>
        <w:t xml:space="preserve">Bernd Glaser, Pressesprecher </w:t>
      </w:r>
      <w:proofErr w:type="spellStart"/>
      <w:r w:rsidRPr="00B37A2D">
        <w:rPr>
          <w:rFonts w:ascii="Arial" w:hAnsi="Arial" w:cs="Arial"/>
          <w:sz w:val="22"/>
          <w:szCs w:val="22"/>
        </w:rPr>
        <w:t>Lighting</w:t>
      </w:r>
      <w:proofErr w:type="spellEnd"/>
    </w:p>
    <w:p w:rsidR="00344578" w:rsidRPr="00B37A2D" w:rsidRDefault="00344578" w:rsidP="00B37A2D">
      <w:pPr>
        <w:ind w:right="-142"/>
        <w:rPr>
          <w:rFonts w:ascii="Arial" w:hAnsi="Arial" w:cs="Arial"/>
          <w:sz w:val="22"/>
          <w:szCs w:val="22"/>
        </w:rPr>
      </w:pPr>
      <w:proofErr w:type="spellStart"/>
      <w:r w:rsidRPr="00B37A2D">
        <w:rPr>
          <w:rFonts w:ascii="Arial" w:hAnsi="Arial" w:cs="Arial"/>
          <w:sz w:val="22"/>
          <w:szCs w:val="22"/>
        </w:rPr>
        <w:t>Lübeckertordamm</w:t>
      </w:r>
      <w:proofErr w:type="spellEnd"/>
      <w:r w:rsidRPr="00B37A2D">
        <w:rPr>
          <w:rFonts w:ascii="Arial" w:hAnsi="Arial" w:cs="Arial"/>
          <w:sz w:val="22"/>
          <w:szCs w:val="22"/>
        </w:rPr>
        <w:t xml:space="preserve"> 5</w:t>
      </w:r>
      <w:r w:rsidRPr="00B37A2D">
        <w:rPr>
          <w:rFonts w:ascii="Arial" w:hAnsi="Arial" w:cs="Arial"/>
          <w:sz w:val="22"/>
          <w:szCs w:val="22"/>
        </w:rPr>
        <w:tab/>
        <w:t>20099 Hamburg</w:t>
      </w:r>
    </w:p>
    <w:p w:rsidR="00344578" w:rsidRPr="00B37A2D" w:rsidRDefault="00344578" w:rsidP="00B37A2D">
      <w:pPr>
        <w:ind w:right="-142"/>
        <w:rPr>
          <w:rFonts w:ascii="Arial" w:hAnsi="Arial" w:cs="Arial"/>
          <w:sz w:val="22"/>
          <w:szCs w:val="22"/>
        </w:rPr>
      </w:pPr>
      <w:r w:rsidRPr="00B37A2D">
        <w:rPr>
          <w:rFonts w:ascii="Arial" w:hAnsi="Arial" w:cs="Arial"/>
          <w:sz w:val="22"/>
          <w:szCs w:val="22"/>
        </w:rPr>
        <w:t>Telefon: 040-2899-2263; Fax: 040-2899-72263</w:t>
      </w:r>
    </w:p>
    <w:p w:rsidR="00344578" w:rsidRPr="00B37A2D" w:rsidRDefault="00344578" w:rsidP="00B37A2D">
      <w:pPr>
        <w:ind w:right="-142"/>
        <w:rPr>
          <w:rFonts w:ascii="Arial" w:hAnsi="Arial" w:cs="Arial"/>
          <w:sz w:val="22"/>
          <w:szCs w:val="22"/>
        </w:rPr>
      </w:pPr>
      <w:r w:rsidRPr="00B37A2D">
        <w:rPr>
          <w:rFonts w:ascii="Arial" w:hAnsi="Arial" w:cs="Arial"/>
          <w:sz w:val="22"/>
          <w:szCs w:val="22"/>
        </w:rPr>
        <w:t>E-Mail: bernd.glaser@philips.com</w:t>
      </w:r>
    </w:p>
    <w:p w:rsidR="00344578" w:rsidRPr="00B37A2D" w:rsidRDefault="00344578" w:rsidP="00B37A2D">
      <w:pPr>
        <w:tabs>
          <w:tab w:val="left" w:pos="1368"/>
        </w:tabs>
        <w:ind w:right="-142"/>
        <w:rPr>
          <w:rFonts w:ascii="Arial" w:hAnsi="Arial" w:cs="Arial"/>
          <w:sz w:val="22"/>
          <w:szCs w:val="22"/>
        </w:rPr>
      </w:pPr>
    </w:p>
    <w:p w:rsidR="00344578" w:rsidRPr="00B37A2D" w:rsidRDefault="00344578" w:rsidP="00B37A2D">
      <w:pPr>
        <w:pStyle w:val="Default"/>
        <w:ind w:right="-142"/>
        <w:rPr>
          <w:sz w:val="22"/>
          <w:szCs w:val="22"/>
        </w:rPr>
      </w:pPr>
      <w:r w:rsidRPr="00B37A2D">
        <w:rPr>
          <w:b/>
          <w:bCs/>
          <w:sz w:val="22"/>
          <w:szCs w:val="22"/>
        </w:rPr>
        <w:t xml:space="preserve">Über Philips </w:t>
      </w:r>
    </w:p>
    <w:p w:rsidR="00344578" w:rsidRPr="00B37A2D" w:rsidRDefault="00344578" w:rsidP="00B37A2D">
      <w:pPr>
        <w:ind w:right="-142"/>
        <w:rPr>
          <w:rFonts w:ascii="Arial" w:hAnsi="Arial" w:cs="Arial"/>
          <w:sz w:val="22"/>
          <w:szCs w:val="22"/>
        </w:rPr>
      </w:pPr>
      <w:r w:rsidRPr="00B37A2D">
        <w:rPr>
          <w:rFonts w:ascii="Arial" w:hAnsi="Arial" w:cs="Arial"/>
          <w:sz w:val="22"/>
          <w:szCs w:val="22"/>
        </w:rPr>
        <w:t>Royal Philips (NYSE: PHG, AEX: PHIA), mit Hauptsitz in den Niederlanden, ist ein Unte</w:t>
      </w:r>
      <w:r w:rsidRPr="00B37A2D">
        <w:rPr>
          <w:rFonts w:ascii="Arial" w:hAnsi="Arial" w:cs="Arial"/>
          <w:sz w:val="22"/>
          <w:szCs w:val="22"/>
        </w:rPr>
        <w:t>r</w:t>
      </w:r>
      <w:r w:rsidRPr="00B37A2D">
        <w:rPr>
          <w:rFonts w:ascii="Arial" w:hAnsi="Arial" w:cs="Arial"/>
          <w:sz w:val="22"/>
          <w:szCs w:val="22"/>
        </w:rPr>
        <w:t>nehmen, das auf Gesundheit und Wohlbefinden ausgerichtet ist. Im Fokus steht die Ve</w:t>
      </w:r>
      <w:r w:rsidRPr="00B37A2D">
        <w:rPr>
          <w:rFonts w:ascii="Arial" w:hAnsi="Arial" w:cs="Arial"/>
          <w:sz w:val="22"/>
          <w:szCs w:val="22"/>
        </w:rPr>
        <w:t>r</w:t>
      </w:r>
      <w:r w:rsidRPr="00B37A2D">
        <w:rPr>
          <w:rFonts w:ascii="Arial" w:hAnsi="Arial" w:cs="Arial"/>
          <w:sz w:val="22"/>
          <w:szCs w:val="22"/>
        </w:rPr>
        <w:t>besserung der Lebensqualität der Menschen mit innovativen Lösungen aus den Bere</w:t>
      </w:r>
      <w:r w:rsidRPr="00B37A2D">
        <w:rPr>
          <w:rFonts w:ascii="Arial" w:hAnsi="Arial" w:cs="Arial"/>
          <w:sz w:val="22"/>
          <w:szCs w:val="22"/>
        </w:rPr>
        <w:t>i</w:t>
      </w:r>
      <w:r w:rsidRPr="00B37A2D">
        <w:rPr>
          <w:rFonts w:ascii="Arial" w:hAnsi="Arial" w:cs="Arial"/>
          <w:sz w:val="22"/>
          <w:szCs w:val="22"/>
        </w:rPr>
        <w:t xml:space="preserve">chen </w:t>
      </w:r>
      <w:proofErr w:type="spellStart"/>
      <w:r w:rsidRPr="00B37A2D">
        <w:rPr>
          <w:rFonts w:ascii="Arial" w:hAnsi="Arial" w:cs="Arial"/>
          <w:sz w:val="22"/>
          <w:szCs w:val="22"/>
        </w:rPr>
        <w:t>Healthcare</w:t>
      </w:r>
      <w:proofErr w:type="spellEnd"/>
      <w:r w:rsidRPr="00B37A2D">
        <w:rPr>
          <w:rFonts w:ascii="Arial" w:hAnsi="Arial" w:cs="Arial"/>
          <w:sz w:val="22"/>
          <w:szCs w:val="22"/>
        </w:rPr>
        <w:t xml:space="preserve">, Consumer Lifestyle und </w:t>
      </w:r>
      <w:proofErr w:type="spellStart"/>
      <w:r w:rsidRPr="00B37A2D">
        <w:rPr>
          <w:rFonts w:ascii="Arial" w:hAnsi="Arial" w:cs="Arial"/>
          <w:sz w:val="22"/>
          <w:szCs w:val="22"/>
        </w:rPr>
        <w:t>Lighting</w:t>
      </w:r>
      <w:proofErr w:type="spellEnd"/>
      <w:r w:rsidRPr="00B37A2D">
        <w:rPr>
          <w:rFonts w:ascii="Arial" w:hAnsi="Arial" w:cs="Arial"/>
          <w:sz w:val="22"/>
          <w:szCs w:val="22"/>
        </w:rPr>
        <w:t>. Philips beschäftigt etwa 114.000 Mi</w:t>
      </w:r>
      <w:r w:rsidRPr="00B37A2D">
        <w:rPr>
          <w:rFonts w:ascii="Arial" w:hAnsi="Arial" w:cs="Arial"/>
          <w:sz w:val="22"/>
          <w:szCs w:val="22"/>
        </w:rPr>
        <w:t>t</w:t>
      </w:r>
      <w:r w:rsidRPr="00B37A2D">
        <w:rPr>
          <w:rFonts w:ascii="Arial" w:hAnsi="Arial" w:cs="Arial"/>
          <w:sz w:val="22"/>
          <w:szCs w:val="22"/>
        </w:rPr>
        <w:t>arbeiter in mehr als 100 Ländern und erzielte in 2012 einen Umsatz von 24,8 Milliarden Euro. Das Unternehmen gehört zu den Marktführern in den Bereichen Kardiologie, No</w:t>
      </w:r>
      <w:r w:rsidRPr="00B37A2D">
        <w:rPr>
          <w:rFonts w:ascii="Arial" w:hAnsi="Arial" w:cs="Arial"/>
          <w:sz w:val="22"/>
          <w:szCs w:val="22"/>
        </w:rPr>
        <w:t>t</w:t>
      </w:r>
      <w:r w:rsidRPr="00B37A2D">
        <w:rPr>
          <w:rFonts w:ascii="Arial" w:hAnsi="Arial" w:cs="Arial"/>
          <w:sz w:val="22"/>
          <w:szCs w:val="22"/>
        </w:rPr>
        <w:t xml:space="preserve">fallmedizin, Gesundheitsversorgung für zuhause sowie energieeffizienten Lichtlösungen. Außerdem ist Philips einer der führenden Anbieter im Bereich Mundhygiene sowie bei Rasierern und Körperpflegeprodukten für Männer. Mehr über Philips im Internet: </w:t>
      </w:r>
      <w:hyperlink r:id="rId9" w:history="1">
        <w:r w:rsidRPr="00B37A2D">
          <w:rPr>
            <w:rStyle w:val="Hyperlink"/>
            <w:rFonts w:ascii="Arial" w:hAnsi="Arial" w:cs="Arial"/>
            <w:sz w:val="22"/>
            <w:szCs w:val="22"/>
          </w:rPr>
          <w:t>www.philips.de</w:t>
        </w:r>
      </w:hyperlink>
    </w:p>
    <w:p w:rsidR="00344578" w:rsidRPr="00B37A2D" w:rsidRDefault="00344578" w:rsidP="00B37A2D">
      <w:pPr>
        <w:autoSpaceDE w:val="0"/>
        <w:autoSpaceDN w:val="0"/>
        <w:adjustRightInd w:val="0"/>
        <w:ind w:right="-142"/>
        <w:rPr>
          <w:rFonts w:ascii="Arial" w:hAnsi="Arial" w:cs="Arial"/>
          <w:color w:val="000000"/>
          <w:sz w:val="22"/>
          <w:szCs w:val="22"/>
        </w:rPr>
      </w:pPr>
    </w:p>
    <w:p w:rsidR="00344578" w:rsidRPr="00B37A2D" w:rsidRDefault="00344578" w:rsidP="00B37A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2"/>
        <w:rPr>
          <w:rFonts w:ascii="Arial" w:hAnsi="Arial" w:cs="Arial"/>
          <w:b/>
          <w:color w:val="000000"/>
          <w:sz w:val="22"/>
          <w:szCs w:val="22"/>
        </w:rPr>
      </w:pPr>
      <w:r w:rsidRPr="00B37A2D">
        <w:rPr>
          <w:rFonts w:ascii="Arial" w:hAnsi="Arial" w:cs="Arial"/>
          <w:b/>
          <w:color w:val="000000"/>
          <w:sz w:val="22"/>
          <w:szCs w:val="22"/>
        </w:rPr>
        <w:t>Über DESSO:</w:t>
      </w:r>
    </w:p>
    <w:p w:rsidR="00344578" w:rsidRPr="00B37A2D" w:rsidRDefault="00344578" w:rsidP="00B37A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2"/>
        <w:rPr>
          <w:rFonts w:ascii="Arial" w:hAnsi="Arial" w:cs="Arial"/>
          <w:color w:val="252F47"/>
          <w:sz w:val="22"/>
          <w:szCs w:val="22"/>
        </w:rPr>
      </w:pPr>
      <w:proofErr w:type="spellStart"/>
      <w:r w:rsidRPr="00B37A2D">
        <w:rPr>
          <w:rFonts w:ascii="Arial" w:hAnsi="Arial" w:cs="Arial"/>
          <w:sz w:val="22"/>
          <w:szCs w:val="22"/>
          <w:shd w:val="clear" w:color="auto" w:fill="FFFFFF"/>
        </w:rPr>
        <w:t>Desso</w:t>
      </w:r>
      <w:proofErr w:type="spellEnd"/>
      <w:r w:rsidRPr="00B37A2D">
        <w:rPr>
          <w:rFonts w:ascii="Arial" w:hAnsi="Arial" w:cs="Arial"/>
          <w:sz w:val="22"/>
          <w:szCs w:val="22"/>
          <w:shd w:val="clear" w:color="auto" w:fill="FFFFFF"/>
        </w:rPr>
        <w:t xml:space="preserve"> stellt Teppichböden, Teppichfliesen und Bodenbeläge für Sportplätze her und ist in über 100 Ländern tätig. Produkte von </w:t>
      </w:r>
      <w:proofErr w:type="spellStart"/>
      <w:r w:rsidRPr="00B37A2D">
        <w:rPr>
          <w:rFonts w:ascii="Arial" w:hAnsi="Arial" w:cs="Arial"/>
          <w:sz w:val="22"/>
          <w:szCs w:val="22"/>
          <w:shd w:val="clear" w:color="auto" w:fill="FFFFFF"/>
        </w:rPr>
        <w:t>Desso</w:t>
      </w:r>
      <w:proofErr w:type="spellEnd"/>
      <w:r w:rsidRPr="00B37A2D">
        <w:rPr>
          <w:rFonts w:ascii="Arial" w:hAnsi="Arial" w:cs="Arial"/>
          <w:sz w:val="22"/>
          <w:szCs w:val="22"/>
          <w:shd w:val="clear" w:color="auto" w:fill="FFFFFF"/>
        </w:rPr>
        <w:t xml:space="preserve"> finden sich in Büros, Ausbildungs- und G</w:t>
      </w:r>
      <w:r w:rsidRPr="00B37A2D">
        <w:rPr>
          <w:rFonts w:ascii="Arial" w:hAnsi="Arial" w:cs="Arial"/>
          <w:sz w:val="22"/>
          <w:szCs w:val="22"/>
          <w:shd w:val="clear" w:color="auto" w:fill="FFFFFF"/>
        </w:rPr>
        <w:t>e</w:t>
      </w:r>
      <w:r w:rsidRPr="00B37A2D">
        <w:rPr>
          <w:rFonts w:ascii="Arial" w:hAnsi="Arial" w:cs="Arial"/>
          <w:sz w:val="22"/>
          <w:szCs w:val="22"/>
          <w:shd w:val="clear" w:color="auto" w:fill="FFFFFF"/>
        </w:rPr>
        <w:t>sundheitseinrichtungen, öffentlichen Gebäuden, Häusern und ebenso in Hotels, auf Kreuzfahrtschiffen und in Flugzeugen. Das Unternehmen stellt außerdem weltweit führe</w:t>
      </w:r>
      <w:r w:rsidRPr="00B37A2D">
        <w:rPr>
          <w:rFonts w:ascii="Arial" w:hAnsi="Arial" w:cs="Arial"/>
          <w:sz w:val="22"/>
          <w:szCs w:val="22"/>
          <w:shd w:val="clear" w:color="auto" w:fill="FFFFFF"/>
        </w:rPr>
        <w:t>n</w:t>
      </w:r>
      <w:r w:rsidRPr="00B37A2D">
        <w:rPr>
          <w:rFonts w:ascii="Arial" w:hAnsi="Arial" w:cs="Arial"/>
          <w:sz w:val="22"/>
          <w:szCs w:val="22"/>
          <w:shd w:val="clear" w:color="auto" w:fill="FFFFFF"/>
        </w:rPr>
        <w:t xml:space="preserve">de Bodenbeläge für Sportplätze her, wie z. B. den DESSO </w:t>
      </w:r>
      <w:proofErr w:type="spellStart"/>
      <w:r w:rsidRPr="00B37A2D">
        <w:rPr>
          <w:rFonts w:ascii="Arial" w:hAnsi="Arial" w:cs="Arial"/>
          <w:sz w:val="22"/>
          <w:szCs w:val="22"/>
          <w:shd w:val="clear" w:color="auto" w:fill="FFFFFF"/>
        </w:rPr>
        <w:t>GrassMaster</w:t>
      </w:r>
      <w:proofErr w:type="spellEnd"/>
      <w:r w:rsidRPr="00B37A2D">
        <w:rPr>
          <w:rFonts w:ascii="Arial" w:hAnsi="Arial" w:cs="Arial"/>
          <w:sz w:val="22"/>
          <w:szCs w:val="22"/>
          <w:shd w:val="clear" w:color="auto" w:fill="FFFFFF"/>
        </w:rPr>
        <w:t>, der auf Tra</w:t>
      </w:r>
      <w:r w:rsidRPr="00B37A2D">
        <w:rPr>
          <w:rFonts w:ascii="Arial" w:hAnsi="Arial" w:cs="Arial"/>
          <w:sz w:val="22"/>
          <w:szCs w:val="22"/>
          <w:shd w:val="clear" w:color="auto" w:fill="FFFFFF"/>
        </w:rPr>
        <w:t>i</w:t>
      </w:r>
      <w:r w:rsidRPr="00B37A2D">
        <w:rPr>
          <w:rFonts w:ascii="Arial" w:hAnsi="Arial" w:cs="Arial"/>
          <w:sz w:val="22"/>
          <w:szCs w:val="22"/>
          <w:shd w:val="clear" w:color="auto" w:fill="FFFFFF"/>
        </w:rPr>
        <w:t>ningsplätzen erfolgreicher Fußballvereine und im „Tempel des Fußballs“, dem Wembley-Stadion, verlegt wurde. Heute verbringen die meisten Menschen durchschnittlich 90 Pr</w:t>
      </w:r>
      <w:r w:rsidRPr="00B37A2D">
        <w:rPr>
          <w:rFonts w:ascii="Arial" w:hAnsi="Arial" w:cs="Arial"/>
          <w:sz w:val="22"/>
          <w:szCs w:val="22"/>
          <w:shd w:val="clear" w:color="auto" w:fill="FFFFFF"/>
        </w:rPr>
        <w:t>o</w:t>
      </w:r>
      <w:r w:rsidRPr="00B37A2D">
        <w:rPr>
          <w:rFonts w:ascii="Arial" w:hAnsi="Arial" w:cs="Arial"/>
          <w:sz w:val="22"/>
          <w:szCs w:val="22"/>
          <w:shd w:val="clear" w:color="auto" w:fill="FFFFFF"/>
        </w:rPr>
        <w:t>zent ihrer Zeit in Innenräumen. Dies hat zur Vision des Unternehmens geführt: „Nutzen wir den Boden zur Förderung unserer Gesundheit und unseres Wohlbefindens“.</w:t>
      </w:r>
      <w:r w:rsidRPr="00B37A2D">
        <w:rPr>
          <w:rFonts w:ascii="Arial" w:hAnsi="Arial" w:cs="Arial"/>
          <w:sz w:val="22"/>
          <w:szCs w:val="22"/>
        </w:rPr>
        <w:t xml:space="preserve"> </w:t>
      </w:r>
      <w:r w:rsidRPr="00B37A2D">
        <w:rPr>
          <w:rFonts w:ascii="Arial" w:hAnsi="Arial" w:cs="Arial"/>
          <w:sz w:val="22"/>
          <w:szCs w:val="22"/>
          <w:shd w:val="clear" w:color="auto" w:fill="FFFFFF"/>
        </w:rPr>
        <w:t>Das U</w:t>
      </w:r>
      <w:r w:rsidRPr="00B37A2D">
        <w:rPr>
          <w:rFonts w:ascii="Arial" w:hAnsi="Arial" w:cs="Arial"/>
          <w:sz w:val="22"/>
          <w:szCs w:val="22"/>
          <w:shd w:val="clear" w:color="auto" w:fill="FFFFFF"/>
        </w:rPr>
        <w:t>n</w:t>
      </w:r>
      <w:r w:rsidRPr="00B37A2D">
        <w:rPr>
          <w:rFonts w:ascii="Arial" w:hAnsi="Arial" w:cs="Arial"/>
          <w:sz w:val="22"/>
          <w:szCs w:val="22"/>
          <w:shd w:val="clear" w:color="auto" w:fill="FFFFFF"/>
        </w:rPr>
        <w:t>ternehmen hat es sich zum Ziel gesetzt, einzigartige Produkte zu entwickeln, die die U</w:t>
      </w:r>
      <w:r w:rsidRPr="00B37A2D">
        <w:rPr>
          <w:rFonts w:ascii="Arial" w:hAnsi="Arial" w:cs="Arial"/>
          <w:sz w:val="22"/>
          <w:szCs w:val="22"/>
          <w:shd w:val="clear" w:color="auto" w:fill="FFFFFF"/>
        </w:rPr>
        <w:t>m</w:t>
      </w:r>
      <w:r w:rsidRPr="00B37A2D">
        <w:rPr>
          <w:rFonts w:ascii="Arial" w:hAnsi="Arial" w:cs="Arial"/>
          <w:sz w:val="22"/>
          <w:szCs w:val="22"/>
          <w:shd w:val="clear" w:color="auto" w:fill="FFFFFF"/>
        </w:rPr>
        <w:t xml:space="preserve">gebung in Innenräumen erheblich verbessern und somit Gesundheit und Wohlbefinden und damit auch die Leistung der Menschen optimal fördern. Die Grundlage dafür bietet ein Innovationsprogramm, das sich auf die drei Pfeiler „Kreativität, Funktionalität und </w:t>
      </w:r>
      <w:proofErr w:type="spellStart"/>
      <w:r w:rsidRPr="00B37A2D">
        <w:rPr>
          <w:rFonts w:ascii="Arial" w:hAnsi="Arial" w:cs="Arial"/>
          <w:sz w:val="22"/>
          <w:szCs w:val="22"/>
          <w:shd w:val="clear" w:color="auto" w:fill="FFFFFF"/>
        </w:rPr>
        <w:t>Cradle</w:t>
      </w:r>
      <w:proofErr w:type="spellEnd"/>
      <w:r w:rsidRPr="00B37A2D">
        <w:rPr>
          <w:rFonts w:ascii="Arial" w:hAnsi="Arial" w:cs="Arial"/>
          <w:sz w:val="22"/>
          <w:szCs w:val="22"/>
          <w:shd w:val="clear" w:color="auto" w:fill="FFFFFF"/>
        </w:rPr>
        <w:t xml:space="preserve"> </w:t>
      </w:r>
      <w:proofErr w:type="spellStart"/>
      <w:r w:rsidRPr="00B37A2D">
        <w:rPr>
          <w:rFonts w:ascii="Arial" w:hAnsi="Arial" w:cs="Arial"/>
          <w:sz w:val="22"/>
          <w:szCs w:val="22"/>
          <w:shd w:val="clear" w:color="auto" w:fill="FFFFFF"/>
        </w:rPr>
        <w:t>to</w:t>
      </w:r>
      <w:proofErr w:type="spellEnd"/>
      <w:r w:rsidRPr="00B37A2D">
        <w:rPr>
          <w:rFonts w:ascii="Arial" w:hAnsi="Arial" w:cs="Arial"/>
          <w:sz w:val="22"/>
          <w:szCs w:val="22"/>
          <w:shd w:val="clear" w:color="auto" w:fill="FFFFFF"/>
        </w:rPr>
        <w:t xml:space="preserve"> </w:t>
      </w:r>
      <w:proofErr w:type="spellStart"/>
      <w:r w:rsidRPr="00B37A2D">
        <w:rPr>
          <w:rFonts w:ascii="Arial" w:hAnsi="Arial" w:cs="Arial"/>
          <w:sz w:val="22"/>
          <w:szCs w:val="22"/>
          <w:shd w:val="clear" w:color="auto" w:fill="FFFFFF"/>
        </w:rPr>
        <w:t>Cradle</w:t>
      </w:r>
      <w:proofErr w:type="spellEnd"/>
      <w:r w:rsidRPr="00B37A2D">
        <w:rPr>
          <w:rFonts w:ascii="Arial" w:hAnsi="Arial" w:cs="Arial"/>
          <w:sz w:val="22"/>
          <w:szCs w:val="22"/>
          <w:shd w:val="clear" w:color="auto" w:fill="FFFFFF"/>
        </w:rPr>
        <w:t xml:space="preserve">-Design“ stützt. Weitere Informationen dazu finden Sie unter: </w:t>
      </w:r>
      <w:hyperlink r:id="rId10" w:history="1">
        <w:r w:rsidRPr="00B37A2D">
          <w:rPr>
            <w:rFonts w:ascii="Arial" w:hAnsi="Arial" w:cs="Arial"/>
            <w:sz w:val="22"/>
            <w:szCs w:val="22"/>
            <w:shd w:val="clear" w:color="auto" w:fill="FFFFFF"/>
          </w:rPr>
          <w:t>www.desso.com</w:t>
        </w:r>
      </w:hyperlink>
    </w:p>
    <w:sectPr w:rsidR="00344578" w:rsidRPr="00B37A2D">
      <w:footerReference w:type="default" r:id="rId11"/>
      <w:footnotePr>
        <w:pos w:val="beneathText"/>
      </w:footnotePr>
      <w:pgSz w:w="11907" w:h="16840" w:code="9"/>
      <w:pgMar w:top="851" w:right="1559" w:bottom="1134" w:left="1701" w:header="720" w:footer="39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7FB" w:rsidRDefault="008627FB">
      <w:r>
        <w:separator/>
      </w:r>
    </w:p>
  </w:endnote>
  <w:endnote w:type="continuationSeparator" w:id="0">
    <w:p w:rsidR="008627FB" w:rsidRDefault="0086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Garamond">
    <w:altName w:val="Times New Roman"/>
    <w:charset w:val="00"/>
    <w:family w:val="auto"/>
    <w:pitch w:val="default"/>
  </w:font>
  <w:font w:name="GillSans">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ST Gill Sans">
    <w:altName w:val="Courier New"/>
    <w:charset w:val="00"/>
    <w:family w:val="auto"/>
    <w:pitch w:val="variable"/>
    <w:sig w:usb0="00000001" w:usb1="00000000" w:usb2="00000000" w:usb3="00000000" w:csb0="0000008B" w:csb1="00000000"/>
  </w:font>
  <w:font w:name="Garamond">
    <w:panose1 w:val="02020404030301010803"/>
    <w:charset w:val="00"/>
    <w:family w:val="roman"/>
    <w:pitch w:val="variable"/>
    <w:sig w:usb0="00000287" w:usb1="00000000" w:usb2="00000000" w:usb3="00000000" w:csb0="0000009F" w:csb1="00000000"/>
  </w:font>
  <w:font w:name="CST Garamond">
    <w:charset w:val="00"/>
    <w:family w:val="auto"/>
    <w:pitch w:val="variable"/>
    <w:sig w:usb0="00000087" w:usb1="00000000" w:usb2="00000000" w:usb3="00000000" w:csb0="0000008B"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Lucida Sans Unicode"/>
    <w:charset w:val="A2"/>
    <w:family w:val="swiss"/>
    <w:pitch w:val="variable"/>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C8" w:rsidRDefault="005109C8" w:rsidP="00A7600F">
    <w:pPr>
      <w:pStyle w:val="Fuzeile"/>
    </w:pPr>
    <w:r>
      <w:t xml:space="preserve">Seite </w:t>
    </w:r>
    <w:r>
      <w:fldChar w:fldCharType="begin"/>
    </w:r>
    <w:r>
      <w:instrText xml:space="preserve"> PAGE </w:instrText>
    </w:r>
    <w:r>
      <w:fldChar w:fldCharType="separate"/>
    </w:r>
    <w:r w:rsidR="0002584E">
      <w:rPr>
        <w:noProof/>
      </w:rPr>
      <w:t>1</w:t>
    </w:r>
    <w:r>
      <w:fldChar w:fldCharType="end"/>
    </w:r>
    <w:r>
      <w:t xml:space="preserve"> von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7FB" w:rsidRDefault="008627FB">
      <w:r>
        <w:separator/>
      </w:r>
    </w:p>
  </w:footnote>
  <w:footnote w:type="continuationSeparator" w:id="0">
    <w:p w:rsidR="008627FB" w:rsidRDefault="00862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2D9D"/>
    <w:multiLevelType w:val="hybridMultilevel"/>
    <w:tmpl w:val="1354EB1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81B45B0"/>
    <w:multiLevelType w:val="hybridMultilevel"/>
    <w:tmpl w:val="835C081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437B04C5"/>
    <w:multiLevelType w:val="hybridMultilevel"/>
    <w:tmpl w:val="79F050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928"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nsid w:val="544F224F"/>
    <w:multiLevelType w:val="hybridMultilevel"/>
    <w:tmpl w:val="F1B08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73C5D35"/>
    <w:multiLevelType w:val="hybridMultilevel"/>
    <w:tmpl w:val="9D1E2EE4"/>
    <w:lvl w:ilvl="0" w:tplc="1D06D6D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87673B"/>
    <w:multiLevelType w:val="hybridMultilevel"/>
    <w:tmpl w:val="0A26B57A"/>
    <w:lvl w:ilvl="0" w:tplc="25A692E6">
      <w:start w:val="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AT"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3F"/>
    <w:rsid w:val="00004D17"/>
    <w:rsid w:val="000058CC"/>
    <w:rsid w:val="00010567"/>
    <w:rsid w:val="00011DE1"/>
    <w:rsid w:val="0001409B"/>
    <w:rsid w:val="000242BC"/>
    <w:rsid w:val="0002584E"/>
    <w:rsid w:val="00030A11"/>
    <w:rsid w:val="00052B4F"/>
    <w:rsid w:val="0005699C"/>
    <w:rsid w:val="000868BA"/>
    <w:rsid w:val="000A36E7"/>
    <w:rsid w:val="000A58CB"/>
    <w:rsid w:val="000B01DD"/>
    <w:rsid w:val="000B2B29"/>
    <w:rsid w:val="000B43AD"/>
    <w:rsid w:val="000D173F"/>
    <w:rsid w:val="000F278B"/>
    <w:rsid w:val="00100479"/>
    <w:rsid w:val="0010072B"/>
    <w:rsid w:val="00104CD6"/>
    <w:rsid w:val="00110F09"/>
    <w:rsid w:val="00123E72"/>
    <w:rsid w:val="00135079"/>
    <w:rsid w:val="001559A2"/>
    <w:rsid w:val="0016558D"/>
    <w:rsid w:val="001825C7"/>
    <w:rsid w:val="0019176B"/>
    <w:rsid w:val="001B3549"/>
    <w:rsid w:val="001C00FD"/>
    <w:rsid w:val="001C45A7"/>
    <w:rsid w:val="001C6CF2"/>
    <w:rsid w:val="001E39C0"/>
    <w:rsid w:val="00205119"/>
    <w:rsid w:val="00217506"/>
    <w:rsid w:val="00223F90"/>
    <w:rsid w:val="0024718E"/>
    <w:rsid w:val="00257784"/>
    <w:rsid w:val="00260100"/>
    <w:rsid w:val="0026085C"/>
    <w:rsid w:val="0026114B"/>
    <w:rsid w:val="00263EDB"/>
    <w:rsid w:val="002648DA"/>
    <w:rsid w:val="002763CA"/>
    <w:rsid w:val="00296F35"/>
    <w:rsid w:val="00297AB7"/>
    <w:rsid w:val="002C0760"/>
    <w:rsid w:val="002D1585"/>
    <w:rsid w:val="002E3DE6"/>
    <w:rsid w:val="002E519F"/>
    <w:rsid w:val="002F0B0C"/>
    <w:rsid w:val="003139D7"/>
    <w:rsid w:val="00321B5D"/>
    <w:rsid w:val="00344578"/>
    <w:rsid w:val="00373F4B"/>
    <w:rsid w:val="00375005"/>
    <w:rsid w:val="00377716"/>
    <w:rsid w:val="00381B66"/>
    <w:rsid w:val="00385D93"/>
    <w:rsid w:val="0039169F"/>
    <w:rsid w:val="003B6A31"/>
    <w:rsid w:val="003C494F"/>
    <w:rsid w:val="003D0256"/>
    <w:rsid w:val="003E5F41"/>
    <w:rsid w:val="003E7FDF"/>
    <w:rsid w:val="003F7C1C"/>
    <w:rsid w:val="004011BB"/>
    <w:rsid w:val="004116EF"/>
    <w:rsid w:val="00416810"/>
    <w:rsid w:val="00436B99"/>
    <w:rsid w:val="00441C6A"/>
    <w:rsid w:val="004460A7"/>
    <w:rsid w:val="00455EA2"/>
    <w:rsid w:val="004753EF"/>
    <w:rsid w:val="00477797"/>
    <w:rsid w:val="004931FB"/>
    <w:rsid w:val="004A334D"/>
    <w:rsid w:val="004C03F9"/>
    <w:rsid w:val="004C6619"/>
    <w:rsid w:val="004D418A"/>
    <w:rsid w:val="004D5F71"/>
    <w:rsid w:val="004D71F6"/>
    <w:rsid w:val="004E4EEB"/>
    <w:rsid w:val="004E6A38"/>
    <w:rsid w:val="005109C8"/>
    <w:rsid w:val="005240BF"/>
    <w:rsid w:val="00526610"/>
    <w:rsid w:val="005364B7"/>
    <w:rsid w:val="00544409"/>
    <w:rsid w:val="00580E38"/>
    <w:rsid w:val="005967EA"/>
    <w:rsid w:val="005B17AB"/>
    <w:rsid w:val="005D16AE"/>
    <w:rsid w:val="005E2806"/>
    <w:rsid w:val="005F706D"/>
    <w:rsid w:val="00601941"/>
    <w:rsid w:val="00607FFA"/>
    <w:rsid w:val="0061566C"/>
    <w:rsid w:val="006169A5"/>
    <w:rsid w:val="006258BD"/>
    <w:rsid w:val="006267BC"/>
    <w:rsid w:val="00630807"/>
    <w:rsid w:val="00666C65"/>
    <w:rsid w:val="006758BE"/>
    <w:rsid w:val="006804B3"/>
    <w:rsid w:val="00682F43"/>
    <w:rsid w:val="00685E3A"/>
    <w:rsid w:val="006B3753"/>
    <w:rsid w:val="006B5F86"/>
    <w:rsid w:val="006E34A2"/>
    <w:rsid w:val="006F4E88"/>
    <w:rsid w:val="007259AF"/>
    <w:rsid w:val="0073070A"/>
    <w:rsid w:val="007335D2"/>
    <w:rsid w:val="00757A2A"/>
    <w:rsid w:val="00767FDB"/>
    <w:rsid w:val="00773576"/>
    <w:rsid w:val="007845C3"/>
    <w:rsid w:val="00785CD2"/>
    <w:rsid w:val="00790070"/>
    <w:rsid w:val="007A5570"/>
    <w:rsid w:val="007B0074"/>
    <w:rsid w:val="007B3C79"/>
    <w:rsid w:val="007C2DC8"/>
    <w:rsid w:val="007E42D0"/>
    <w:rsid w:val="007F1CFC"/>
    <w:rsid w:val="00804CB1"/>
    <w:rsid w:val="00817B90"/>
    <w:rsid w:val="00840822"/>
    <w:rsid w:val="00840977"/>
    <w:rsid w:val="00844AAF"/>
    <w:rsid w:val="00854C3A"/>
    <w:rsid w:val="008627FB"/>
    <w:rsid w:val="008811C4"/>
    <w:rsid w:val="008821E7"/>
    <w:rsid w:val="00882829"/>
    <w:rsid w:val="00893E4F"/>
    <w:rsid w:val="008C0AFB"/>
    <w:rsid w:val="008D00D7"/>
    <w:rsid w:val="008F0622"/>
    <w:rsid w:val="00904FD5"/>
    <w:rsid w:val="00911851"/>
    <w:rsid w:val="00922AE6"/>
    <w:rsid w:val="00924DF4"/>
    <w:rsid w:val="009302E2"/>
    <w:rsid w:val="0093793F"/>
    <w:rsid w:val="0094506C"/>
    <w:rsid w:val="009454B8"/>
    <w:rsid w:val="009466C9"/>
    <w:rsid w:val="009519C5"/>
    <w:rsid w:val="009859FA"/>
    <w:rsid w:val="00993B77"/>
    <w:rsid w:val="00997723"/>
    <w:rsid w:val="009A1067"/>
    <w:rsid w:val="009C3C4C"/>
    <w:rsid w:val="009C5B71"/>
    <w:rsid w:val="009C6DF4"/>
    <w:rsid w:val="009E014D"/>
    <w:rsid w:val="009E09D9"/>
    <w:rsid w:val="009E4323"/>
    <w:rsid w:val="009E71F6"/>
    <w:rsid w:val="009F4274"/>
    <w:rsid w:val="009F559A"/>
    <w:rsid w:val="009F5E7F"/>
    <w:rsid w:val="009F7BE8"/>
    <w:rsid w:val="00A05E9C"/>
    <w:rsid w:val="00A148E1"/>
    <w:rsid w:val="00A20CEE"/>
    <w:rsid w:val="00A344A7"/>
    <w:rsid w:val="00A44858"/>
    <w:rsid w:val="00A50FBA"/>
    <w:rsid w:val="00A70083"/>
    <w:rsid w:val="00A71B0A"/>
    <w:rsid w:val="00A7600F"/>
    <w:rsid w:val="00A958DF"/>
    <w:rsid w:val="00A96812"/>
    <w:rsid w:val="00AA168C"/>
    <w:rsid w:val="00AA3437"/>
    <w:rsid w:val="00AA4A92"/>
    <w:rsid w:val="00AC0B05"/>
    <w:rsid w:val="00AD1659"/>
    <w:rsid w:val="00AF3254"/>
    <w:rsid w:val="00AF6A66"/>
    <w:rsid w:val="00B1408E"/>
    <w:rsid w:val="00B34625"/>
    <w:rsid w:val="00B37A2D"/>
    <w:rsid w:val="00B40A0D"/>
    <w:rsid w:val="00B42192"/>
    <w:rsid w:val="00B739FC"/>
    <w:rsid w:val="00B9008F"/>
    <w:rsid w:val="00B977B8"/>
    <w:rsid w:val="00BA11B3"/>
    <w:rsid w:val="00BB79EC"/>
    <w:rsid w:val="00BC7C5C"/>
    <w:rsid w:val="00BD4925"/>
    <w:rsid w:val="00BF7CF4"/>
    <w:rsid w:val="00C03485"/>
    <w:rsid w:val="00C03B15"/>
    <w:rsid w:val="00C26584"/>
    <w:rsid w:val="00C3571F"/>
    <w:rsid w:val="00C41C95"/>
    <w:rsid w:val="00C57B7B"/>
    <w:rsid w:val="00C80E79"/>
    <w:rsid w:val="00CA064A"/>
    <w:rsid w:val="00CB78C7"/>
    <w:rsid w:val="00CC66DD"/>
    <w:rsid w:val="00CE13B0"/>
    <w:rsid w:val="00D006F8"/>
    <w:rsid w:val="00D02387"/>
    <w:rsid w:val="00D15979"/>
    <w:rsid w:val="00D233F1"/>
    <w:rsid w:val="00D318DF"/>
    <w:rsid w:val="00D37519"/>
    <w:rsid w:val="00D40CE7"/>
    <w:rsid w:val="00D53CB0"/>
    <w:rsid w:val="00D764CA"/>
    <w:rsid w:val="00D7706B"/>
    <w:rsid w:val="00DB029B"/>
    <w:rsid w:val="00DC0B34"/>
    <w:rsid w:val="00DC6E16"/>
    <w:rsid w:val="00DC7DD1"/>
    <w:rsid w:val="00DD165A"/>
    <w:rsid w:val="00DD4DF6"/>
    <w:rsid w:val="00DE7576"/>
    <w:rsid w:val="00DF793F"/>
    <w:rsid w:val="00E15334"/>
    <w:rsid w:val="00E168B0"/>
    <w:rsid w:val="00E175F8"/>
    <w:rsid w:val="00E2450E"/>
    <w:rsid w:val="00E368E7"/>
    <w:rsid w:val="00E46ED2"/>
    <w:rsid w:val="00E5199F"/>
    <w:rsid w:val="00E53FD7"/>
    <w:rsid w:val="00E6397E"/>
    <w:rsid w:val="00E7022F"/>
    <w:rsid w:val="00E724EA"/>
    <w:rsid w:val="00E81318"/>
    <w:rsid w:val="00E84678"/>
    <w:rsid w:val="00E919CE"/>
    <w:rsid w:val="00EA75E3"/>
    <w:rsid w:val="00EB36FC"/>
    <w:rsid w:val="00EB46B8"/>
    <w:rsid w:val="00EC0CD0"/>
    <w:rsid w:val="00EC2742"/>
    <w:rsid w:val="00EC3BD3"/>
    <w:rsid w:val="00ED10DA"/>
    <w:rsid w:val="00ED7B14"/>
    <w:rsid w:val="00EE2615"/>
    <w:rsid w:val="00EE7978"/>
    <w:rsid w:val="00F10A79"/>
    <w:rsid w:val="00F35ECC"/>
    <w:rsid w:val="00F5434B"/>
    <w:rsid w:val="00F634D1"/>
    <w:rsid w:val="00F8331A"/>
    <w:rsid w:val="00F86824"/>
    <w:rsid w:val="00F86DCC"/>
    <w:rsid w:val="00F91636"/>
    <w:rsid w:val="00FE1ED0"/>
    <w:rsid w:val="00FE42AB"/>
    <w:rsid w:val="00FE56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Garamond" w:hAnsi="AGaramond"/>
      <w:sz w:val="24"/>
      <w:lang w:eastAsia="en-US"/>
    </w:rPr>
  </w:style>
  <w:style w:type="paragraph" w:styleId="berschrift1">
    <w:name w:val="heading 1"/>
    <w:basedOn w:val="Standard"/>
    <w:next w:val="Standard"/>
    <w:link w:val="berschrift1Zchn"/>
    <w:qFormat/>
    <w:pPr>
      <w:keepNext/>
      <w:outlineLvl w:val="0"/>
    </w:pPr>
    <w:rPr>
      <w:rFonts w:ascii="GillSans" w:hAnsi="GillSans"/>
      <w:snapToGrid w:val="0"/>
      <w:color w:val="005AFF"/>
      <w:sz w:val="48"/>
      <w:lang w:val="en-US"/>
    </w:rPr>
  </w:style>
  <w:style w:type="paragraph" w:styleId="berschrift2">
    <w:name w:val="heading 2"/>
    <w:basedOn w:val="Standard"/>
    <w:next w:val="Standard"/>
    <w:link w:val="berschrift2Zchn"/>
    <w:semiHidden/>
    <w:unhideWhenUsed/>
    <w:qFormat/>
    <w:rsid w:val="00A7600F"/>
    <w:pPr>
      <w:keepNext/>
      <w:spacing w:before="240" w:after="60"/>
      <w:outlineLvl w:val="1"/>
    </w:pPr>
    <w:rPr>
      <w:rFonts w:ascii="Cambria" w:hAnsi="Cambria"/>
      <w:b/>
      <w:bCs/>
      <w:i/>
      <w:iCs/>
      <w:sz w:val="28"/>
      <w:szCs w:val="28"/>
      <w:lang w:val="x-none"/>
    </w:rPr>
  </w:style>
  <w:style w:type="paragraph" w:styleId="berschrift4">
    <w:name w:val="heading 4"/>
    <w:basedOn w:val="Standard"/>
    <w:next w:val="Standard"/>
    <w:qFormat/>
    <w:pPr>
      <w:keepNext/>
      <w:autoSpaceDE w:val="0"/>
      <w:autoSpaceDN w:val="0"/>
      <w:adjustRightInd w:val="0"/>
      <w:outlineLvl w:val="3"/>
    </w:pPr>
    <w:rPr>
      <w:rFonts w:ascii="CST Gill Sans" w:hAnsi="CST Gill Sans"/>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rsid w:val="00A7600F"/>
    <w:pPr>
      <w:widowControl w:val="0"/>
      <w:tabs>
        <w:tab w:val="center" w:pos="4536"/>
        <w:tab w:val="right" w:pos="9072"/>
      </w:tabs>
      <w:jc w:val="center"/>
    </w:pPr>
    <w:rPr>
      <w:rFonts w:ascii="Arial" w:hAnsi="Arial" w:cs="Arial"/>
      <w:sz w:val="18"/>
      <w:szCs w:val="18"/>
    </w:rPr>
  </w:style>
  <w:style w:type="character" w:styleId="Seitenzahl">
    <w:name w:val="page number"/>
    <w:rPr>
      <w:rFonts w:ascii="AGaramond" w:hAnsi="AGaramond"/>
      <w:dstrike w:val="0"/>
      <w:color w:val="auto"/>
      <w:sz w:val="12"/>
      <w:vertAlign w:val="baseline"/>
    </w:rPr>
  </w:style>
  <w:style w:type="character" w:styleId="Hyperlink">
    <w:name w:val="Hyperlink"/>
    <w:rPr>
      <w:strike w:val="0"/>
      <w:dstrike w:val="0"/>
      <w:color w:val="000000"/>
      <w:u w:val="none"/>
      <w:effect w:val="none"/>
    </w:rPr>
  </w:style>
  <w:style w:type="paragraph" w:styleId="Textkrper">
    <w:name w:val="Body Text"/>
    <w:basedOn w:val="Standard"/>
    <w:link w:val="TextkrperZchn"/>
    <w:rPr>
      <w:rFonts w:ascii="Times New Roman" w:hAnsi="Times New Roman"/>
      <w:lang w:val="en-US"/>
    </w:rPr>
  </w:style>
  <w:style w:type="paragraph" w:styleId="Textkrper2">
    <w:name w:val="Body Text 2"/>
    <w:basedOn w:val="Standard"/>
    <w:rPr>
      <w:rFonts w:ascii="Garamond" w:hAnsi="Garamond"/>
      <w:b/>
      <w:bCs/>
      <w:szCs w:val="24"/>
      <w:lang w:val="en-GB"/>
    </w:rPr>
  </w:style>
  <w:style w:type="paragraph" w:customStyle="1" w:styleId="Faxkopf">
    <w:name w:val="Faxkopf"/>
    <w:basedOn w:val="Standard"/>
    <w:pPr>
      <w:framePr w:w="9679" w:h="576" w:hSpace="141" w:wrap="around" w:vAnchor="text" w:hAnchor="page" w:x="1856" w:y="-2135"/>
      <w:tabs>
        <w:tab w:val="left" w:pos="993"/>
      </w:tabs>
      <w:ind w:left="142" w:right="273"/>
    </w:pPr>
    <w:rPr>
      <w:rFonts w:ascii="CST Garamond" w:hAnsi="CST Garamond"/>
    </w:rPr>
  </w:style>
  <w:style w:type="paragraph" w:styleId="Textkrper3">
    <w:name w:val="Body Text 3"/>
    <w:basedOn w:val="Standard"/>
    <w:rPr>
      <w:rFonts w:ascii="Garamond" w:hAnsi="Garamond"/>
      <w:b/>
      <w:bCs/>
      <w:snapToGrid w:val="0"/>
      <w:color w:val="000000"/>
      <w:szCs w:val="24"/>
      <w:lang w:val="en-US" w:eastAsia="de-DE"/>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rFonts w:ascii="Times New Roman" w:hAnsi="Times New Roman"/>
      <w:sz w:val="20"/>
      <w:lang w:val="en-GB"/>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semiHidden/>
    <w:rPr>
      <w:rFonts w:ascii="AGaramond" w:hAnsi="AGaramond"/>
      <w:b/>
      <w:bCs/>
      <w:lang w:val="de-DE"/>
    </w:rPr>
  </w:style>
  <w:style w:type="paragraph" w:styleId="Textkrper-Zeileneinzug">
    <w:name w:val="Body Text Indent"/>
    <w:basedOn w:val="Standard"/>
    <w:link w:val="Textkrper-ZeileneinzugZchn"/>
    <w:pPr>
      <w:spacing w:line="360" w:lineRule="auto"/>
      <w:ind w:firstLine="284"/>
      <w:jc w:val="both"/>
    </w:pPr>
    <w:rPr>
      <w:rFonts w:ascii="Garamond" w:hAnsi="Garamond"/>
      <w:sz w:val="28"/>
      <w:lang w:val="x-none"/>
    </w:rPr>
  </w:style>
  <w:style w:type="paragraph" w:customStyle="1" w:styleId="ZchnZchn1Char">
    <w:name w:val="Zchn Zchn1 Char"/>
    <w:basedOn w:val="Standard"/>
    <w:next w:val="Standard"/>
    <w:pPr>
      <w:spacing w:after="160" w:line="240" w:lineRule="exact"/>
    </w:pPr>
    <w:rPr>
      <w:rFonts w:ascii="Tahoma" w:hAnsi="Tahoma"/>
      <w:lang w:val="en-US"/>
    </w:rPr>
  </w:style>
  <w:style w:type="paragraph" w:customStyle="1" w:styleId="ZVEIStandard">
    <w:name w:val="ZVEI Standard"/>
    <w:pPr>
      <w:suppressAutoHyphens/>
      <w:jc w:val="both"/>
    </w:pPr>
    <w:rPr>
      <w:rFonts w:ascii="Arial" w:eastAsia="Arial" w:hAnsi="Arial"/>
      <w:sz w:val="22"/>
      <w:lang w:eastAsia="ar-SA"/>
    </w:rPr>
  </w:style>
  <w:style w:type="paragraph" w:styleId="StandardWeb">
    <w:name w:val="Normal (Web)"/>
    <w:basedOn w:val="Standard"/>
    <w:pPr>
      <w:spacing w:before="100" w:beforeAutospacing="1" w:after="100" w:afterAutospacing="1"/>
    </w:pPr>
    <w:rPr>
      <w:rFonts w:ascii="Times New Roman" w:eastAsia="Calibri" w:hAnsi="Times New Roman"/>
      <w:szCs w:val="24"/>
      <w:lang w:eastAsia="de-DE"/>
    </w:rPr>
  </w:style>
  <w:style w:type="character" w:customStyle="1" w:styleId="e-mailformatvorlage19">
    <w:name w:val="e-mailformatvorlage19"/>
    <w:semiHidden/>
    <w:rPr>
      <w:rFonts w:ascii="Calibri" w:eastAsia="Calibri" w:hAnsi="Calibri" w:cs="Times New Roman" w:hint="default"/>
      <w:color w:val="1F497D"/>
      <w:sz w:val="22"/>
      <w:szCs w:val="22"/>
    </w:rPr>
  </w:style>
  <w:style w:type="character" w:customStyle="1" w:styleId="NurTextZchn">
    <w:name w:val="Nur Text Zchn"/>
    <w:link w:val="NurText"/>
    <w:uiPriority w:val="99"/>
    <w:semiHidden/>
    <w:locked/>
    <w:rPr>
      <w:rFonts w:ascii="Arial" w:eastAsia="Calibri" w:hAnsi="Arial"/>
      <w:color w:val="000000"/>
      <w:lang w:bidi="ar-SA"/>
    </w:rPr>
  </w:style>
  <w:style w:type="paragraph" w:styleId="NurText">
    <w:name w:val="Plain Text"/>
    <w:basedOn w:val="Standard"/>
    <w:link w:val="NurTextZchn"/>
    <w:uiPriority w:val="99"/>
    <w:semiHidden/>
    <w:rPr>
      <w:rFonts w:ascii="Arial" w:eastAsia="Calibri" w:hAnsi="Arial"/>
      <w:color w:val="000000"/>
      <w:sz w:val="20"/>
      <w:lang w:val="x-none" w:eastAsia="x-none"/>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standardchar1">
    <w:name w:val="standard__char1"/>
    <w:rPr>
      <w:rFonts w:ascii="Times New Roman" w:hAnsi="Times New Roman" w:cs="Times New Roman" w:hint="default"/>
      <w:strike w:val="0"/>
      <w:dstrike w:val="0"/>
      <w:sz w:val="24"/>
      <w:szCs w:val="24"/>
      <w:u w:val="none"/>
      <w:effect w:val="none"/>
    </w:rPr>
  </w:style>
  <w:style w:type="character" w:customStyle="1" w:styleId="berschrift2Zchn">
    <w:name w:val="Überschrift 2 Zchn"/>
    <w:link w:val="berschrift2"/>
    <w:semiHidden/>
    <w:rsid w:val="00A7600F"/>
    <w:rPr>
      <w:rFonts w:ascii="Cambria" w:eastAsia="Times New Roman" w:hAnsi="Cambria" w:cs="Times New Roman"/>
      <w:b/>
      <w:bCs/>
      <w:i/>
      <w:iCs/>
      <w:sz w:val="28"/>
      <w:szCs w:val="28"/>
      <w:lang w:eastAsia="en-US"/>
    </w:rPr>
  </w:style>
  <w:style w:type="paragraph" w:styleId="Funotentext">
    <w:name w:val="footnote text"/>
    <w:basedOn w:val="Standard"/>
    <w:link w:val="FunotentextZchn"/>
    <w:rsid w:val="00A7600F"/>
    <w:rPr>
      <w:rFonts w:ascii="Gill Sans MT" w:hAnsi="Gill Sans MT"/>
      <w:sz w:val="20"/>
      <w:u w:color="FF0000"/>
      <w:lang w:val="x-none" w:eastAsia="x-none"/>
    </w:rPr>
  </w:style>
  <w:style w:type="character" w:customStyle="1" w:styleId="FunotentextZchn">
    <w:name w:val="Fußnotentext Zchn"/>
    <w:link w:val="Funotentext"/>
    <w:rsid w:val="00A7600F"/>
    <w:rPr>
      <w:rFonts w:ascii="Gill Sans MT" w:hAnsi="Gill Sans MT"/>
      <w:u w:color="FF0000"/>
    </w:rPr>
  </w:style>
  <w:style w:type="character" w:styleId="Funotenzeichen">
    <w:name w:val="footnote reference"/>
    <w:rsid w:val="00A7600F"/>
    <w:rPr>
      <w:vertAlign w:val="superscript"/>
    </w:rPr>
  </w:style>
  <w:style w:type="paragraph" w:customStyle="1" w:styleId="Bildunterschrift">
    <w:name w:val="Bildunterschrift"/>
    <w:basedOn w:val="Standard"/>
    <w:rsid w:val="00A7600F"/>
    <w:pPr>
      <w:autoSpaceDE w:val="0"/>
      <w:autoSpaceDN w:val="0"/>
      <w:adjustRightInd w:val="0"/>
    </w:pPr>
    <w:rPr>
      <w:rFonts w:ascii="Times New Roman" w:hAnsi="Times New Roman"/>
      <w:i/>
      <w:sz w:val="20"/>
      <w:szCs w:val="24"/>
      <w:u w:color="FF0000"/>
      <w:lang w:eastAsia="de-DE"/>
    </w:rPr>
  </w:style>
  <w:style w:type="character" w:customStyle="1" w:styleId="apple-style-span">
    <w:name w:val="apple-style-span"/>
    <w:basedOn w:val="Absatz-Standardschriftart"/>
    <w:rsid w:val="008F0622"/>
  </w:style>
  <w:style w:type="character" w:customStyle="1" w:styleId="TextkrperZchn">
    <w:name w:val="Textkörper Zchn"/>
    <w:link w:val="Textkrper"/>
    <w:rsid w:val="008F0622"/>
    <w:rPr>
      <w:sz w:val="24"/>
      <w:lang w:val="en-US" w:eastAsia="en-US"/>
    </w:rPr>
  </w:style>
  <w:style w:type="character" w:customStyle="1" w:styleId="txt121">
    <w:name w:val="txt121"/>
    <w:rsid w:val="008F0622"/>
    <w:rPr>
      <w:rFonts w:ascii="Arial" w:hAnsi="Arial" w:cs="Arial"/>
      <w:i w:val="0"/>
      <w:iCs w:val="0"/>
      <w:strike w:val="0"/>
      <w:dstrike w:val="0"/>
      <w:color w:val="333333"/>
      <w:sz w:val="12"/>
      <w:szCs w:val="12"/>
      <w:u w:val="none"/>
    </w:rPr>
  </w:style>
  <w:style w:type="paragraph" w:customStyle="1" w:styleId="CM1">
    <w:name w:val="CM1"/>
    <w:basedOn w:val="Default"/>
    <w:next w:val="Default"/>
    <w:uiPriority w:val="99"/>
    <w:rsid w:val="00BF7CF4"/>
    <w:pPr>
      <w:widowControl w:val="0"/>
    </w:pPr>
    <w:rPr>
      <w:rFonts w:ascii="Gill Sans" w:hAnsi="Gill Sans" w:cs="Times New Roman"/>
      <w:color w:val="auto"/>
    </w:rPr>
  </w:style>
  <w:style w:type="paragraph" w:customStyle="1" w:styleId="CM2">
    <w:name w:val="CM2"/>
    <w:basedOn w:val="Default"/>
    <w:next w:val="Default"/>
    <w:uiPriority w:val="99"/>
    <w:rsid w:val="00BF7CF4"/>
    <w:pPr>
      <w:widowControl w:val="0"/>
      <w:spacing w:line="271" w:lineRule="atLeast"/>
    </w:pPr>
    <w:rPr>
      <w:rFonts w:ascii="Gill Sans" w:hAnsi="Gill Sans" w:cs="Times New Roman"/>
      <w:color w:val="auto"/>
    </w:rPr>
  </w:style>
  <w:style w:type="paragraph" w:customStyle="1" w:styleId="CM5">
    <w:name w:val="CM5"/>
    <w:basedOn w:val="Default"/>
    <w:next w:val="Default"/>
    <w:uiPriority w:val="99"/>
    <w:rsid w:val="00BF7CF4"/>
    <w:pPr>
      <w:widowControl w:val="0"/>
      <w:spacing w:after="195"/>
    </w:pPr>
    <w:rPr>
      <w:rFonts w:ascii="Gill Sans" w:hAnsi="Gill Sans" w:cs="Times New Roman"/>
      <w:color w:val="auto"/>
    </w:rPr>
  </w:style>
  <w:style w:type="character" w:customStyle="1" w:styleId="hps">
    <w:name w:val="hps"/>
    <w:basedOn w:val="Absatz-Standardschriftart"/>
    <w:rsid w:val="00F5434B"/>
  </w:style>
  <w:style w:type="paragraph" w:styleId="Listenabsatz">
    <w:name w:val="List Paragraph"/>
    <w:basedOn w:val="Standard"/>
    <w:uiPriority w:val="34"/>
    <w:qFormat/>
    <w:rsid w:val="0016558D"/>
    <w:pPr>
      <w:ind w:left="720"/>
    </w:pPr>
    <w:rPr>
      <w:rFonts w:ascii="Calibri" w:eastAsia="Calibri" w:hAnsi="Calibri"/>
      <w:sz w:val="22"/>
      <w:szCs w:val="22"/>
      <w:lang w:val="en-US"/>
    </w:rPr>
  </w:style>
  <w:style w:type="character" w:customStyle="1" w:styleId="KommentartextZchn">
    <w:name w:val="Kommentartext Zchn"/>
    <w:link w:val="Kommentartext"/>
    <w:semiHidden/>
    <w:rsid w:val="001B3549"/>
    <w:rPr>
      <w:lang w:val="en-GB" w:eastAsia="en-US"/>
    </w:rPr>
  </w:style>
  <w:style w:type="character" w:customStyle="1" w:styleId="Textkrper-ZeileneinzugZchn">
    <w:name w:val="Textkörper-Zeileneinzug Zchn"/>
    <w:link w:val="Textkrper-Zeileneinzug"/>
    <w:rsid w:val="00004D17"/>
    <w:rPr>
      <w:rFonts w:ascii="Garamond" w:hAnsi="Garamond"/>
      <w:sz w:val="28"/>
      <w:lang w:eastAsia="en-US"/>
    </w:rPr>
  </w:style>
  <w:style w:type="character" w:customStyle="1" w:styleId="berschrift1Zchn">
    <w:name w:val="Überschrift 1 Zchn"/>
    <w:link w:val="berschrift1"/>
    <w:rsid w:val="00FE1ED0"/>
    <w:rPr>
      <w:rFonts w:ascii="GillSans" w:hAnsi="GillSans"/>
      <w:snapToGrid w:val="0"/>
      <w:color w:val="005AFF"/>
      <w:sz w:val="4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Garamond" w:hAnsi="AGaramond"/>
      <w:sz w:val="24"/>
      <w:lang w:eastAsia="en-US"/>
    </w:rPr>
  </w:style>
  <w:style w:type="paragraph" w:styleId="berschrift1">
    <w:name w:val="heading 1"/>
    <w:basedOn w:val="Standard"/>
    <w:next w:val="Standard"/>
    <w:link w:val="berschrift1Zchn"/>
    <w:qFormat/>
    <w:pPr>
      <w:keepNext/>
      <w:outlineLvl w:val="0"/>
    </w:pPr>
    <w:rPr>
      <w:rFonts w:ascii="GillSans" w:hAnsi="GillSans"/>
      <w:snapToGrid w:val="0"/>
      <w:color w:val="005AFF"/>
      <w:sz w:val="48"/>
      <w:lang w:val="en-US"/>
    </w:rPr>
  </w:style>
  <w:style w:type="paragraph" w:styleId="berschrift2">
    <w:name w:val="heading 2"/>
    <w:basedOn w:val="Standard"/>
    <w:next w:val="Standard"/>
    <w:link w:val="berschrift2Zchn"/>
    <w:semiHidden/>
    <w:unhideWhenUsed/>
    <w:qFormat/>
    <w:rsid w:val="00A7600F"/>
    <w:pPr>
      <w:keepNext/>
      <w:spacing w:before="240" w:after="60"/>
      <w:outlineLvl w:val="1"/>
    </w:pPr>
    <w:rPr>
      <w:rFonts w:ascii="Cambria" w:hAnsi="Cambria"/>
      <w:b/>
      <w:bCs/>
      <w:i/>
      <w:iCs/>
      <w:sz w:val="28"/>
      <w:szCs w:val="28"/>
      <w:lang w:val="x-none"/>
    </w:rPr>
  </w:style>
  <w:style w:type="paragraph" w:styleId="berschrift4">
    <w:name w:val="heading 4"/>
    <w:basedOn w:val="Standard"/>
    <w:next w:val="Standard"/>
    <w:qFormat/>
    <w:pPr>
      <w:keepNext/>
      <w:autoSpaceDE w:val="0"/>
      <w:autoSpaceDN w:val="0"/>
      <w:adjustRightInd w:val="0"/>
      <w:outlineLvl w:val="3"/>
    </w:pPr>
    <w:rPr>
      <w:rFonts w:ascii="CST Gill Sans" w:hAnsi="CST Gill Sans"/>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rsid w:val="00A7600F"/>
    <w:pPr>
      <w:widowControl w:val="0"/>
      <w:tabs>
        <w:tab w:val="center" w:pos="4536"/>
        <w:tab w:val="right" w:pos="9072"/>
      </w:tabs>
      <w:jc w:val="center"/>
    </w:pPr>
    <w:rPr>
      <w:rFonts w:ascii="Arial" w:hAnsi="Arial" w:cs="Arial"/>
      <w:sz w:val="18"/>
      <w:szCs w:val="18"/>
    </w:rPr>
  </w:style>
  <w:style w:type="character" w:styleId="Seitenzahl">
    <w:name w:val="page number"/>
    <w:rPr>
      <w:rFonts w:ascii="AGaramond" w:hAnsi="AGaramond"/>
      <w:dstrike w:val="0"/>
      <w:color w:val="auto"/>
      <w:sz w:val="12"/>
      <w:vertAlign w:val="baseline"/>
    </w:rPr>
  </w:style>
  <w:style w:type="character" w:styleId="Hyperlink">
    <w:name w:val="Hyperlink"/>
    <w:rPr>
      <w:strike w:val="0"/>
      <w:dstrike w:val="0"/>
      <w:color w:val="000000"/>
      <w:u w:val="none"/>
      <w:effect w:val="none"/>
    </w:rPr>
  </w:style>
  <w:style w:type="paragraph" w:styleId="Textkrper">
    <w:name w:val="Body Text"/>
    <w:basedOn w:val="Standard"/>
    <w:link w:val="TextkrperZchn"/>
    <w:rPr>
      <w:rFonts w:ascii="Times New Roman" w:hAnsi="Times New Roman"/>
      <w:lang w:val="en-US"/>
    </w:rPr>
  </w:style>
  <w:style w:type="paragraph" w:styleId="Textkrper2">
    <w:name w:val="Body Text 2"/>
    <w:basedOn w:val="Standard"/>
    <w:rPr>
      <w:rFonts w:ascii="Garamond" w:hAnsi="Garamond"/>
      <w:b/>
      <w:bCs/>
      <w:szCs w:val="24"/>
      <w:lang w:val="en-GB"/>
    </w:rPr>
  </w:style>
  <w:style w:type="paragraph" w:customStyle="1" w:styleId="Faxkopf">
    <w:name w:val="Faxkopf"/>
    <w:basedOn w:val="Standard"/>
    <w:pPr>
      <w:framePr w:w="9679" w:h="576" w:hSpace="141" w:wrap="around" w:vAnchor="text" w:hAnchor="page" w:x="1856" w:y="-2135"/>
      <w:tabs>
        <w:tab w:val="left" w:pos="993"/>
      </w:tabs>
      <w:ind w:left="142" w:right="273"/>
    </w:pPr>
    <w:rPr>
      <w:rFonts w:ascii="CST Garamond" w:hAnsi="CST Garamond"/>
    </w:rPr>
  </w:style>
  <w:style w:type="paragraph" w:styleId="Textkrper3">
    <w:name w:val="Body Text 3"/>
    <w:basedOn w:val="Standard"/>
    <w:rPr>
      <w:rFonts w:ascii="Garamond" w:hAnsi="Garamond"/>
      <w:b/>
      <w:bCs/>
      <w:snapToGrid w:val="0"/>
      <w:color w:val="000000"/>
      <w:szCs w:val="24"/>
      <w:lang w:val="en-US" w:eastAsia="de-DE"/>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rFonts w:ascii="Times New Roman" w:hAnsi="Times New Roman"/>
      <w:sz w:val="20"/>
      <w:lang w:val="en-GB"/>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semiHidden/>
    <w:rPr>
      <w:rFonts w:ascii="AGaramond" w:hAnsi="AGaramond"/>
      <w:b/>
      <w:bCs/>
      <w:lang w:val="de-DE"/>
    </w:rPr>
  </w:style>
  <w:style w:type="paragraph" w:styleId="Textkrper-Zeileneinzug">
    <w:name w:val="Body Text Indent"/>
    <w:basedOn w:val="Standard"/>
    <w:link w:val="Textkrper-ZeileneinzugZchn"/>
    <w:pPr>
      <w:spacing w:line="360" w:lineRule="auto"/>
      <w:ind w:firstLine="284"/>
      <w:jc w:val="both"/>
    </w:pPr>
    <w:rPr>
      <w:rFonts w:ascii="Garamond" w:hAnsi="Garamond"/>
      <w:sz w:val="28"/>
      <w:lang w:val="x-none"/>
    </w:rPr>
  </w:style>
  <w:style w:type="paragraph" w:customStyle="1" w:styleId="ZchnZchn1Char">
    <w:name w:val="Zchn Zchn1 Char"/>
    <w:basedOn w:val="Standard"/>
    <w:next w:val="Standard"/>
    <w:pPr>
      <w:spacing w:after="160" w:line="240" w:lineRule="exact"/>
    </w:pPr>
    <w:rPr>
      <w:rFonts w:ascii="Tahoma" w:hAnsi="Tahoma"/>
      <w:lang w:val="en-US"/>
    </w:rPr>
  </w:style>
  <w:style w:type="paragraph" w:customStyle="1" w:styleId="ZVEIStandard">
    <w:name w:val="ZVEI Standard"/>
    <w:pPr>
      <w:suppressAutoHyphens/>
      <w:jc w:val="both"/>
    </w:pPr>
    <w:rPr>
      <w:rFonts w:ascii="Arial" w:eastAsia="Arial" w:hAnsi="Arial"/>
      <w:sz w:val="22"/>
      <w:lang w:eastAsia="ar-SA"/>
    </w:rPr>
  </w:style>
  <w:style w:type="paragraph" w:styleId="StandardWeb">
    <w:name w:val="Normal (Web)"/>
    <w:basedOn w:val="Standard"/>
    <w:pPr>
      <w:spacing w:before="100" w:beforeAutospacing="1" w:after="100" w:afterAutospacing="1"/>
    </w:pPr>
    <w:rPr>
      <w:rFonts w:ascii="Times New Roman" w:eastAsia="Calibri" w:hAnsi="Times New Roman"/>
      <w:szCs w:val="24"/>
      <w:lang w:eastAsia="de-DE"/>
    </w:rPr>
  </w:style>
  <w:style w:type="character" w:customStyle="1" w:styleId="e-mailformatvorlage19">
    <w:name w:val="e-mailformatvorlage19"/>
    <w:semiHidden/>
    <w:rPr>
      <w:rFonts w:ascii="Calibri" w:eastAsia="Calibri" w:hAnsi="Calibri" w:cs="Times New Roman" w:hint="default"/>
      <w:color w:val="1F497D"/>
      <w:sz w:val="22"/>
      <w:szCs w:val="22"/>
    </w:rPr>
  </w:style>
  <w:style w:type="character" w:customStyle="1" w:styleId="NurTextZchn">
    <w:name w:val="Nur Text Zchn"/>
    <w:link w:val="NurText"/>
    <w:uiPriority w:val="99"/>
    <w:semiHidden/>
    <w:locked/>
    <w:rPr>
      <w:rFonts w:ascii="Arial" w:eastAsia="Calibri" w:hAnsi="Arial"/>
      <w:color w:val="000000"/>
      <w:lang w:bidi="ar-SA"/>
    </w:rPr>
  </w:style>
  <w:style w:type="paragraph" w:styleId="NurText">
    <w:name w:val="Plain Text"/>
    <w:basedOn w:val="Standard"/>
    <w:link w:val="NurTextZchn"/>
    <w:uiPriority w:val="99"/>
    <w:semiHidden/>
    <w:rPr>
      <w:rFonts w:ascii="Arial" w:eastAsia="Calibri" w:hAnsi="Arial"/>
      <w:color w:val="000000"/>
      <w:sz w:val="20"/>
      <w:lang w:val="x-none" w:eastAsia="x-none"/>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standardchar1">
    <w:name w:val="standard__char1"/>
    <w:rPr>
      <w:rFonts w:ascii="Times New Roman" w:hAnsi="Times New Roman" w:cs="Times New Roman" w:hint="default"/>
      <w:strike w:val="0"/>
      <w:dstrike w:val="0"/>
      <w:sz w:val="24"/>
      <w:szCs w:val="24"/>
      <w:u w:val="none"/>
      <w:effect w:val="none"/>
    </w:rPr>
  </w:style>
  <w:style w:type="character" w:customStyle="1" w:styleId="berschrift2Zchn">
    <w:name w:val="Überschrift 2 Zchn"/>
    <w:link w:val="berschrift2"/>
    <w:semiHidden/>
    <w:rsid w:val="00A7600F"/>
    <w:rPr>
      <w:rFonts w:ascii="Cambria" w:eastAsia="Times New Roman" w:hAnsi="Cambria" w:cs="Times New Roman"/>
      <w:b/>
      <w:bCs/>
      <w:i/>
      <w:iCs/>
      <w:sz w:val="28"/>
      <w:szCs w:val="28"/>
      <w:lang w:eastAsia="en-US"/>
    </w:rPr>
  </w:style>
  <w:style w:type="paragraph" w:styleId="Funotentext">
    <w:name w:val="footnote text"/>
    <w:basedOn w:val="Standard"/>
    <w:link w:val="FunotentextZchn"/>
    <w:rsid w:val="00A7600F"/>
    <w:rPr>
      <w:rFonts w:ascii="Gill Sans MT" w:hAnsi="Gill Sans MT"/>
      <w:sz w:val="20"/>
      <w:u w:color="FF0000"/>
      <w:lang w:val="x-none" w:eastAsia="x-none"/>
    </w:rPr>
  </w:style>
  <w:style w:type="character" w:customStyle="1" w:styleId="FunotentextZchn">
    <w:name w:val="Fußnotentext Zchn"/>
    <w:link w:val="Funotentext"/>
    <w:rsid w:val="00A7600F"/>
    <w:rPr>
      <w:rFonts w:ascii="Gill Sans MT" w:hAnsi="Gill Sans MT"/>
      <w:u w:color="FF0000"/>
    </w:rPr>
  </w:style>
  <w:style w:type="character" w:styleId="Funotenzeichen">
    <w:name w:val="footnote reference"/>
    <w:rsid w:val="00A7600F"/>
    <w:rPr>
      <w:vertAlign w:val="superscript"/>
    </w:rPr>
  </w:style>
  <w:style w:type="paragraph" w:customStyle="1" w:styleId="Bildunterschrift">
    <w:name w:val="Bildunterschrift"/>
    <w:basedOn w:val="Standard"/>
    <w:rsid w:val="00A7600F"/>
    <w:pPr>
      <w:autoSpaceDE w:val="0"/>
      <w:autoSpaceDN w:val="0"/>
      <w:adjustRightInd w:val="0"/>
    </w:pPr>
    <w:rPr>
      <w:rFonts w:ascii="Times New Roman" w:hAnsi="Times New Roman"/>
      <w:i/>
      <w:sz w:val="20"/>
      <w:szCs w:val="24"/>
      <w:u w:color="FF0000"/>
      <w:lang w:eastAsia="de-DE"/>
    </w:rPr>
  </w:style>
  <w:style w:type="character" w:customStyle="1" w:styleId="apple-style-span">
    <w:name w:val="apple-style-span"/>
    <w:basedOn w:val="Absatz-Standardschriftart"/>
    <w:rsid w:val="008F0622"/>
  </w:style>
  <w:style w:type="character" w:customStyle="1" w:styleId="TextkrperZchn">
    <w:name w:val="Textkörper Zchn"/>
    <w:link w:val="Textkrper"/>
    <w:rsid w:val="008F0622"/>
    <w:rPr>
      <w:sz w:val="24"/>
      <w:lang w:val="en-US" w:eastAsia="en-US"/>
    </w:rPr>
  </w:style>
  <w:style w:type="character" w:customStyle="1" w:styleId="txt121">
    <w:name w:val="txt121"/>
    <w:rsid w:val="008F0622"/>
    <w:rPr>
      <w:rFonts w:ascii="Arial" w:hAnsi="Arial" w:cs="Arial"/>
      <w:i w:val="0"/>
      <w:iCs w:val="0"/>
      <w:strike w:val="0"/>
      <w:dstrike w:val="0"/>
      <w:color w:val="333333"/>
      <w:sz w:val="12"/>
      <w:szCs w:val="12"/>
      <w:u w:val="none"/>
    </w:rPr>
  </w:style>
  <w:style w:type="paragraph" w:customStyle="1" w:styleId="CM1">
    <w:name w:val="CM1"/>
    <w:basedOn w:val="Default"/>
    <w:next w:val="Default"/>
    <w:uiPriority w:val="99"/>
    <w:rsid w:val="00BF7CF4"/>
    <w:pPr>
      <w:widowControl w:val="0"/>
    </w:pPr>
    <w:rPr>
      <w:rFonts w:ascii="Gill Sans" w:hAnsi="Gill Sans" w:cs="Times New Roman"/>
      <w:color w:val="auto"/>
    </w:rPr>
  </w:style>
  <w:style w:type="paragraph" w:customStyle="1" w:styleId="CM2">
    <w:name w:val="CM2"/>
    <w:basedOn w:val="Default"/>
    <w:next w:val="Default"/>
    <w:uiPriority w:val="99"/>
    <w:rsid w:val="00BF7CF4"/>
    <w:pPr>
      <w:widowControl w:val="0"/>
      <w:spacing w:line="271" w:lineRule="atLeast"/>
    </w:pPr>
    <w:rPr>
      <w:rFonts w:ascii="Gill Sans" w:hAnsi="Gill Sans" w:cs="Times New Roman"/>
      <w:color w:val="auto"/>
    </w:rPr>
  </w:style>
  <w:style w:type="paragraph" w:customStyle="1" w:styleId="CM5">
    <w:name w:val="CM5"/>
    <w:basedOn w:val="Default"/>
    <w:next w:val="Default"/>
    <w:uiPriority w:val="99"/>
    <w:rsid w:val="00BF7CF4"/>
    <w:pPr>
      <w:widowControl w:val="0"/>
      <w:spacing w:after="195"/>
    </w:pPr>
    <w:rPr>
      <w:rFonts w:ascii="Gill Sans" w:hAnsi="Gill Sans" w:cs="Times New Roman"/>
      <w:color w:val="auto"/>
    </w:rPr>
  </w:style>
  <w:style w:type="character" w:customStyle="1" w:styleId="hps">
    <w:name w:val="hps"/>
    <w:basedOn w:val="Absatz-Standardschriftart"/>
    <w:rsid w:val="00F5434B"/>
  </w:style>
  <w:style w:type="paragraph" w:styleId="Listenabsatz">
    <w:name w:val="List Paragraph"/>
    <w:basedOn w:val="Standard"/>
    <w:uiPriority w:val="34"/>
    <w:qFormat/>
    <w:rsid w:val="0016558D"/>
    <w:pPr>
      <w:ind w:left="720"/>
    </w:pPr>
    <w:rPr>
      <w:rFonts w:ascii="Calibri" w:eastAsia="Calibri" w:hAnsi="Calibri"/>
      <w:sz w:val="22"/>
      <w:szCs w:val="22"/>
      <w:lang w:val="en-US"/>
    </w:rPr>
  </w:style>
  <w:style w:type="character" w:customStyle="1" w:styleId="KommentartextZchn">
    <w:name w:val="Kommentartext Zchn"/>
    <w:link w:val="Kommentartext"/>
    <w:semiHidden/>
    <w:rsid w:val="001B3549"/>
    <w:rPr>
      <w:lang w:val="en-GB" w:eastAsia="en-US"/>
    </w:rPr>
  </w:style>
  <w:style w:type="character" w:customStyle="1" w:styleId="Textkrper-ZeileneinzugZchn">
    <w:name w:val="Textkörper-Zeileneinzug Zchn"/>
    <w:link w:val="Textkrper-Zeileneinzug"/>
    <w:rsid w:val="00004D17"/>
    <w:rPr>
      <w:rFonts w:ascii="Garamond" w:hAnsi="Garamond"/>
      <w:sz w:val="28"/>
      <w:lang w:eastAsia="en-US"/>
    </w:rPr>
  </w:style>
  <w:style w:type="character" w:customStyle="1" w:styleId="berschrift1Zchn">
    <w:name w:val="Überschrift 1 Zchn"/>
    <w:link w:val="berschrift1"/>
    <w:rsid w:val="00FE1ED0"/>
    <w:rPr>
      <w:rFonts w:ascii="GillSans" w:hAnsi="GillSans"/>
      <w:snapToGrid w:val="0"/>
      <w:color w:val="005AFF"/>
      <w:sz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419">
      <w:bodyDiv w:val="1"/>
      <w:marLeft w:val="0"/>
      <w:marRight w:val="0"/>
      <w:marTop w:val="0"/>
      <w:marBottom w:val="0"/>
      <w:divBdr>
        <w:top w:val="none" w:sz="0" w:space="0" w:color="auto"/>
        <w:left w:val="none" w:sz="0" w:space="0" w:color="auto"/>
        <w:bottom w:val="none" w:sz="0" w:space="0" w:color="auto"/>
        <w:right w:val="none" w:sz="0" w:space="0" w:color="auto"/>
      </w:divBdr>
    </w:div>
    <w:div w:id="168370264">
      <w:bodyDiv w:val="1"/>
      <w:marLeft w:val="0"/>
      <w:marRight w:val="0"/>
      <w:marTop w:val="0"/>
      <w:marBottom w:val="0"/>
      <w:divBdr>
        <w:top w:val="none" w:sz="0" w:space="0" w:color="auto"/>
        <w:left w:val="none" w:sz="0" w:space="0" w:color="auto"/>
        <w:bottom w:val="none" w:sz="0" w:space="0" w:color="auto"/>
        <w:right w:val="none" w:sz="0" w:space="0" w:color="auto"/>
      </w:divBdr>
    </w:div>
    <w:div w:id="322708921">
      <w:bodyDiv w:val="1"/>
      <w:marLeft w:val="0"/>
      <w:marRight w:val="0"/>
      <w:marTop w:val="0"/>
      <w:marBottom w:val="0"/>
      <w:divBdr>
        <w:top w:val="none" w:sz="0" w:space="0" w:color="auto"/>
        <w:left w:val="none" w:sz="0" w:space="0" w:color="auto"/>
        <w:bottom w:val="none" w:sz="0" w:space="0" w:color="auto"/>
        <w:right w:val="none" w:sz="0" w:space="0" w:color="auto"/>
      </w:divBdr>
    </w:div>
    <w:div w:id="459304798">
      <w:bodyDiv w:val="1"/>
      <w:marLeft w:val="0"/>
      <w:marRight w:val="0"/>
      <w:marTop w:val="0"/>
      <w:marBottom w:val="0"/>
      <w:divBdr>
        <w:top w:val="none" w:sz="0" w:space="0" w:color="auto"/>
        <w:left w:val="none" w:sz="0" w:space="0" w:color="auto"/>
        <w:bottom w:val="none" w:sz="0" w:space="0" w:color="auto"/>
        <w:right w:val="none" w:sz="0" w:space="0" w:color="auto"/>
      </w:divBdr>
      <w:divsChild>
        <w:div w:id="1630668588">
          <w:marLeft w:val="0"/>
          <w:marRight w:val="0"/>
          <w:marTop w:val="0"/>
          <w:marBottom w:val="0"/>
          <w:divBdr>
            <w:top w:val="none" w:sz="0" w:space="0" w:color="auto"/>
            <w:left w:val="none" w:sz="0" w:space="0" w:color="auto"/>
            <w:bottom w:val="none" w:sz="0" w:space="0" w:color="auto"/>
            <w:right w:val="none" w:sz="0" w:space="0" w:color="auto"/>
          </w:divBdr>
          <w:divsChild>
            <w:div w:id="672798097">
              <w:marLeft w:val="0"/>
              <w:marRight w:val="0"/>
              <w:marTop w:val="0"/>
              <w:marBottom w:val="0"/>
              <w:divBdr>
                <w:top w:val="none" w:sz="0" w:space="0" w:color="auto"/>
                <w:left w:val="none" w:sz="0" w:space="0" w:color="auto"/>
                <w:bottom w:val="none" w:sz="0" w:space="0" w:color="auto"/>
                <w:right w:val="none" w:sz="0" w:space="0" w:color="auto"/>
              </w:divBdr>
              <w:divsChild>
                <w:div w:id="716314383">
                  <w:marLeft w:val="0"/>
                  <w:marRight w:val="0"/>
                  <w:marTop w:val="0"/>
                  <w:marBottom w:val="0"/>
                  <w:divBdr>
                    <w:top w:val="none" w:sz="0" w:space="0" w:color="auto"/>
                    <w:left w:val="none" w:sz="0" w:space="0" w:color="auto"/>
                    <w:bottom w:val="none" w:sz="0" w:space="0" w:color="auto"/>
                    <w:right w:val="none" w:sz="0" w:space="0" w:color="auto"/>
                  </w:divBdr>
                  <w:divsChild>
                    <w:div w:id="985741741">
                      <w:marLeft w:val="0"/>
                      <w:marRight w:val="0"/>
                      <w:marTop w:val="0"/>
                      <w:marBottom w:val="0"/>
                      <w:divBdr>
                        <w:top w:val="none" w:sz="0" w:space="0" w:color="auto"/>
                        <w:left w:val="none" w:sz="0" w:space="0" w:color="auto"/>
                        <w:bottom w:val="none" w:sz="0" w:space="0" w:color="auto"/>
                        <w:right w:val="none" w:sz="0" w:space="0" w:color="auto"/>
                      </w:divBdr>
                      <w:divsChild>
                        <w:div w:id="460465863">
                          <w:marLeft w:val="0"/>
                          <w:marRight w:val="0"/>
                          <w:marTop w:val="0"/>
                          <w:marBottom w:val="0"/>
                          <w:divBdr>
                            <w:top w:val="none" w:sz="0" w:space="0" w:color="auto"/>
                            <w:left w:val="none" w:sz="0" w:space="0" w:color="auto"/>
                            <w:bottom w:val="none" w:sz="0" w:space="0" w:color="auto"/>
                            <w:right w:val="none" w:sz="0" w:space="0" w:color="auto"/>
                          </w:divBdr>
                          <w:divsChild>
                            <w:div w:id="1952974302">
                              <w:marLeft w:val="0"/>
                              <w:marRight w:val="0"/>
                              <w:marTop w:val="0"/>
                              <w:marBottom w:val="0"/>
                              <w:divBdr>
                                <w:top w:val="none" w:sz="0" w:space="0" w:color="auto"/>
                                <w:left w:val="none" w:sz="0" w:space="0" w:color="auto"/>
                                <w:bottom w:val="none" w:sz="0" w:space="0" w:color="auto"/>
                                <w:right w:val="none" w:sz="0" w:space="0" w:color="auto"/>
                              </w:divBdr>
                              <w:divsChild>
                                <w:div w:id="833951455">
                                  <w:marLeft w:val="0"/>
                                  <w:marRight w:val="0"/>
                                  <w:marTop w:val="0"/>
                                  <w:marBottom w:val="0"/>
                                  <w:divBdr>
                                    <w:top w:val="none" w:sz="0" w:space="0" w:color="auto"/>
                                    <w:left w:val="none" w:sz="0" w:space="0" w:color="auto"/>
                                    <w:bottom w:val="none" w:sz="0" w:space="0" w:color="auto"/>
                                    <w:right w:val="none" w:sz="0" w:space="0" w:color="auto"/>
                                  </w:divBdr>
                                  <w:divsChild>
                                    <w:div w:id="177549220">
                                      <w:marLeft w:val="0"/>
                                      <w:marRight w:val="0"/>
                                      <w:marTop w:val="0"/>
                                      <w:marBottom w:val="0"/>
                                      <w:divBdr>
                                        <w:top w:val="single" w:sz="4" w:space="0" w:color="F5F5F5"/>
                                        <w:left w:val="single" w:sz="4" w:space="0" w:color="F5F5F5"/>
                                        <w:bottom w:val="single" w:sz="4" w:space="0" w:color="F5F5F5"/>
                                        <w:right w:val="single" w:sz="4" w:space="0" w:color="F5F5F5"/>
                                      </w:divBdr>
                                      <w:divsChild>
                                        <w:div w:id="1936133358">
                                          <w:marLeft w:val="0"/>
                                          <w:marRight w:val="0"/>
                                          <w:marTop w:val="0"/>
                                          <w:marBottom w:val="0"/>
                                          <w:divBdr>
                                            <w:top w:val="none" w:sz="0" w:space="0" w:color="auto"/>
                                            <w:left w:val="none" w:sz="0" w:space="0" w:color="auto"/>
                                            <w:bottom w:val="none" w:sz="0" w:space="0" w:color="auto"/>
                                            <w:right w:val="none" w:sz="0" w:space="0" w:color="auto"/>
                                          </w:divBdr>
                                          <w:divsChild>
                                            <w:div w:id="1564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201484">
      <w:bodyDiv w:val="1"/>
      <w:marLeft w:val="0"/>
      <w:marRight w:val="0"/>
      <w:marTop w:val="0"/>
      <w:marBottom w:val="0"/>
      <w:divBdr>
        <w:top w:val="none" w:sz="0" w:space="0" w:color="auto"/>
        <w:left w:val="none" w:sz="0" w:space="0" w:color="auto"/>
        <w:bottom w:val="none" w:sz="0" w:space="0" w:color="auto"/>
        <w:right w:val="none" w:sz="0" w:space="0" w:color="auto"/>
      </w:divBdr>
    </w:div>
    <w:div w:id="1171603298">
      <w:bodyDiv w:val="1"/>
      <w:marLeft w:val="0"/>
      <w:marRight w:val="0"/>
      <w:marTop w:val="0"/>
      <w:marBottom w:val="0"/>
      <w:divBdr>
        <w:top w:val="none" w:sz="0" w:space="0" w:color="auto"/>
        <w:left w:val="none" w:sz="0" w:space="0" w:color="auto"/>
        <w:bottom w:val="none" w:sz="0" w:space="0" w:color="auto"/>
        <w:right w:val="none" w:sz="0" w:space="0" w:color="auto"/>
      </w:divBdr>
    </w:div>
    <w:div w:id="1401515512">
      <w:bodyDiv w:val="1"/>
      <w:marLeft w:val="0"/>
      <w:marRight w:val="0"/>
      <w:marTop w:val="0"/>
      <w:marBottom w:val="0"/>
      <w:divBdr>
        <w:top w:val="none" w:sz="0" w:space="0" w:color="auto"/>
        <w:left w:val="none" w:sz="0" w:space="0" w:color="auto"/>
        <w:bottom w:val="none" w:sz="0" w:space="0" w:color="auto"/>
        <w:right w:val="none" w:sz="0" w:space="0" w:color="auto"/>
      </w:divBdr>
    </w:div>
    <w:div w:id="1764379776">
      <w:bodyDiv w:val="1"/>
      <w:marLeft w:val="0"/>
      <w:marRight w:val="0"/>
      <w:marTop w:val="0"/>
      <w:marBottom w:val="0"/>
      <w:divBdr>
        <w:top w:val="none" w:sz="0" w:space="0" w:color="auto"/>
        <w:left w:val="none" w:sz="0" w:space="0" w:color="auto"/>
        <w:bottom w:val="none" w:sz="0" w:space="0" w:color="auto"/>
        <w:right w:val="none" w:sz="0" w:space="0" w:color="auto"/>
      </w:divBdr>
      <w:divsChild>
        <w:div w:id="1195730627">
          <w:marLeft w:val="0"/>
          <w:marRight w:val="0"/>
          <w:marTop w:val="0"/>
          <w:marBottom w:val="0"/>
          <w:divBdr>
            <w:top w:val="none" w:sz="0" w:space="0" w:color="auto"/>
            <w:left w:val="none" w:sz="0" w:space="0" w:color="auto"/>
            <w:bottom w:val="none" w:sz="0" w:space="0" w:color="auto"/>
            <w:right w:val="none" w:sz="0" w:space="0" w:color="auto"/>
          </w:divBdr>
          <w:divsChild>
            <w:div w:id="883055781">
              <w:marLeft w:val="0"/>
              <w:marRight w:val="0"/>
              <w:marTop w:val="0"/>
              <w:marBottom w:val="0"/>
              <w:divBdr>
                <w:top w:val="none" w:sz="0" w:space="0" w:color="auto"/>
                <w:left w:val="none" w:sz="0" w:space="0" w:color="auto"/>
                <w:bottom w:val="none" w:sz="0" w:space="0" w:color="auto"/>
                <w:right w:val="none" w:sz="0" w:space="0" w:color="auto"/>
              </w:divBdr>
              <w:divsChild>
                <w:div w:id="1926919961">
                  <w:marLeft w:val="0"/>
                  <w:marRight w:val="0"/>
                  <w:marTop w:val="0"/>
                  <w:marBottom w:val="0"/>
                  <w:divBdr>
                    <w:top w:val="none" w:sz="0" w:space="0" w:color="auto"/>
                    <w:left w:val="none" w:sz="0" w:space="0" w:color="auto"/>
                    <w:bottom w:val="none" w:sz="0" w:space="0" w:color="auto"/>
                    <w:right w:val="none" w:sz="0" w:space="0" w:color="auto"/>
                  </w:divBdr>
                  <w:divsChild>
                    <w:div w:id="1431242081">
                      <w:marLeft w:val="0"/>
                      <w:marRight w:val="0"/>
                      <w:marTop w:val="0"/>
                      <w:marBottom w:val="0"/>
                      <w:divBdr>
                        <w:top w:val="none" w:sz="0" w:space="0" w:color="auto"/>
                        <w:left w:val="none" w:sz="0" w:space="0" w:color="auto"/>
                        <w:bottom w:val="none" w:sz="0" w:space="0" w:color="auto"/>
                        <w:right w:val="none" w:sz="0" w:space="0" w:color="auto"/>
                      </w:divBdr>
                      <w:divsChild>
                        <w:div w:id="454446785">
                          <w:marLeft w:val="0"/>
                          <w:marRight w:val="0"/>
                          <w:marTop w:val="0"/>
                          <w:marBottom w:val="0"/>
                          <w:divBdr>
                            <w:top w:val="none" w:sz="0" w:space="0" w:color="auto"/>
                            <w:left w:val="none" w:sz="0" w:space="0" w:color="auto"/>
                            <w:bottom w:val="none" w:sz="0" w:space="0" w:color="auto"/>
                            <w:right w:val="none" w:sz="0" w:space="0" w:color="auto"/>
                          </w:divBdr>
                          <w:divsChild>
                            <w:div w:id="1132333915">
                              <w:marLeft w:val="0"/>
                              <w:marRight w:val="0"/>
                              <w:marTop w:val="0"/>
                              <w:marBottom w:val="0"/>
                              <w:divBdr>
                                <w:top w:val="none" w:sz="0" w:space="0" w:color="auto"/>
                                <w:left w:val="none" w:sz="0" w:space="0" w:color="auto"/>
                                <w:bottom w:val="none" w:sz="0" w:space="0" w:color="auto"/>
                                <w:right w:val="none" w:sz="0" w:space="0" w:color="auto"/>
                              </w:divBdr>
                              <w:divsChild>
                                <w:div w:id="13128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esso.com" TargetMode="External"/><Relationship Id="rId4" Type="http://schemas.openxmlformats.org/officeDocument/2006/relationships/settings" Target="settings.xml"/><Relationship Id="rId9" Type="http://schemas.openxmlformats.org/officeDocument/2006/relationships/hyperlink" Target="http://www.philip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Philips</Company>
  <LinksUpToDate>false</LinksUpToDate>
  <CharactersWithSpaces>5652</CharactersWithSpaces>
  <SharedDoc>false</SharedDoc>
  <HLinks>
    <vt:vector size="6" baseType="variant">
      <vt:variant>
        <vt:i4>6488175</vt:i4>
      </vt:variant>
      <vt:variant>
        <vt:i4>0</vt:i4>
      </vt:variant>
      <vt:variant>
        <vt:i4>0</vt:i4>
      </vt:variant>
      <vt:variant>
        <vt:i4>5</vt:i4>
      </vt:variant>
      <vt:variant>
        <vt:lpwstr>http://www.philips.de/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bernd.glaser@philips.com</dc:creator>
  <cp:lastModifiedBy>B: Glaser</cp:lastModifiedBy>
  <cp:revision>3</cp:revision>
  <cp:lastPrinted>2009-06-22T14:23:00Z</cp:lastPrinted>
  <dcterms:created xsi:type="dcterms:W3CDTF">2013-11-26T09:25:00Z</dcterms:created>
  <dcterms:modified xsi:type="dcterms:W3CDTF">2013-11-26T09:28:00Z</dcterms:modified>
</cp:coreProperties>
</file>