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318" w:rsidRDefault="0084667F">
      <w:pPr>
        <w:framePr w:w="3691" w:h="964" w:hRule="exact" w:wrap="notBeside" w:vAnchor="page" w:hAnchor="page" w:xAlign="right" w:y="511"/>
        <w:spacing w:before="420" w:line="240" w:lineRule="exact"/>
        <w:rPr>
          <w:noProof/>
        </w:rPr>
      </w:pPr>
      <w:bookmarkStart w:id="0" w:name="LgoWordmark"/>
      <w:r>
        <w:rPr>
          <w:noProof/>
          <w:lang w:eastAsia="de-DE"/>
        </w:rPr>
        <w:drawing>
          <wp:inline distT="0" distB="0" distL="0" distR="0">
            <wp:extent cx="1983105" cy="352425"/>
            <wp:effectExtent l="1905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srcRect/>
                    <a:stretch>
                      <a:fillRect/>
                    </a:stretch>
                  </pic:blipFill>
                  <pic:spPr bwMode="auto">
                    <a:xfrm>
                      <a:off x="0" y="0"/>
                      <a:ext cx="1983105" cy="352425"/>
                    </a:xfrm>
                    <a:prstGeom prst="rect">
                      <a:avLst/>
                    </a:prstGeom>
                    <a:noFill/>
                    <a:ln w="9525">
                      <a:noFill/>
                      <a:miter lim="800000"/>
                      <a:headEnd/>
                      <a:tailEnd/>
                    </a:ln>
                  </pic:spPr>
                </pic:pic>
              </a:graphicData>
            </a:graphic>
          </wp:inline>
        </w:drawing>
      </w:r>
      <w:r w:rsidR="00E81318">
        <w:rPr>
          <w:noProof/>
        </w:rPr>
        <w:t xml:space="preserve"> </w:t>
      </w:r>
      <w:bookmarkEnd w:id="0"/>
      <w:r w:rsidR="00E81318">
        <w:rPr>
          <w:noProof/>
        </w:rPr>
        <w:t xml:space="preserve"> </w:t>
      </w:r>
    </w:p>
    <w:p w:rsidR="00E81318" w:rsidRDefault="00E81318">
      <w:pPr>
        <w:pStyle w:val="Kopfzeile"/>
        <w:tabs>
          <w:tab w:val="clear" w:pos="4536"/>
          <w:tab w:val="clear" w:pos="9072"/>
          <w:tab w:val="left" w:pos="6521"/>
          <w:tab w:val="left" w:pos="8505"/>
        </w:tabs>
        <w:ind w:right="-284"/>
        <w:rPr>
          <w:rFonts w:ascii="Arial" w:hAnsi="Arial" w:cs="Arial"/>
          <w:noProof/>
          <w:sz w:val="28"/>
        </w:rPr>
      </w:pPr>
    </w:p>
    <w:p w:rsidR="00E81318" w:rsidRDefault="00731068">
      <w:pPr>
        <w:pStyle w:val="Kopfzeile"/>
        <w:tabs>
          <w:tab w:val="clear" w:pos="4536"/>
          <w:tab w:val="clear" w:pos="9072"/>
        </w:tabs>
        <w:ind w:right="-284"/>
        <w:rPr>
          <w:rFonts w:ascii="Arial" w:hAnsi="Arial" w:cs="Arial"/>
          <w:sz w:val="28"/>
        </w:rPr>
      </w:pPr>
      <w:r>
        <w:rPr>
          <w:rFonts w:ascii="Arial" w:hAnsi="Arial" w:cs="Arial"/>
          <w:noProof/>
          <w:sz w:val="28"/>
          <w:lang w:eastAsia="de-DE"/>
        </w:rPr>
        <mc:AlternateContent>
          <mc:Choice Requires="wps">
            <w:drawing>
              <wp:anchor distT="0" distB="0" distL="114300" distR="114300" simplePos="0" relativeHeight="251657728" behindDoc="0" locked="0" layoutInCell="0" allowOverlap="1">
                <wp:simplePos x="0" y="0"/>
                <wp:positionH relativeFrom="column">
                  <wp:posOffset>-114300</wp:posOffset>
                </wp:positionH>
                <wp:positionV relativeFrom="paragraph">
                  <wp:posOffset>132715</wp:posOffset>
                </wp:positionV>
                <wp:extent cx="2743200" cy="5816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8166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9C8" w:rsidRDefault="005109C8">
                            <w:pPr>
                              <w:pStyle w:val="berschrift1"/>
                              <w:rPr>
                                <w:rFonts w:ascii="Arial" w:hAnsi="Arial" w:cs="Arial"/>
                                <w:bCs/>
                                <w:color w:val="0B5ED7"/>
                                <w:sz w:val="44"/>
                                <w:szCs w:val="44"/>
                              </w:rPr>
                            </w:pPr>
                            <w:r>
                              <w:rPr>
                                <w:rFonts w:ascii="Arial" w:hAnsi="Arial" w:cs="Arial"/>
                                <w:bCs/>
                                <w:color w:val="0B5ED7"/>
                                <w:sz w:val="44"/>
                                <w:szCs w:val="44"/>
                              </w:rPr>
                              <w:t>Presseinformation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10.45pt;width:3in;height:4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" o:allowincell="f" filled="f" fillcolor="#0c9" stroked="f">
                <v:textbox>
                  <w:txbxContent>
                    <w:p w:rsidR="005109C8" w:rsidRDefault="005109C8">
                      <w:pPr>
                        <w:pStyle w:val="berschrift1"/>
                        <w:rPr>
                          <w:rFonts w:ascii="Arial" w:hAnsi="Arial" w:cs="Arial"/>
                          <w:bCs/>
                          <w:color w:val="0B5ED7"/>
                          <w:sz w:val="44"/>
                          <w:szCs w:val="44"/>
                        </w:rPr>
                      </w:pPr>
                      <w:r>
                        <w:rPr>
                          <w:rFonts w:ascii="Arial" w:hAnsi="Arial" w:cs="Arial"/>
                          <w:bCs/>
                          <w:color w:val="0B5ED7"/>
                          <w:sz w:val="44"/>
                          <w:szCs w:val="44"/>
                        </w:rPr>
                        <w:t>Presseinformation</w:t>
                      </w:r>
                    </w:p>
                  </w:txbxContent>
                </v:textbox>
              </v:shape>
            </w:pict>
          </mc:Fallback>
        </mc:AlternateContent>
      </w:r>
    </w:p>
    <w:p w:rsidR="00E81318" w:rsidRDefault="00E81318">
      <w:pPr>
        <w:ind w:right="-284"/>
        <w:rPr>
          <w:rFonts w:ascii="Arial" w:hAnsi="Arial" w:cs="Arial"/>
          <w:sz w:val="28"/>
        </w:rPr>
      </w:pPr>
    </w:p>
    <w:p w:rsidR="00E81318" w:rsidRDefault="00E81318">
      <w:pPr>
        <w:ind w:right="-284"/>
        <w:rPr>
          <w:rFonts w:ascii="Arial" w:hAnsi="Arial" w:cs="Arial"/>
          <w:sz w:val="28"/>
        </w:rPr>
      </w:pPr>
    </w:p>
    <w:p w:rsidR="00E81318" w:rsidRDefault="00E81318">
      <w:pPr>
        <w:pStyle w:val="Kopfzeile"/>
        <w:tabs>
          <w:tab w:val="clear" w:pos="4536"/>
          <w:tab w:val="clear" w:pos="9072"/>
        </w:tabs>
        <w:ind w:right="-284"/>
        <w:rPr>
          <w:rFonts w:ascii="Arial" w:hAnsi="Arial" w:cs="Arial"/>
          <w:sz w:val="28"/>
          <w:szCs w:val="28"/>
        </w:rPr>
      </w:pPr>
    </w:p>
    <w:p w:rsidR="004116EF" w:rsidRDefault="00121BE2" w:rsidP="004116EF">
      <w:pPr>
        <w:pStyle w:val="NurText"/>
        <w:tabs>
          <w:tab w:val="left" w:pos="2693"/>
        </w:tabs>
        <w:rPr>
          <w:rFonts w:cs="Arial"/>
          <w:sz w:val="22"/>
          <w:szCs w:val="22"/>
        </w:rPr>
      </w:pPr>
      <w:r>
        <w:rPr>
          <w:rFonts w:cs="Arial"/>
          <w:sz w:val="22"/>
          <w:szCs w:val="22"/>
        </w:rPr>
        <w:t>April</w:t>
      </w:r>
      <w:r w:rsidR="00B9008F">
        <w:rPr>
          <w:rFonts w:cs="Arial"/>
          <w:sz w:val="22"/>
          <w:szCs w:val="22"/>
        </w:rPr>
        <w:t xml:space="preserve"> 201</w:t>
      </w:r>
      <w:r w:rsidR="00F24303">
        <w:rPr>
          <w:rFonts w:cs="Arial"/>
          <w:sz w:val="22"/>
          <w:szCs w:val="22"/>
        </w:rPr>
        <w:t>4</w:t>
      </w:r>
    </w:p>
    <w:p w:rsidR="007F1CFC" w:rsidRDefault="007F1CFC" w:rsidP="004116EF">
      <w:pPr>
        <w:pStyle w:val="NurText"/>
        <w:tabs>
          <w:tab w:val="left" w:pos="2693"/>
        </w:tabs>
        <w:rPr>
          <w:rFonts w:cs="Arial"/>
          <w:sz w:val="22"/>
          <w:szCs w:val="22"/>
        </w:rPr>
      </w:pPr>
    </w:p>
    <w:p w:rsidR="00EE7978" w:rsidRDefault="00EE7978" w:rsidP="004116EF">
      <w:pPr>
        <w:pStyle w:val="NurText"/>
        <w:tabs>
          <w:tab w:val="left" w:pos="2693"/>
        </w:tabs>
        <w:rPr>
          <w:rFonts w:cs="Arial"/>
          <w:sz w:val="22"/>
          <w:szCs w:val="22"/>
        </w:rPr>
      </w:pPr>
    </w:p>
    <w:p w:rsidR="00213FF8" w:rsidRPr="00213FF8" w:rsidRDefault="00213FF8" w:rsidP="00213FF8">
      <w:pPr>
        <w:rPr>
          <w:rFonts w:ascii="Arial" w:hAnsi="Arial" w:cs="Arial"/>
          <w:sz w:val="22"/>
          <w:szCs w:val="22"/>
        </w:rPr>
      </w:pPr>
      <w:r w:rsidRPr="00213FF8">
        <w:rPr>
          <w:rFonts w:ascii="Arial" w:hAnsi="Arial" w:cs="Arial"/>
          <w:sz w:val="22"/>
          <w:szCs w:val="22"/>
        </w:rPr>
        <w:t>Vernetzte Beleuchtungssysteme für lebenswerte Städte</w:t>
      </w:r>
    </w:p>
    <w:p w:rsidR="00213FF8" w:rsidRPr="00213FF8" w:rsidRDefault="00213FF8" w:rsidP="00213FF8">
      <w:pPr>
        <w:rPr>
          <w:rFonts w:ascii="Arial" w:hAnsi="Arial" w:cs="Arial"/>
          <w:sz w:val="22"/>
          <w:szCs w:val="22"/>
        </w:rPr>
      </w:pPr>
    </w:p>
    <w:p w:rsidR="00213FF8" w:rsidRPr="00213FF8" w:rsidRDefault="00213FF8" w:rsidP="00213FF8">
      <w:pPr>
        <w:rPr>
          <w:rFonts w:ascii="Arial" w:hAnsi="Arial" w:cs="Arial"/>
          <w:b/>
          <w:sz w:val="22"/>
          <w:szCs w:val="22"/>
        </w:rPr>
      </w:pPr>
      <w:r w:rsidRPr="00213FF8">
        <w:rPr>
          <w:rFonts w:ascii="Arial" w:hAnsi="Arial" w:cs="Arial"/>
          <w:b/>
          <w:sz w:val="22"/>
          <w:szCs w:val="22"/>
        </w:rPr>
        <w:t>Intelligente LED-Beleuchtung für Straßen, Fassaden und Parkhäuser</w:t>
      </w:r>
    </w:p>
    <w:p w:rsidR="00213FF8" w:rsidRPr="00213FF8" w:rsidRDefault="00213FF8" w:rsidP="00213FF8">
      <w:pPr>
        <w:rPr>
          <w:rFonts w:ascii="Arial" w:hAnsi="Arial" w:cs="Arial"/>
          <w:sz w:val="22"/>
          <w:szCs w:val="22"/>
        </w:rPr>
      </w:pPr>
    </w:p>
    <w:p w:rsidR="00213FF8" w:rsidRPr="00213FF8" w:rsidRDefault="00213FF8" w:rsidP="00213FF8">
      <w:pPr>
        <w:rPr>
          <w:rFonts w:ascii="Arial" w:hAnsi="Arial" w:cs="Arial"/>
          <w:sz w:val="22"/>
          <w:szCs w:val="22"/>
        </w:rPr>
      </w:pPr>
      <w:r w:rsidRPr="00213FF8">
        <w:rPr>
          <w:rFonts w:ascii="Arial" w:hAnsi="Arial" w:cs="Arial"/>
          <w:sz w:val="22"/>
          <w:szCs w:val="22"/>
        </w:rPr>
        <w:t>Immer mehr Menschen zieht es weltweit in die Städte und Ballungszentren. Parallel d</w:t>
      </w:r>
      <w:r w:rsidRPr="00213FF8">
        <w:rPr>
          <w:rFonts w:ascii="Arial" w:hAnsi="Arial" w:cs="Arial"/>
          <w:sz w:val="22"/>
          <w:szCs w:val="22"/>
        </w:rPr>
        <w:t>a</w:t>
      </w:r>
      <w:r w:rsidRPr="00213FF8">
        <w:rPr>
          <w:rFonts w:ascii="Arial" w:hAnsi="Arial" w:cs="Arial"/>
          <w:sz w:val="22"/>
          <w:szCs w:val="22"/>
        </w:rPr>
        <w:t>zu erlebt unsere Gesellschaft einen demografischen Wandel, der die Bedürfnisse, A</w:t>
      </w:r>
      <w:r w:rsidRPr="00213FF8">
        <w:rPr>
          <w:rFonts w:ascii="Arial" w:hAnsi="Arial" w:cs="Arial"/>
          <w:sz w:val="22"/>
          <w:szCs w:val="22"/>
        </w:rPr>
        <w:t>n</w:t>
      </w:r>
      <w:r w:rsidRPr="00213FF8">
        <w:rPr>
          <w:rFonts w:ascii="Arial" w:hAnsi="Arial" w:cs="Arial"/>
          <w:sz w:val="22"/>
          <w:szCs w:val="22"/>
        </w:rPr>
        <w:t>sprüche und Erwartungen der Bürger an die Verwaltungen verschiebt. Angesichts de</w:t>
      </w:r>
      <w:r w:rsidRPr="00213FF8">
        <w:rPr>
          <w:rFonts w:ascii="Arial" w:hAnsi="Arial" w:cs="Arial"/>
          <w:sz w:val="22"/>
          <w:szCs w:val="22"/>
        </w:rPr>
        <w:t>s</w:t>
      </w:r>
      <w:r w:rsidRPr="00213FF8">
        <w:rPr>
          <w:rFonts w:ascii="Arial" w:hAnsi="Arial" w:cs="Arial"/>
          <w:sz w:val="22"/>
          <w:szCs w:val="22"/>
        </w:rPr>
        <w:t>sen sowie der knappen öffentlichen Kassen genügt in vielen Städten die vorhandene Infrastruktur nicht mehr den modernen Anforderungen, die aus der Urbanisierung en</w:t>
      </w:r>
      <w:r w:rsidRPr="00213FF8">
        <w:rPr>
          <w:rFonts w:ascii="Arial" w:hAnsi="Arial" w:cs="Arial"/>
          <w:sz w:val="22"/>
          <w:szCs w:val="22"/>
        </w:rPr>
        <w:t>t</w:t>
      </w:r>
      <w:r w:rsidRPr="00213FF8">
        <w:rPr>
          <w:rFonts w:ascii="Arial" w:hAnsi="Arial" w:cs="Arial"/>
          <w:sz w:val="22"/>
          <w:szCs w:val="22"/>
        </w:rPr>
        <w:t>stehen. Die öffentliche Beleuchtung ist d</w:t>
      </w:r>
      <w:r w:rsidRPr="00213FF8">
        <w:rPr>
          <w:rFonts w:ascii="Arial" w:hAnsi="Arial" w:cs="Arial"/>
          <w:sz w:val="22"/>
          <w:szCs w:val="22"/>
        </w:rPr>
        <w:t>a</w:t>
      </w:r>
      <w:r w:rsidRPr="00213FF8">
        <w:rPr>
          <w:rFonts w:ascii="Arial" w:hAnsi="Arial" w:cs="Arial"/>
          <w:sz w:val="22"/>
          <w:szCs w:val="22"/>
        </w:rPr>
        <w:t>von nicht ausgenommen. Zwar bieten LED-Beleuchtungssysteme Licht- und Stadtplanern bereits neue Möglichkeiten der Auße</w:t>
      </w:r>
      <w:r w:rsidRPr="00213FF8">
        <w:rPr>
          <w:rFonts w:ascii="Arial" w:hAnsi="Arial" w:cs="Arial"/>
          <w:sz w:val="22"/>
          <w:szCs w:val="22"/>
        </w:rPr>
        <w:t>n</w:t>
      </w:r>
      <w:r w:rsidRPr="00213FF8">
        <w:rPr>
          <w:rFonts w:ascii="Arial" w:hAnsi="Arial" w:cs="Arial"/>
          <w:sz w:val="22"/>
          <w:szCs w:val="22"/>
        </w:rPr>
        <w:t xml:space="preserve">raumgestaltung, aber erst in der Verknüpfung mit einer digitalen Steuerung erschließt </w:t>
      </w:r>
      <w:r w:rsidR="00520009">
        <w:rPr>
          <w:rFonts w:ascii="Arial" w:hAnsi="Arial" w:cs="Arial"/>
          <w:sz w:val="22"/>
          <w:szCs w:val="22"/>
        </w:rPr>
        <w:t xml:space="preserve">sich </w:t>
      </w:r>
      <w:r w:rsidRPr="00213FF8">
        <w:rPr>
          <w:rFonts w:ascii="Arial" w:hAnsi="Arial" w:cs="Arial"/>
          <w:sz w:val="22"/>
          <w:szCs w:val="22"/>
        </w:rPr>
        <w:t>das ganze Potenzial dieser neuen Beleuchtungstechnologie, die nachhaltig zu einer modernen, lebenswerten Gestaltung des u</w:t>
      </w:r>
      <w:r w:rsidRPr="00213FF8">
        <w:rPr>
          <w:rFonts w:ascii="Arial" w:hAnsi="Arial" w:cs="Arial"/>
          <w:sz w:val="22"/>
          <w:szCs w:val="22"/>
        </w:rPr>
        <w:t>r</w:t>
      </w:r>
      <w:r w:rsidRPr="00213FF8">
        <w:rPr>
          <w:rFonts w:ascii="Arial" w:hAnsi="Arial" w:cs="Arial"/>
          <w:sz w:val="22"/>
          <w:szCs w:val="22"/>
        </w:rPr>
        <w:t>banen Lebensraums beiträgt. Außerdem lassen sich dadurch Energie- und Wartungskosten reduzieren und das gesamte Anl</w:t>
      </w:r>
      <w:r w:rsidRPr="00213FF8">
        <w:rPr>
          <w:rFonts w:ascii="Arial" w:hAnsi="Arial" w:cs="Arial"/>
          <w:sz w:val="22"/>
          <w:szCs w:val="22"/>
        </w:rPr>
        <w:t>a</w:t>
      </w:r>
      <w:r w:rsidRPr="00213FF8">
        <w:rPr>
          <w:rFonts w:ascii="Arial" w:hAnsi="Arial" w:cs="Arial"/>
          <w:sz w:val="22"/>
          <w:szCs w:val="22"/>
        </w:rPr>
        <w:t>genmanagement optimieren.</w:t>
      </w:r>
    </w:p>
    <w:p w:rsidR="00213FF8" w:rsidRPr="00213FF8" w:rsidRDefault="00213FF8" w:rsidP="00213FF8">
      <w:pPr>
        <w:rPr>
          <w:rFonts w:ascii="Arial" w:hAnsi="Arial" w:cs="Arial"/>
          <w:sz w:val="22"/>
          <w:szCs w:val="22"/>
        </w:rPr>
      </w:pPr>
    </w:p>
    <w:p w:rsidR="00213FF8" w:rsidRPr="00213FF8" w:rsidRDefault="00213FF8" w:rsidP="00213FF8">
      <w:pPr>
        <w:rPr>
          <w:rFonts w:ascii="Arial" w:hAnsi="Arial" w:cs="Arial"/>
          <w:sz w:val="22"/>
          <w:szCs w:val="22"/>
        </w:rPr>
      </w:pPr>
      <w:r w:rsidRPr="00213FF8">
        <w:rPr>
          <w:rFonts w:ascii="Arial" w:hAnsi="Arial" w:cs="Arial"/>
          <w:sz w:val="22"/>
          <w:szCs w:val="22"/>
        </w:rPr>
        <w:t>LED-basierte Stadtbeleuchtung in Kombination mit intelligenter Steuerung ermöglicht Einsparungen von bis zu 80 Prozent. Darüber hinaus schafft das weiße Licht in Auße</w:t>
      </w:r>
      <w:r w:rsidRPr="00213FF8">
        <w:rPr>
          <w:rFonts w:ascii="Arial" w:hAnsi="Arial" w:cs="Arial"/>
          <w:sz w:val="22"/>
          <w:szCs w:val="22"/>
        </w:rPr>
        <w:t>n</w:t>
      </w:r>
      <w:r w:rsidRPr="00213FF8">
        <w:rPr>
          <w:rFonts w:ascii="Arial" w:hAnsi="Arial" w:cs="Arial"/>
          <w:sz w:val="22"/>
          <w:szCs w:val="22"/>
        </w:rPr>
        <w:t>bereichen bessere Sicht und damit mehr Sicherheit für die Bewo</w:t>
      </w:r>
      <w:r w:rsidRPr="00213FF8">
        <w:rPr>
          <w:rFonts w:ascii="Arial" w:hAnsi="Arial" w:cs="Arial"/>
          <w:sz w:val="22"/>
          <w:szCs w:val="22"/>
        </w:rPr>
        <w:t>h</w:t>
      </w:r>
      <w:r w:rsidRPr="00213FF8">
        <w:rPr>
          <w:rFonts w:ascii="Arial" w:hAnsi="Arial" w:cs="Arial"/>
          <w:sz w:val="22"/>
          <w:szCs w:val="22"/>
        </w:rPr>
        <w:t>ner, außerdem wertet es die Quartiere auf. Farbdynamisches Licht akzentuiert architektonische Sehenswü</w:t>
      </w:r>
      <w:r w:rsidRPr="00213FF8">
        <w:rPr>
          <w:rFonts w:ascii="Arial" w:hAnsi="Arial" w:cs="Arial"/>
          <w:sz w:val="22"/>
          <w:szCs w:val="22"/>
        </w:rPr>
        <w:t>r</w:t>
      </w:r>
      <w:r w:rsidRPr="00213FF8">
        <w:rPr>
          <w:rFonts w:ascii="Arial" w:hAnsi="Arial" w:cs="Arial"/>
          <w:sz w:val="22"/>
          <w:szCs w:val="22"/>
        </w:rPr>
        <w:t>digkeiten einer Stadt und interpretiert urbane Räume neu. Das fördert den To</w:t>
      </w:r>
      <w:r w:rsidRPr="00213FF8">
        <w:rPr>
          <w:rFonts w:ascii="Arial" w:hAnsi="Arial" w:cs="Arial"/>
          <w:sz w:val="22"/>
          <w:szCs w:val="22"/>
        </w:rPr>
        <w:t>u</w:t>
      </w:r>
      <w:r w:rsidRPr="00213FF8">
        <w:rPr>
          <w:rFonts w:ascii="Arial" w:hAnsi="Arial" w:cs="Arial"/>
          <w:sz w:val="22"/>
          <w:szCs w:val="22"/>
        </w:rPr>
        <w:t>rismus, stärkt Handel und Gewerbe und erhöht die Identifikation der Bürger mit ihrer Stadt. Mit den intelligent vernetzten Beleuchtungslösungen von Philips können Stad</w:t>
      </w:r>
      <w:r w:rsidRPr="00213FF8">
        <w:rPr>
          <w:rFonts w:ascii="Arial" w:hAnsi="Arial" w:cs="Arial"/>
          <w:sz w:val="22"/>
          <w:szCs w:val="22"/>
        </w:rPr>
        <w:t>t</w:t>
      </w:r>
      <w:r w:rsidRPr="00213FF8">
        <w:rPr>
          <w:rFonts w:ascii="Arial" w:hAnsi="Arial" w:cs="Arial"/>
          <w:sz w:val="22"/>
          <w:szCs w:val="22"/>
        </w:rPr>
        <w:t>verwaltungen die Vo</w:t>
      </w:r>
      <w:r w:rsidRPr="00213FF8">
        <w:rPr>
          <w:rFonts w:ascii="Arial" w:hAnsi="Arial" w:cs="Arial"/>
          <w:sz w:val="22"/>
          <w:szCs w:val="22"/>
        </w:rPr>
        <w:t>r</w:t>
      </w:r>
      <w:r w:rsidRPr="00213FF8">
        <w:rPr>
          <w:rFonts w:ascii="Arial" w:hAnsi="Arial" w:cs="Arial"/>
          <w:sz w:val="22"/>
          <w:szCs w:val="22"/>
        </w:rPr>
        <w:t>teile wirtschaftlich nachhaltig nutzen und dabei die Möglichkeiten zum optimalen Anlagen</w:t>
      </w:r>
      <w:r w:rsidR="00520009">
        <w:rPr>
          <w:rFonts w:ascii="Arial" w:hAnsi="Arial" w:cs="Arial"/>
          <w:sz w:val="22"/>
          <w:szCs w:val="22"/>
        </w:rPr>
        <w:t>m</w:t>
      </w:r>
      <w:r w:rsidRPr="00213FF8">
        <w:rPr>
          <w:rFonts w:ascii="Arial" w:hAnsi="Arial" w:cs="Arial"/>
          <w:sz w:val="22"/>
          <w:szCs w:val="22"/>
        </w:rPr>
        <w:t>anagement zum Werterhalt einsetzen</w:t>
      </w:r>
      <w:r w:rsidR="00520009">
        <w:rPr>
          <w:rFonts w:ascii="Arial" w:hAnsi="Arial" w:cs="Arial"/>
          <w:sz w:val="22"/>
          <w:szCs w:val="22"/>
        </w:rPr>
        <w:t>,</w:t>
      </w:r>
      <w:r w:rsidRPr="00213FF8">
        <w:rPr>
          <w:rFonts w:ascii="Arial" w:hAnsi="Arial" w:cs="Arial"/>
          <w:sz w:val="22"/>
          <w:szCs w:val="22"/>
        </w:rPr>
        <w:t xml:space="preserve"> um die Installations- und Betriebsko</w:t>
      </w:r>
      <w:r w:rsidRPr="00213FF8">
        <w:rPr>
          <w:rFonts w:ascii="Arial" w:hAnsi="Arial" w:cs="Arial"/>
          <w:sz w:val="22"/>
          <w:szCs w:val="22"/>
        </w:rPr>
        <w:t>s</w:t>
      </w:r>
      <w:r w:rsidRPr="00213FF8">
        <w:rPr>
          <w:rFonts w:ascii="Arial" w:hAnsi="Arial" w:cs="Arial"/>
          <w:sz w:val="22"/>
          <w:szCs w:val="22"/>
        </w:rPr>
        <w:t xml:space="preserve">ten von LED-Beleuchtung zu reduzieren. </w:t>
      </w:r>
    </w:p>
    <w:p w:rsidR="00213FF8" w:rsidRPr="00213FF8" w:rsidRDefault="00213FF8" w:rsidP="00213FF8">
      <w:pPr>
        <w:jc w:val="both"/>
        <w:rPr>
          <w:rFonts w:ascii="Arial" w:hAnsi="Arial" w:cs="Arial"/>
          <w:sz w:val="22"/>
          <w:szCs w:val="22"/>
        </w:rPr>
      </w:pPr>
    </w:p>
    <w:p w:rsidR="00213FF8" w:rsidRPr="00213FF8" w:rsidRDefault="00213FF8" w:rsidP="00213FF8">
      <w:pPr>
        <w:pStyle w:val="Listenabsatz"/>
        <w:ind w:left="0"/>
        <w:rPr>
          <w:rFonts w:ascii="Arial" w:hAnsi="Arial" w:cs="Arial"/>
          <w:b/>
          <w:lang w:val="de-DE"/>
        </w:rPr>
      </w:pPr>
      <w:r w:rsidRPr="00213FF8">
        <w:rPr>
          <w:rFonts w:ascii="Arial" w:hAnsi="Arial" w:cs="Arial"/>
          <w:b/>
          <w:lang w:val="de-DE"/>
        </w:rPr>
        <w:t xml:space="preserve">Nachhaltiges Licht per Mausklick </w:t>
      </w:r>
    </w:p>
    <w:p w:rsidR="00213FF8" w:rsidRPr="00213FF8" w:rsidRDefault="00213FF8" w:rsidP="00213FF8">
      <w:pPr>
        <w:spacing w:after="200"/>
        <w:rPr>
          <w:rFonts w:ascii="Arial" w:hAnsi="Arial" w:cs="Arial"/>
          <w:sz w:val="22"/>
          <w:szCs w:val="22"/>
        </w:rPr>
      </w:pPr>
      <w:r w:rsidRPr="00213FF8">
        <w:rPr>
          <w:rFonts w:ascii="Arial" w:hAnsi="Arial" w:cs="Arial"/>
          <w:sz w:val="22"/>
          <w:szCs w:val="22"/>
        </w:rPr>
        <w:t xml:space="preserve">Philips stellt das internetbasierte Verwaltungssystem </w:t>
      </w:r>
      <w:proofErr w:type="spellStart"/>
      <w:r w:rsidRPr="00213FF8">
        <w:rPr>
          <w:rFonts w:ascii="Arial" w:hAnsi="Arial" w:cs="Arial"/>
          <w:b/>
          <w:sz w:val="22"/>
          <w:szCs w:val="22"/>
        </w:rPr>
        <w:t>CityTouch</w:t>
      </w:r>
      <w:proofErr w:type="spellEnd"/>
      <w:r w:rsidRPr="00213FF8">
        <w:rPr>
          <w:rFonts w:ascii="Arial" w:hAnsi="Arial" w:cs="Arial"/>
          <w:b/>
          <w:sz w:val="22"/>
          <w:szCs w:val="22"/>
        </w:rPr>
        <w:t xml:space="preserve"> </w:t>
      </w:r>
      <w:proofErr w:type="spellStart"/>
      <w:r w:rsidRPr="00213FF8">
        <w:rPr>
          <w:rFonts w:ascii="Arial" w:hAnsi="Arial" w:cs="Arial"/>
          <w:b/>
          <w:sz w:val="22"/>
          <w:szCs w:val="22"/>
        </w:rPr>
        <w:t>LightPoint</w:t>
      </w:r>
      <w:proofErr w:type="spellEnd"/>
      <w:r w:rsidRPr="00213FF8">
        <w:rPr>
          <w:rFonts w:ascii="Arial" w:hAnsi="Arial" w:cs="Arial"/>
          <w:sz w:val="22"/>
          <w:szCs w:val="22"/>
        </w:rPr>
        <w:t xml:space="preserve"> vor, mit dessen Hilfe Städte die Arbeitsabläufe bei der Wartung und Installation von Straßenb</w:t>
      </w:r>
      <w:r w:rsidRPr="00213FF8">
        <w:rPr>
          <w:rFonts w:ascii="Arial" w:hAnsi="Arial" w:cs="Arial"/>
          <w:sz w:val="22"/>
          <w:szCs w:val="22"/>
        </w:rPr>
        <w:t>e</w:t>
      </w:r>
      <w:r w:rsidRPr="00213FF8">
        <w:rPr>
          <w:rFonts w:ascii="Arial" w:hAnsi="Arial" w:cs="Arial"/>
          <w:sz w:val="22"/>
          <w:szCs w:val="22"/>
        </w:rPr>
        <w:t>leuchtung optimieren und gleichzeitig für hellere und besser beleucht</w:t>
      </w:r>
      <w:r w:rsidRPr="00213FF8">
        <w:rPr>
          <w:rFonts w:ascii="Arial" w:hAnsi="Arial" w:cs="Arial"/>
          <w:sz w:val="22"/>
          <w:szCs w:val="22"/>
        </w:rPr>
        <w:t>e</w:t>
      </w:r>
      <w:r w:rsidRPr="00213FF8">
        <w:rPr>
          <w:rFonts w:ascii="Arial" w:hAnsi="Arial" w:cs="Arial"/>
          <w:sz w:val="22"/>
          <w:szCs w:val="22"/>
        </w:rPr>
        <w:t>te Straßen sorgen können. Neben anderen Funktionen bietet das System eine kartenbasierte Visualisi</w:t>
      </w:r>
      <w:r w:rsidRPr="00213FF8">
        <w:rPr>
          <w:rFonts w:ascii="Arial" w:hAnsi="Arial" w:cs="Arial"/>
          <w:sz w:val="22"/>
          <w:szCs w:val="22"/>
        </w:rPr>
        <w:t>e</w:t>
      </w:r>
      <w:r w:rsidRPr="00213FF8">
        <w:rPr>
          <w:rFonts w:ascii="Arial" w:hAnsi="Arial" w:cs="Arial"/>
          <w:sz w:val="22"/>
          <w:szCs w:val="22"/>
        </w:rPr>
        <w:t>rung der städtischen Beleuchtungsinfrastruktur und d</w:t>
      </w:r>
      <w:r w:rsidRPr="00213FF8">
        <w:rPr>
          <w:rFonts w:ascii="Arial" w:hAnsi="Arial" w:cs="Arial"/>
          <w:sz w:val="22"/>
          <w:szCs w:val="22"/>
        </w:rPr>
        <w:t>a</w:t>
      </w:r>
      <w:r w:rsidRPr="00213FF8">
        <w:rPr>
          <w:rFonts w:ascii="Arial" w:hAnsi="Arial" w:cs="Arial"/>
          <w:sz w:val="22"/>
          <w:szCs w:val="22"/>
        </w:rPr>
        <w:t>mit alle Informationen, die Städte benötigen, um rechtzeitig Entscheidungen über Wartung und Aufrüstung der Beleuc</w:t>
      </w:r>
      <w:r w:rsidRPr="00213FF8">
        <w:rPr>
          <w:rFonts w:ascii="Arial" w:hAnsi="Arial" w:cs="Arial"/>
          <w:sz w:val="22"/>
          <w:szCs w:val="22"/>
        </w:rPr>
        <w:t>h</w:t>
      </w:r>
      <w:r w:rsidRPr="00213FF8">
        <w:rPr>
          <w:rFonts w:ascii="Arial" w:hAnsi="Arial" w:cs="Arial"/>
          <w:sz w:val="22"/>
          <w:szCs w:val="22"/>
        </w:rPr>
        <w:t>tungssysteme zu tre</w:t>
      </w:r>
      <w:r w:rsidRPr="00213FF8">
        <w:rPr>
          <w:rFonts w:ascii="Arial" w:hAnsi="Arial" w:cs="Arial"/>
          <w:sz w:val="22"/>
          <w:szCs w:val="22"/>
        </w:rPr>
        <w:t>f</w:t>
      </w:r>
      <w:r w:rsidRPr="00213FF8">
        <w:rPr>
          <w:rFonts w:ascii="Arial" w:hAnsi="Arial" w:cs="Arial"/>
          <w:sz w:val="22"/>
          <w:szCs w:val="22"/>
        </w:rPr>
        <w:t>fen.</w:t>
      </w:r>
    </w:p>
    <w:p w:rsidR="00213FF8" w:rsidRPr="00213FF8" w:rsidRDefault="00213FF8" w:rsidP="00213FF8">
      <w:pPr>
        <w:spacing w:after="200"/>
        <w:rPr>
          <w:rFonts w:ascii="Arial" w:hAnsi="Arial" w:cs="Arial"/>
          <w:sz w:val="22"/>
          <w:szCs w:val="22"/>
        </w:rPr>
      </w:pPr>
      <w:r w:rsidRPr="00213FF8">
        <w:rPr>
          <w:rFonts w:ascii="Arial" w:hAnsi="Arial" w:cs="Arial"/>
          <w:sz w:val="22"/>
          <w:szCs w:val="22"/>
        </w:rPr>
        <w:t xml:space="preserve">Mit der Einführung des Beleuchtungsmanagementsystems </w:t>
      </w:r>
      <w:proofErr w:type="spellStart"/>
      <w:r w:rsidRPr="00213FF8">
        <w:rPr>
          <w:rFonts w:ascii="Arial" w:hAnsi="Arial" w:cs="Arial"/>
          <w:b/>
          <w:sz w:val="22"/>
          <w:szCs w:val="22"/>
        </w:rPr>
        <w:t>CityTouch</w:t>
      </w:r>
      <w:proofErr w:type="spellEnd"/>
      <w:r w:rsidRPr="00213FF8">
        <w:rPr>
          <w:rFonts w:ascii="Arial" w:hAnsi="Arial" w:cs="Arial"/>
          <w:b/>
          <w:sz w:val="22"/>
          <w:szCs w:val="22"/>
        </w:rPr>
        <w:t xml:space="preserve"> </w:t>
      </w:r>
      <w:proofErr w:type="spellStart"/>
      <w:r w:rsidRPr="00213FF8">
        <w:rPr>
          <w:rFonts w:ascii="Arial" w:hAnsi="Arial" w:cs="Arial"/>
          <w:b/>
          <w:sz w:val="22"/>
          <w:szCs w:val="22"/>
        </w:rPr>
        <w:t>Ligh</w:t>
      </w:r>
      <w:r w:rsidRPr="00213FF8">
        <w:rPr>
          <w:rFonts w:ascii="Arial" w:hAnsi="Arial" w:cs="Arial"/>
          <w:b/>
          <w:sz w:val="22"/>
          <w:szCs w:val="22"/>
        </w:rPr>
        <w:t>t</w:t>
      </w:r>
      <w:r w:rsidRPr="00213FF8">
        <w:rPr>
          <w:rFonts w:ascii="Arial" w:hAnsi="Arial" w:cs="Arial"/>
          <w:b/>
          <w:sz w:val="22"/>
          <w:szCs w:val="22"/>
        </w:rPr>
        <w:t>Wave</w:t>
      </w:r>
      <w:proofErr w:type="spellEnd"/>
      <w:r w:rsidRPr="00213FF8">
        <w:rPr>
          <w:rFonts w:ascii="Arial" w:hAnsi="Arial" w:cs="Arial"/>
          <w:sz w:val="22"/>
          <w:szCs w:val="22"/>
        </w:rPr>
        <w:t xml:space="preserve">, das auf einem breiten Sortiment an </w:t>
      </w:r>
      <w:proofErr w:type="spellStart"/>
      <w:r w:rsidRPr="00213FF8">
        <w:rPr>
          <w:rFonts w:ascii="Arial" w:hAnsi="Arial" w:cs="Arial"/>
          <w:sz w:val="22"/>
          <w:szCs w:val="22"/>
        </w:rPr>
        <w:t>Plug&amp;Play-LED-Leuchten</w:t>
      </w:r>
      <w:proofErr w:type="spellEnd"/>
      <w:r w:rsidRPr="00213FF8">
        <w:rPr>
          <w:rFonts w:ascii="Arial" w:hAnsi="Arial" w:cs="Arial"/>
          <w:sz w:val="22"/>
          <w:szCs w:val="22"/>
        </w:rPr>
        <w:t xml:space="preserve"> basiert, hat Philips die Verwa</w:t>
      </w:r>
      <w:r w:rsidRPr="00213FF8">
        <w:rPr>
          <w:rFonts w:ascii="Arial" w:hAnsi="Arial" w:cs="Arial"/>
          <w:sz w:val="22"/>
          <w:szCs w:val="22"/>
        </w:rPr>
        <w:t>l</w:t>
      </w:r>
      <w:r w:rsidRPr="00213FF8">
        <w:rPr>
          <w:rFonts w:ascii="Arial" w:hAnsi="Arial" w:cs="Arial"/>
          <w:sz w:val="22"/>
          <w:szCs w:val="22"/>
        </w:rPr>
        <w:t>tung und Installation einer fortschrittlichen Beleuchtung über ein intelligentes Netzwerk für Städte deutlich vereinfacht. Dank der Verwendung von Leuchten für den Außenb</w:t>
      </w:r>
      <w:r w:rsidRPr="00213FF8">
        <w:rPr>
          <w:rFonts w:ascii="Arial" w:hAnsi="Arial" w:cs="Arial"/>
          <w:sz w:val="22"/>
          <w:szCs w:val="22"/>
        </w:rPr>
        <w:t>e</w:t>
      </w:r>
      <w:r w:rsidRPr="00213FF8">
        <w:rPr>
          <w:rFonts w:ascii="Arial" w:hAnsi="Arial" w:cs="Arial"/>
          <w:sz w:val="22"/>
          <w:szCs w:val="22"/>
        </w:rPr>
        <w:t>reich mit int</w:t>
      </w:r>
      <w:r w:rsidRPr="00213FF8">
        <w:rPr>
          <w:rFonts w:ascii="Arial" w:hAnsi="Arial" w:cs="Arial"/>
          <w:sz w:val="22"/>
          <w:szCs w:val="22"/>
        </w:rPr>
        <w:t>e</w:t>
      </w:r>
      <w:r w:rsidRPr="00213FF8">
        <w:rPr>
          <w:rFonts w:ascii="Arial" w:hAnsi="Arial" w:cs="Arial"/>
          <w:sz w:val="22"/>
          <w:szCs w:val="22"/>
        </w:rPr>
        <w:t>grierten, mobilen Verbindungen zum zentralen Steuerungssystem</w:t>
      </w:r>
      <w:r w:rsidR="00DC5297">
        <w:rPr>
          <w:rFonts w:ascii="Arial" w:hAnsi="Arial" w:cs="Arial"/>
          <w:sz w:val="22"/>
          <w:szCs w:val="22"/>
        </w:rPr>
        <w:t>,</w:t>
      </w:r>
      <w:r w:rsidRPr="00213FF8">
        <w:rPr>
          <w:rFonts w:ascii="Arial" w:hAnsi="Arial" w:cs="Arial"/>
          <w:sz w:val="22"/>
          <w:szCs w:val="22"/>
        </w:rPr>
        <w:t xml:space="preserve"> können Städte dieses System schnell und koste</w:t>
      </w:r>
      <w:r w:rsidRPr="00213FF8">
        <w:rPr>
          <w:rFonts w:ascii="Arial" w:hAnsi="Arial" w:cs="Arial"/>
          <w:sz w:val="22"/>
          <w:szCs w:val="22"/>
        </w:rPr>
        <w:t>n</w:t>
      </w:r>
      <w:r w:rsidRPr="00213FF8">
        <w:rPr>
          <w:rFonts w:ascii="Arial" w:hAnsi="Arial" w:cs="Arial"/>
          <w:sz w:val="22"/>
          <w:szCs w:val="22"/>
        </w:rPr>
        <w:t xml:space="preserve">günstig umsetzen. Damit wird die Einrichtung eines lokalen Funknetzwerks zur Integration der Straßenbeleuchtung in das Netzwerk überflüssig. </w:t>
      </w:r>
    </w:p>
    <w:p w:rsidR="00213FF8" w:rsidRDefault="00213FF8" w:rsidP="00DC5297">
      <w:pPr>
        <w:rPr>
          <w:rFonts w:ascii="Arial" w:hAnsi="Arial" w:cs="Arial"/>
          <w:sz w:val="22"/>
          <w:szCs w:val="22"/>
        </w:rPr>
      </w:pPr>
      <w:r w:rsidRPr="00213FF8">
        <w:rPr>
          <w:rFonts w:ascii="Arial" w:hAnsi="Arial" w:cs="Arial"/>
          <w:sz w:val="22"/>
          <w:szCs w:val="22"/>
        </w:rPr>
        <w:t>Sobald die Verbindung herstellt ist, ermöglicht das ferngesteuerte Beleuchtungsman</w:t>
      </w:r>
      <w:r w:rsidRPr="00213FF8">
        <w:rPr>
          <w:rFonts w:ascii="Arial" w:hAnsi="Arial" w:cs="Arial"/>
          <w:sz w:val="22"/>
          <w:szCs w:val="22"/>
        </w:rPr>
        <w:t>a</w:t>
      </w:r>
      <w:r w:rsidRPr="00213FF8">
        <w:rPr>
          <w:rFonts w:ascii="Arial" w:hAnsi="Arial" w:cs="Arial"/>
          <w:sz w:val="22"/>
          <w:szCs w:val="22"/>
        </w:rPr>
        <w:t>gementsystem eine zentrale Steuerung aller Lichtquellen in einem Bereich, sowohl ei</w:t>
      </w:r>
      <w:r w:rsidRPr="00213FF8">
        <w:rPr>
          <w:rFonts w:ascii="Arial" w:hAnsi="Arial" w:cs="Arial"/>
          <w:sz w:val="22"/>
          <w:szCs w:val="22"/>
        </w:rPr>
        <w:t>n</w:t>
      </w:r>
      <w:r w:rsidRPr="00213FF8">
        <w:rPr>
          <w:rFonts w:ascii="Arial" w:hAnsi="Arial" w:cs="Arial"/>
          <w:sz w:val="22"/>
          <w:szCs w:val="22"/>
        </w:rPr>
        <w:t>zeln als auch in Gruppen. Die Software zeigt außerdem Statusinformationen des B</w:t>
      </w:r>
      <w:r w:rsidRPr="00213FF8">
        <w:rPr>
          <w:rFonts w:ascii="Arial" w:hAnsi="Arial" w:cs="Arial"/>
          <w:sz w:val="22"/>
          <w:szCs w:val="22"/>
        </w:rPr>
        <w:t>e</w:t>
      </w:r>
      <w:r w:rsidRPr="00213FF8">
        <w:rPr>
          <w:rFonts w:ascii="Arial" w:hAnsi="Arial" w:cs="Arial"/>
          <w:sz w:val="22"/>
          <w:szCs w:val="22"/>
        </w:rPr>
        <w:t>leuchtungssystems in Echtzeit an und bietet eine aut</w:t>
      </w:r>
      <w:r w:rsidRPr="00213FF8">
        <w:rPr>
          <w:rFonts w:ascii="Arial" w:hAnsi="Arial" w:cs="Arial"/>
          <w:sz w:val="22"/>
          <w:szCs w:val="22"/>
        </w:rPr>
        <w:t>o</w:t>
      </w:r>
      <w:r w:rsidRPr="00213FF8">
        <w:rPr>
          <w:rFonts w:ascii="Arial" w:hAnsi="Arial" w:cs="Arial"/>
          <w:sz w:val="22"/>
          <w:szCs w:val="22"/>
        </w:rPr>
        <w:t>matische Benachrichtigung bei Ausfällen sowie Informationen über den Energieverbrauch jeder einzelnen Straßenb</w:t>
      </w:r>
      <w:r w:rsidRPr="00213FF8">
        <w:rPr>
          <w:rFonts w:ascii="Arial" w:hAnsi="Arial" w:cs="Arial"/>
          <w:sz w:val="22"/>
          <w:szCs w:val="22"/>
        </w:rPr>
        <w:t>e</w:t>
      </w:r>
      <w:r w:rsidRPr="00213FF8">
        <w:rPr>
          <w:rFonts w:ascii="Arial" w:hAnsi="Arial" w:cs="Arial"/>
          <w:sz w:val="22"/>
          <w:szCs w:val="22"/>
        </w:rPr>
        <w:t xml:space="preserve">leuchtung. </w:t>
      </w:r>
    </w:p>
    <w:p w:rsidR="00DC5297" w:rsidRPr="00213FF8" w:rsidRDefault="00DC5297" w:rsidP="00DC5297">
      <w:pPr>
        <w:rPr>
          <w:rFonts w:ascii="Arial" w:hAnsi="Arial" w:cs="Arial"/>
          <w:sz w:val="22"/>
          <w:szCs w:val="22"/>
        </w:rPr>
      </w:pPr>
    </w:p>
    <w:p w:rsidR="00213FF8" w:rsidRPr="00DC5297" w:rsidRDefault="00213FF8" w:rsidP="00DC5297">
      <w:pPr>
        <w:rPr>
          <w:rFonts w:ascii="Arial" w:hAnsi="Arial" w:cs="Arial"/>
          <w:b/>
          <w:sz w:val="22"/>
          <w:szCs w:val="22"/>
        </w:rPr>
      </w:pPr>
      <w:r w:rsidRPr="00DC5297">
        <w:rPr>
          <w:rFonts w:ascii="Arial" w:hAnsi="Arial" w:cs="Arial"/>
          <w:b/>
          <w:sz w:val="22"/>
          <w:szCs w:val="22"/>
        </w:rPr>
        <w:t>Ein sicheres Gefühl im Parkhaus dank intelligenter LED-Beleuchtung</w:t>
      </w:r>
    </w:p>
    <w:p w:rsidR="00213FF8" w:rsidRPr="00213FF8" w:rsidRDefault="00213FF8" w:rsidP="00213FF8">
      <w:pPr>
        <w:pStyle w:val="Listenabsatz"/>
        <w:ind w:left="0"/>
        <w:rPr>
          <w:rFonts w:ascii="Arial" w:hAnsi="Arial" w:cs="Arial"/>
          <w:lang w:val="de-DE"/>
        </w:rPr>
      </w:pPr>
      <w:r w:rsidRPr="00213FF8">
        <w:rPr>
          <w:rFonts w:ascii="Arial" w:hAnsi="Arial" w:cs="Arial"/>
          <w:lang w:val="de-DE"/>
        </w:rPr>
        <w:t xml:space="preserve">Die innovative Philips-Lösung </w:t>
      </w:r>
      <w:r w:rsidRPr="00213FF8">
        <w:rPr>
          <w:rFonts w:ascii="Arial" w:hAnsi="Arial" w:cs="Arial"/>
          <w:b/>
          <w:lang w:val="de-DE"/>
        </w:rPr>
        <w:t>Pacific LED</w:t>
      </w:r>
      <w:r w:rsidRPr="00213FF8">
        <w:rPr>
          <w:rFonts w:ascii="Arial" w:hAnsi="Arial" w:cs="Arial"/>
          <w:lang w:val="de-DE"/>
        </w:rPr>
        <w:t xml:space="preserve"> </w:t>
      </w:r>
      <w:r w:rsidRPr="00213FF8">
        <w:rPr>
          <w:rFonts w:ascii="Arial" w:hAnsi="Arial" w:cs="Arial"/>
          <w:b/>
          <w:lang w:val="de-DE"/>
        </w:rPr>
        <w:t xml:space="preserve">Green </w:t>
      </w:r>
      <w:proofErr w:type="spellStart"/>
      <w:r w:rsidRPr="00213FF8">
        <w:rPr>
          <w:rFonts w:ascii="Arial" w:hAnsi="Arial" w:cs="Arial"/>
          <w:b/>
          <w:lang w:val="de-DE"/>
        </w:rPr>
        <w:t>Parking</w:t>
      </w:r>
      <w:proofErr w:type="spellEnd"/>
      <w:r w:rsidRPr="00213FF8">
        <w:rPr>
          <w:rFonts w:ascii="Arial" w:hAnsi="Arial" w:cs="Arial"/>
          <w:lang w:val="de-DE"/>
        </w:rPr>
        <w:t xml:space="preserve"> bietet Betreibern von Par</w:t>
      </w:r>
      <w:r w:rsidRPr="00213FF8">
        <w:rPr>
          <w:rFonts w:ascii="Arial" w:hAnsi="Arial" w:cs="Arial"/>
          <w:lang w:val="de-DE"/>
        </w:rPr>
        <w:t>k</w:t>
      </w:r>
      <w:r w:rsidRPr="00213FF8">
        <w:rPr>
          <w:rFonts w:ascii="Arial" w:hAnsi="Arial" w:cs="Arial"/>
          <w:lang w:val="de-DE"/>
        </w:rPr>
        <w:t>häusern und -garagen umfassende Kosteneinsparungen und verbessert gleichzeitig das Parkerlebnis für die Autofahrer. Für die Betreiber von Parkhäusern sind die Beleuc</w:t>
      </w:r>
      <w:r w:rsidRPr="00213FF8">
        <w:rPr>
          <w:rFonts w:ascii="Arial" w:hAnsi="Arial" w:cs="Arial"/>
          <w:lang w:val="de-DE"/>
        </w:rPr>
        <w:t>h</w:t>
      </w:r>
      <w:r w:rsidRPr="00213FF8">
        <w:rPr>
          <w:rFonts w:ascii="Arial" w:hAnsi="Arial" w:cs="Arial"/>
          <w:lang w:val="de-DE"/>
        </w:rPr>
        <w:t>tungskosten ein wichtiger Kostenfaktor und der Wechsel zu einer energieeffizienten B</w:t>
      </w:r>
      <w:r w:rsidRPr="00213FF8">
        <w:rPr>
          <w:rFonts w:ascii="Arial" w:hAnsi="Arial" w:cs="Arial"/>
          <w:lang w:val="de-DE"/>
        </w:rPr>
        <w:t>e</w:t>
      </w:r>
      <w:r w:rsidRPr="00213FF8">
        <w:rPr>
          <w:rFonts w:ascii="Arial" w:hAnsi="Arial" w:cs="Arial"/>
          <w:lang w:val="de-DE"/>
        </w:rPr>
        <w:t>leuchtung kann deutlich erhöhte Gewinne mit sich bringen. Trotzdem ist die Beleuchtung in vielen Parkhäusern entweder dauerhaft eingeschaltet oder es werden ineffektive Steuerungen verwendet, was hohe Energiekosten verursacht. Alternativ wird nur eine geringe Beleuchtung eing</w:t>
      </w:r>
      <w:r w:rsidRPr="00213FF8">
        <w:rPr>
          <w:rFonts w:ascii="Arial" w:hAnsi="Arial" w:cs="Arial"/>
          <w:lang w:val="de-DE"/>
        </w:rPr>
        <w:t>e</w:t>
      </w:r>
      <w:r w:rsidRPr="00213FF8">
        <w:rPr>
          <w:rFonts w:ascii="Arial" w:hAnsi="Arial" w:cs="Arial"/>
          <w:lang w:val="de-DE"/>
        </w:rPr>
        <w:t xml:space="preserve">setzt, wodurch sich die Nutzer beim Parken oder auf dem Weg durch das Parkhaus unsicher fühlen. </w:t>
      </w:r>
    </w:p>
    <w:p w:rsidR="00213FF8" w:rsidRPr="00213FF8" w:rsidRDefault="00213FF8" w:rsidP="00213FF8">
      <w:pPr>
        <w:pStyle w:val="Listenabsatz"/>
        <w:ind w:left="0"/>
        <w:rPr>
          <w:rFonts w:ascii="Arial" w:hAnsi="Arial" w:cs="Arial"/>
          <w:lang w:val="de-DE"/>
        </w:rPr>
      </w:pPr>
    </w:p>
    <w:p w:rsidR="00213FF8" w:rsidRPr="00213FF8" w:rsidRDefault="00213FF8" w:rsidP="00213FF8">
      <w:pPr>
        <w:pStyle w:val="Listenabsatz"/>
        <w:ind w:left="0"/>
        <w:rPr>
          <w:rFonts w:ascii="Arial" w:hAnsi="Arial" w:cs="Arial"/>
          <w:lang w:val="de-DE"/>
        </w:rPr>
      </w:pPr>
      <w:r w:rsidRPr="00213FF8">
        <w:rPr>
          <w:rFonts w:ascii="Arial" w:hAnsi="Arial" w:cs="Arial"/>
          <w:lang w:val="de-DE"/>
        </w:rPr>
        <w:t xml:space="preserve">Green </w:t>
      </w:r>
      <w:proofErr w:type="spellStart"/>
      <w:r w:rsidRPr="00213FF8">
        <w:rPr>
          <w:rFonts w:ascii="Arial" w:hAnsi="Arial" w:cs="Arial"/>
          <w:lang w:val="de-DE"/>
        </w:rPr>
        <w:t>Parking</w:t>
      </w:r>
      <w:proofErr w:type="spellEnd"/>
      <w:r w:rsidRPr="00213FF8">
        <w:rPr>
          <w:rFonts w:ascii="Arial" w:hAnsi="Arial" w:cs="Arial"/>
          <w:lang w:val="de-DE"/>
        </w:rPr>
        <w:t xml:space="preserve"> von Philips löst beide Probleme gleichzeitig. Dieses kabellose Beleuc</w:t>
      </w:r>
      <w:r w:rsidRPr="00213FF8">
        <w:rPr>
          <w:rFonts w:ascii="Arial" w:hAnsi="Arial" w:cs="Arial"/>
          <w:lang w:val="de-DE"/>
        </w:rPr>
        <w:t>h</w:t>
      </w:r>
      <w:r w:rsidRPr="00213FF8">
        <w:rPr>
          <w:rFonts w:ascii="Arial" w:hAnsi="Arial" w:cs="Arial"/>
          <w:lang w:val="de-DE"/>
        </w:rPr>
        <w:t>tung</w:t>
      </w:r>
      <w:r w:rsidRPr="00213FF8">
        <w:rPr>
          <w:rFonts w:ascii="Arial" w:hAnsi="Arial" w:cs="Arial"/>
          <w:lang w:val="de-DE"/>
        </w:rPr>
        <w:t>s</w:t>
      </w:r>
      <w:r w:rsidRPr="00213FF8">
        <w:rPr>
          <w:rFonts w:ascii="Arial" w:hAnsi="Arial" w:cs="Arial"/>
          <w:lang w:val="de-DE"/>
        </w:rPr>
        <w:t>system „folgt“ Fahrzeugen und Personen durch das Parkhaus und schaltet immer nur die Leuchten in deren unmittelbarer Umgebung auf volle Leistung, während weiter entfernte Leuchten gedimmt werden. Daraus ergeben sich deutliche Energieeinsparu</w:t>
      </w:r>
      <w:r w:rsidRPr="00213FF8">
        <w:rPr>
          <w:rFonts w:ascii="Arial" w:hAnsi="Arial" w:cs="Arial"/>
          <w:lang w:val="de-DE"/>
        </w:rPr>
        <w:t>n</w:t>
      </w:r>
      <w:r w:rsidRPr="00213FF8">
        <w:rPr>
          <w:rFonts w:ascii="Arial" w:hAnsi="Arial" w:cs="Arial"/>
          <w:lang w:val="de-DE"/>
        </w:rPr>
        <w:t>gen und die Nutzer fühlen sich sicher. So ist die weitere Strecke im Parkhaus für ein abbiegendes Fah</w:t>
      </w:r>
      <w:r w:rsidRPr="00213FF8">
        <w:rPr>
          <w:rFonts w:ascii="Arial" w:hAnsi="Arial" w:cs="Arial"/>
          <w:lang w:val="de-DE"/>
        </w:rPr>
        <w:t>r</w:t>
      </w:r>
      <w:r w:rsidRPr="00213FF8">
        <w:rPr>
          <w:rFonts w:ascii="Arial" w:hAnsi="Arial" w:cs="Arial"/>
          <w:lang w:val="de-DE"/>
        </w:rPr>
        <w:t>zeug bereits hell erleuchtet und auf dem Weg aus dem Treppenhaus zum Fahrzeug ist das Licht für den Fußgänger bereits eingeschaltet.</w:t>
      </w:r>
    </w:p>
    <w:p w:rsidR="00213FF8" w:rsidRPr="00213FF8" w:rsidRDefault="00213FF8" w:rsidP="00213FF8">
      <w:pPr>
        <w:pStyle w:val="Listenabsatz"/>
        <w:ind w:left="0"/>
        <w:rPr>
          <w:rFonts w:ascii="Arial" w:hAnsi="Arial" w:cs="Arial"/>
          <w:lang w:val="de-DE"/>
        </w:rPr>
      </w:pPr>
    </w:p>
    <w:p w:rsidR="00213FF8" w:rsidRPr="00213FF8" w:rsidRDefault="00213FF8" w:rsidP="00213FF8">
      <w:pPr>
        <w:pStyle w:val="Listenabsatz"/>
        <w:ind w:left="0"/>
        <w:rPr>
          <w:rFonts w:ascii="Arial" w:hAnsi="Arial" w:cs="Arial"/>
          <w:lang w:val="de-DE"/>
        </w:rPr>
      </w:pPr>
      <w:r w:rsidRPr="00213FF8">
        <w:rPr>
          <w:rFonts w:ascii="Arial" w:hAnsi="Arial" w:cs="Arial"/>
          <w:lang w:val="de-DE"/>
        </w:rPr>
        <w:t>Die Lösung lässt sich einfach sowohl in neuen als auch in bestehenden Parkhäusern und -garagen installieren, da es auf kabellosen Bewegungsmeldern und Leuchten b</w:t>
      </w:r>
      <w:r w:rsidRPr="00213FF8">
        <w:rPr>
          <w:rFonts w:ascii="Arial" w:hAnsi="Arial" w:cs="Arial"/>
          <w:lang w:val="de-DE"/>
        </w:rPr>
        <w:t>a</w:t>
      </w:r>
      <w:r w:rsidRPr="00213FF8">
        <w:rPr>
          <w:rFonts w:ascii="Arial" w:hAnsi="Arial" w:cs="Arial"/>
          <w:lang w:val="de-DE"/>
        </w:rPr>
        <w:t>siert, die keine kostspielige Neuverkabelung benötigen.</w:t>
      </w:r>
    </w:p>
    <w:p w:rsidR="00213FF8" w:rsidRPr="00213FF8" w:rsidRDefault="00213FF8" w:rsidP="00213FF8">
      <w:pPr>
        <w:pStyle w:val="Listenabsatz"/>
        <w:ind w:left="0"/>
        <w:rPr>
          <w:rFonts w:ascii="Arial" w:hAnsi="Arial" w:cs="Arial"/>
          <w:lang w:val="de-DE"/>
        </w:rPr>
      </w:pPr>
    </w:p>
    <w:p w:rsidR="00213FF8" w:rsidRPr="00213FF8" w:rsidRDefault="00213FF8" w:rsidP="00213FF8">
      <w:pPr>
        <w:rPr>
          <w:rFonts w:ascii="Arial" w:hAnsi="Arial" w:cs="Arial"/>
          <w:sz w:val="22"/>
          <w:szCs w:val="22"/>
        </w:rPr>
      </w:pPr>
      <w:r w:rsidRPr="00213FF8">
        <w:rPr>
          <w:rFonts w:ascii="Arial" w:hAnsi="Arial" w:cs="Arial"/>
          <w:b/>
          <w:sz w:val="22"/>
          <w:szCs w:val="22"/>
        </w:rPr>
        <w:t>Neue</w:t>
      </w:r>
      <w:r w:rsidR="00DC5297">
        <w:rPr>
          <w:rFonts w:ascii="Arial" w:hAnsi="Arial" w:cs="Arial"/>
          <w:b/>
          <w:sz w:val="22"/>
          <w:szCs w:val="22"/>
        </w:rPr>
        <w:t>r</w:t>
      </w:r>
      <w:r w:rsidRPr="00213FF8">
        <w:rPr>
          <w:rFonts w:ascii="Arial" w:hAnsi="Arial" w:cs="Arial"/>
          <w:b/>
          <w:sz w:val="22"/>
          <w:szCs w:val="22"/>
        </w:rPr>
        <w:t xml:space="preserve"> Glanz für historische Gebäude </w:t>
      </w:r>
    </w:p>
    <w:p w:rsidR="00DD422C" w:rsidRPr="00213FF8" w:rsidRDefault="00213FF8" w:rsidP="00213FF8">
      <w:pPr>
        <w:rPr>
          <w:rFonts w:ascii="Arial" w:hAnsi="Arial" w:cs="Arial"/>
          <w:sz w:val="22"/>
          <w:szCs w:val="22"/>
        </w:rPr>
      </w:pPr>
      <w:r w:rsidRPr="00213FF8">
        <w:rPr>
          <w:rFonts w:ascii="Arial" w:hAnsi="Arial" w:cs="Arial"/>
          <w:sz w:val="22"/>
          <w:szCs w:val="22"/>
        </w:rPr>
        <w:t xml:space="preserve">Das Architektur-Beleuchtungssystem </w:t>
      </w:r>
      <w:proofErr w:type="spellStart"/>
      <w:r w:rsidRPr="00213FF8">
        <w:rPr>
          <w:rFonts w:ascii="Arial" w:hAnsi="Arial" w:cs="Arial"/>
          <w:b/>
          <w:sz w:val="22"/>
          <w:szCs w:val="22"/>
        </w:rPr>
        <w:t>IntelliPower</w:t>
      </w:r>
      <w:proofErr w:type="spellEnd"/>
      <w:r w:rsidRPr="00213FF8">
        <w:rPr>
          <w:rFonts w:ascii="Arial" w:hAnsi="Arial" w:cs="Arial"/>
          <w:sz w:val="22"/>
          <w:szCs w:val="22"/>
        </w:rPr>
        <w:t xml:space="preserve"> von Philips nutzt in allen Sit</w:t>
      </w:r>
      <w:r w:rsidRPr="00213FF8">
        <w:rPr>
          <w:rFonts w:ascii="Arial" w:hAnsi="Arial" w:cs="Arial"/>
          <w:sz w:val="22"/>
          <w:szCs w:val="22"/>
        </w:rPr>
        <w:t>u</w:t>
      </w:r>
      <w:r w:rsidRPr="00213FF8">
        <w:rPr>
          <w:rFonts w:ascii="Arial" w:hAnsi="Arial" w:cs="Arial"/>
          <w:sz w:val="22"/>
          <w:szCs w:val="22"/>
        </w:rPr>
        <w:t>ationen, in denen eine Neuverkabelung nicht gewünscht oder möglich ist – z</w:t>
      </w:r>
      <w:r w:rsidR="00DC5297">
        <w:rPr>
          <w:rFonts w:ascii="Arial" w:hAnsi="Arial" w:cs="Arial"/>
          <w:sz w:val="22"/>
          <w:szCs w:val="22"/>
        </w:rPr>
        <w:t>um Beispiel</w:t>
      </w:r>
      <w:r w:rsidRPr="00213FF8">
        <w:rPr>
          <w:rFonts w:ascii="Arial" w:hAnsi="Arial" w:cs="Arial"/>
          <w:sz w:val="22"/>
          <w:szCs w:val="22"/>
        </w:rPr>
        <w:t xml:space="preserve"> an hist</w:t>
      </w:r>
      <w:r w:rsidRPr="00213FF8">
        <w:rPr>
          <w:rFonts w:ascii="Arial" w:hAnsi="Arial" w:cs="Arial"/>
          <w:sz w:val="22"/>
          <w:szCs w:val="22"/>
        </w:rPr>
        <w:t>o</w:t>
      </w:r>
      <w:r w:rsidRPr="00213FF8">
        <w:rPr>
          <w:rFonts w:ascii="Arial" w:hAnsi="Arial" w:cs="Arial"/>
          <w:sz w:val="22"/>
          <w:szCs w:val="22"/>
        </w:rPr>
        <w:t xml:space="preserve">rischen Gebäuden – eine dynamische, digital gesteuerte LED-Beleuchtung. </w:t>
      </w:r>
      <w:proofErr w:type="spellStart"/>
      <w:r w:rsidRPr="00213FF8">
        <w:rPr>
          <w:rFonts w:ascii="Arial" w:hAnsi="Arial" w:cs="Arial"/>
          <w:sz w:val="22"/>
          <w:szCs w:val="22"/>
        </w:rPr>
        <w:t>Intelli</w:t>
      </w:r>
      <w:r w:rsidRPr="00213FF8">
        <w:rPr>
          <w:rFonts w:ascii="Arial" w:hAnsi="Arial" w:cs="Arial"/>
          <w:sz w:val="22"/>
          <w:szCs w:val="22"/>
        </w:rPr>
        <w:t>P</w:t>
      </w:r>
      <w:r w:rsidRPr="00213FF8">
        <w:rPr>
          <w:rFonts w:ascii="Arial" w:hAnsi="Arial" w:cs="Arial"/>
          <w:sz w:val="22"/>
          <w:szCs w:val="22"/>
        </w:rPr>
        <w:t>ower</w:t>
      </w:r>
      <w:proofErr w:type="spellEnd"/>
      <w:r w:rsidRPr="00213FF8">
        <w:rPr>
          <w:rFonts w:ascii="Arial" w:hAnsi="Arial" w:cs="Arial"/>
          <w:sz w:val="22"/>
          <w:szCs w:val="22"/>
        </w:rPr>
        <w:t xml:space="preserve"> ve</w:t>
      </w:r>
      <w:r w:rsidRPr="00213FF8">
        <w:rPr>
          <w:rFonts w:ascii="Arial" w:hAnsi="Arial" w:cs="Arial"/>
          <w:sz w:val="22"/>
          <w:szCs w:val="22"/>
        </w:rPr>
        <w:t>r</w:t>
      </w:r>
      <w:r w:rsidRPr="00213FF8">
        <w:rPr>
          <w:rFonts w:ascii="Arial" w:hAnsi="Arial" w:cs="Arial"/>
          <w:sz w:val="22"/>
          <w:szCs w:val="22"/>
        </w:rPr>
        <w:t>wendet eine Datenübertragung über bestehende elektrische Infrastrukturen mit hoher Bandbreite und in Ethernet-Geschwindigkeit, um Steuerungsdaten an die intell</w:t>
      </w:r>
      <w:r w:rsidRPr="00213FF8">
        <w:rPr>
          <w:rFonts w:ascii="Arial" w:hAnsi="Arial" w:cs="Arial"/>
          <w:sz w:val="22"/>
          <w:szCs w:val="22"/>
        </w:rPr>
        <w:t>i</w:t>
      </w:r>
      <w:r w:rsidRPr="00213FF8">
        <w:rPr>
          <w:rFonts w:ascii="Arial" w:hAnsi="Arial" w:cs="Arial"/>
          <w:sz w:val="22"/>
          <w:szCs w:val="22"/>
        </w:rPr>
        <w:t>genten Leuchten zu senden. Damit wird ohne Neuverkabelung das volle Spektrum an dynam</w:t>
      </w:r>
      <w:r w:rsidRPr="00213FF8">
        <w:rPr>
          <w:rFonts w:ascii="Arial" w:hAnsi="Arial" w:cs="Arial"/>
          <w:sz w:val="22"/>
          <w:szCs w:val="22"/>
        </w:rPr>
        <w:t>i</w:t>
      </w:r>
      <w:r w:rsidRPr="00213FF8">
        <w:rPr>
          <w:rFonts w:ascii="Arial" w:hAnsi="Arial" w:cs="Arial"/>
          <w:sz w:val="22"/>
          <w:szCs w:val="22"/>
        </w:rPr>
        <w:t>schen Farbwechseleffekten e</w:t>
      </w:r>
      <w:r w:rsidRPr="00213FF8">
        <w:rPr>
          <w:rFonts w:ascii="Arial" w:hAnsi="Arial" w:cs="Arial"/>
          <w:sz w:val="22"/>
          <w:szCs w:val="22"/>
        </w:rPr>
        <w:t>r</w:t>
      </w:r>
      <w:r w:rsidRPr="00213FF8">
        <w:rPr>
          <w:rFonts w:ascii="Arial" w:hAnsi="Arial" w:cs="Arial"/>
          <w:sz w:val="22"/>
          <w:szCs w:val="22"/>
        </w:rPr>
        <w:t>zielt.</w:t>
      </w:r>
    </w:p>
    <w:p w:rsidR="00AC3DF7" w:rsidRDefault="00AC3DF7" w:rsidP="00DD422C">
      <w:pPr>
        <w:rPr>
          <w:rFonts w:ascii="Arial" w:hAnsi="Arial" w:cs="Arial"/>
          <w:sz w:val="22"/>
          <w:szCs w:val="22"/>
        </w:rPr>
      </w:pPr>
    </w:p>
    <w:p w:rsidR="00353EBB" w:rsidRDefault="00353EBB" w:rsidP="00DD422C">
      <w:pPr>
        <w:rPr>
          <w:rFonts w:ascii="Arial" w:hAnsi="Arial" w:cs="Arial"/>
          <w:sz w:val="22"/>
          <w:szCs w:val="22"/>
        </w:rPr>
      </w:pPr>
    </w:p>
    <w:p w:rsidR="00652BD1" w:rsidRDefault="00652BD1" w:rsidP="00652BD1">
      <w:pPr>
        <w:ind w:right="-567"/>
        <w:rPr>
          <w:rFonts w:ascii="Arial" w:hAnsi="Arial" w:cs="Arial"/>
          <w:sz w:val="22"/>
          <w:szCs w:val="22"/>
          <w:u w:val="single"/>
        </w:rPr>
      </w:pPr>
      <w:r>
        <w:rPr>
          <w:rFonts w:ascii="Arial" w:hAnsi="Arial" w:cs="Arial"/>
          <w:sz w:val="22"/>
          <w:szCs w:val="22"/>
          <w:u w:val="single"/>
        </w:rPr>
        <w:t>Weitere Informationen:</w:t>
      </w:r>
    </w:p>
    <w:p w:rsidR="00652BD1" w:rsidRDefault="00652BD1" w:rsidP="00652BD1">
      <w:pPr>
        <w:ind w:right="-567"/>
        <w:rPr>
          <w:rFonts w:ascii="Arial" w:hAnsi="Arial" w:cs="Arial"/>
          <w:sz w:val="22"/>
          <w:szCs w:val="22"/>
        </w:rPr>
      </w:pPr>
      <w:r>
        <w:rPr>
          <w:rFonts w:ascii="Arial" w:hAnsi="Arial" w:cs="Arial"/>
          <w:sz w:val="22"/>
          <w:szCs w:val="22"/>
        </w:rPr>
        <w:t>Philips Deutschland GmbH, Unternehmenskommunikation</w:t>
      </w:r>
    </w:p>
    <w:p w:rsidR="00652BD1" w:rsidRDefault="00652BD1" w:rsidP="00652BD1">
      <w:pPr>
        <w:ind w:right="-567"/>
        <w:rPr>
          <w:rFonts w:ascii="Arial" w:hAnsi="Arial" w:cs="Arial"/>
          <w:sz w:val="22"/>
          <w:szCs w:val="22"/>
        </w:rPr>
      </w:pPr>
      <w:r>
        <w:rPr>
          <w:rFonts w:ascii="Arial" w:hAnsi="Arial" w:cs="Arial"/>
          <w:sz w:val="22"/>
          <w:szCs w:val="22"/>
        </w:rPr>
        <w:t xml:space="preserve">Bernd Glaser, Pressesprecher </w:t>
      </w:r>
      <w:proofErr w:type="spellStart"/>
      <w:r>
        <w:rPr>
          <w:rFonts w:ascii="Arial" w:hAnsi="Arial" w:cs="Arial"/>
          <w:sz w:val="22"/>
          <w:szCs w:val="22"/>
        </w:rPr>
        <w:t>Lighting</w:t>
      </w:r>
      <w:proofErr w:type="spellEnd"/>
    </w:p>
    <w:p w:rsidR="00652BD1" w:rsidRDefault="00652BD1" w:rsidP="00652BD1">
      <w:pPr>
        <w:ind w:right="-567"/>
        <w:rPr>
          <w:rFonts w:ascii="Arial" w:hAnsi="Arial" w:cs="Arial"/>
          <w:sz w:val="22"/>
          <w:szCs w:val="22"/>
        </w:rPr>
      </w:pPr>
      <w:proofErr w:type="spellStart"/>
      <w:r>
        <w:rPr>
          <w:rFonts w:ascii="Arial" w:hAnsi="Arial" w:cs="Arial"/>
          <w:sz w:val="22"/>
          <w:szCs w:val="22"/>
        </w:rPr>
        <w:t>Lübeckertordamm</w:t>
      </w:r>
      <w:proofErr w:type="spellEnd"/>
      <w:r>
        <w:rPr>
          <w:rFonts w:ascii="Arial" w:hAnsi="Arial" w:cs="Arial"/>
          <w:sz w:val="22"/>
          <w:szCs w:val="22"/>
        </w:rPr>
        <w:t xml:space="preserve"> 5</w:t>
      </w:r>
      <w:r>
        <w:rPr>
          <w:rFonts w:ascii="Arial" w:hAnsi="Arial" w:cs="Arial"/>
          <w:sz w:val="22"/>
          <w:szCs w:val="22"/>
        </w:rPr>
        <w:tab/>
        <w:t>20099 Hamburg</w:t>
      </w:r>
    </w:p>
    <w:p w:rsidR="00652BD1" w:rsidRDefault="00652BD1" w:rsidP="00652BD1">
      <w:pPr>
        <w:ind w:right="-567"/>
        <w:rPr>
          <w:rFonts w:ascii="Arial" w:hAnsi="Arial" w:cs="Arial"/>
          <w:sz w:val="22"/>
          <w:szCs w:val="22"/>
        </w:rPr>
      </w:pPr>
      <w:r>
        <w:rPr>
          <w:rFonts w:ascii="Arial" w:hAnsi="Arial" w:cs="Arial"/>
          <w:sz w:val="22"/>
          <w:szCs w:val="22"/>
        </w:rPr>
        <w:t>Telefon: 040-2899-2263; Fax: 040-2899-72263</w:t>
      </w:r>
    </w:p>
    <w:p w:rsidR="00652BD1" w:rsidRDefault="00652BD1" w:rsidP="00652BD1">
      <w:pPr>
        <w:ind w:right="-567"/>
        <w:rPr>
          <w:rFonts w:ascii="Arial" w:hAnsi="Arial" w:cs="Arial"/>
          <w:sz w:val="22"/>
          <w:szCs w:val="22"/>
        </w:rPr>
      </w:pPr>
      <w:r>
        <w:rPr>
          <w:rFonts w:ascii="Arial" w:hAnsi="Arial" w:cs="Arial"/>
          <w:sz w:val="22"/>
          <w:szCs w:val="22"/>
        </w:rPr>
        <w:t>E-Mail: bernd.glaser@philips.com</w:t>
      </w:r>
    </w:p>
    <w:p w:rsidR="00652BD1" w:rsidRDefault="00652BD1" w:rsidP="00652BD1">
      <w:pPr>
        <w:rPr>
          <w:rFonts w:ascii="Arial" w:hAnsi="Arial" w:cs="Arial"/>
          <w:b/>
          <w:sz w:val="22"/>
          <w:szCs w:val="22"/>
          <w:lang w:eastAsia="de-DE"/>
        </w:rPr>
      </w:pPr>
    </w:p>
    <w:p w:rsidR="00652BD1" w:rsidRDefault="00652BD1" w:rsidP="00652BD1">
      <w:pPr>
        <w:pStyle w:val="Default"/>
        <w:rPr>
          <w:color w:val="auto"/>
          <w:sz w:val="22"/>
          <w:szCs w:val="22"/>
        </w:rPr>
      </w:pPr>
      <w:r>
        <w:rPr>
          <w:b/>
          <w:bCs/>
          <w:color w:val="auto"/>
          <w:sz w:val="22"/>
          <w:szCs w:val="22"/>
        </w:rPr>
        <w:t xml:space="preserve">Über Royal Philips </w:t>
      </w:r>
    </w:p>
    <w:p w:rsidR="00652BD1" w:rsidRDefault="00652BD1" w:rsidP="00652BD1">
      <w:pPr>
        <w:rPr>
          <w:rFonts w:ascii="Arial" w:hAnsi="Arial" w:cs="Arial"/>
          <w:sz w:val="22"/>
          <w:szCs w:val="22"/>
        </w:rPr>
      </w:pPr>
      <w:r>
        <w:rPr>
          <w:rFonts w:ascii="Arial" w:hAnsi="Arial" w:cs="Arial"/>
          <w:sz w:val="22"/>
          <w:szCs w:val="22"/>
        </w:rPr>
        <w:t>Royal Philips (NYSE: PHG, AEX: PHIA), mit Hauptsitz in den Niederlanden, ist ein U</w:t>
      </w:r>
      <w:r>
        <w:rPr>
          <w:rFonts w:ascii="Arial" w:hAnsi="Arial" w:cs="Arial"/>
          <w:sz w:val="22"/>
          <w:szCs w:val="22"/>
        </w:rPr>
        <w:t>n</w:t>
      </w:r>
      <w:r>
        <w:rPr>
          <w:rFonts w:ascii="Arial" w:hAnsi="Arial" w:cs="Arial"/>
          <w:sz w:val="22"/>
          <w:szCs w:val="22"/>
        </w:rPr>
        <w:t>ternehmen, das auf Gesundheit und Wohlbefinden ausgerichtet ist. Im Fokus steht die Verbesserung der Lebensqualität der Menschen mit innovativen Lösungen aus den B</w:t>
      </w:r>
      <w:r>
        <w:rPr>
          <w:rFonts w:ascii="Arial" w:hAnsi="Arial" w:cs="Arial"/>
          <w:sz w:val="22"/>
          <w:szCs w:val="22"/>
        </w:rPr>
        <w:t>e</w:t>
      </w:r>
      <w:r>
        <w:rPr>
          <w:rFonts w:ascii="Arial" w:hAnsi="Arial" w:cs="Arial"/>
          <w:sz w:val="22"/>
          <w:szCs w:val="22"/>
        </w:rPr>
        <w:t xml:space="preserve">reichen </w:t>
      </w:r>
      <w:proofErr w:type="spellStart"/>
      <w:r>
        <w:rPr>
          <w:rFonts w:ascii="Arial" w:hAnsi="Arial" w:cs="Arial"/>
          <w:sz w:val="22"/>
          <w:szCs w:val="22"/>
        </w:rPr>
        <w:t>Healthcare</w:t>
      </w:r>
      <w:proofErr w:type="spellEnd"/>
      <w:r>
        <w:rPr>
          <w:rFonts w:ascii="Arial" w:hAnsi="Arial" w:cs="Arial"/>
          <w:sz w:val="22"/>
          <w:szCs w:val="22"/>
        </w:rPr>
        <w:t xml:space="preserve">, Consumer Lifestyle und </w:t>
      </w:r>
      <w:proofErr w:type="spellStart"/>
      <w:r>
        <w:rPr>
          <w:rFonts w:ascii="Arial" w:hAnsi="Arial" w:cs="Arial"/>
          <w:sz w:val="22"/>
          <w:szCs w:val="22"/>
        </w:rPr>
        <w:t>Lighting</w:t>
      </w:r>
      <w:proofErr w:type="spellEnd"/>
      <w:r>
        <w:rPr>
          <w:rFonts w:ascii="Arial" w:hAnsi="Arial" w:cs="Arial"/>
          <w:sz w:val="22"/>
          <w:szCs w:val="22"/>
        </w:rPr>
        <w:t>. Philips beschäftigt etwa 115.000 Mitarbeiter in mehr als 100 Ländern und erzielte in 2013 einen Umsatz von 23,3 Millia</w:t>
      </w:r>
      <w:r>
        <w:rPr>
          <w:rFonts w:ascii="Arial" w:hAnsi="Arial" w:cs="Arial"/>
          <w:sz w:val="22"/>
          <w:szCs w:val="22"/>
        </w:rPr>
        <w:t>r</w:t>
      </w:r>
      <w:r>
        <w:rPr>
          <w:rFonts w:ascii="Arial" w:hAnsi="Arial" w:cs="Arial"/>
          <w:sz w:val="22"/>
          <w:szCs w:val="22"/>
        </w:rPr>
        <w:t>den Euro. Das Unternehmen gehört zu den Marktführern in den Bereichen Kardiologie, Notfallmedizin, Gesundheitsversorgung für zuhause sowie energieeffizienten Lichtlösu</w:t>
      </w:r>
      <w:r>
        <w:rPr>
          <w:rFonts w:ascii="Arial" w:hAnsi="Arial" w:cs="Arial"/>
          <w:sz w:val="22"/>
          <w:szCs w:val="22"/>
        </w:rPr>
        <w:t>n</w:t>
      </w:r>
      <w:r>
        <w:rPr>
          <w:rFonts w:ascii="Arial" w:hAnsi="Arial" w:cs="Arial"/>
          <w:sz w:val="22"/>
          <w:szCs w:val="22"/>
        </w:rPr>
        <w:t>gen. Außerdem ist Philips einer der führenden Anbieter im Bereich Mundhygiene sowie bei Rasierern und Körperpflegeprodukten für Männer. Mehr über Philips im Internet: www.philips.de</w:t>
      </w:r>
      <w:bookmarkStart w:id="1" w:name="_GoBack"/>
      <w:bookmarkEnd w:id="1"/>
    </w:p>
    <w:sectPr w:rsidR="00652BD1">
      <w:footerReference w:type="default" r:id="rId9"/>
      <w:footnotePr>
        <w:pos w:val="beneathText"/>
      </w:footnotePr>
      <w:pgSz w:w="11907" w:h="16840" w:code="9"/>
      <w:pgMar w:top="851" w:right="1559" w:bottom="1134" w:left="1701" w:header="720" w:footer="397"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5A5" w:rsidRDefault="00C155A5">
      <w:r>
        <w:separator/>
      </w:r>
    </w:p>
  </w:endnote>
  <w:endnote w:type="continuationSeparator" w:id="0">
    <w:p w:rsidR="00C155A5" w:rsidRDefault="00C15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Garamond">
    <w:altName w:val="Times New Roman"/>
    <w:charset w:val="00"/>
    <w:family w:val="auto"/>
    <w:pitch w:val="variable"/>
    <w:sig w:usb0="00000001" w:usb1="00000000" w:usb2="00000000" w:usb3="00000000" w:csb0="00000009" w:csb1="00000000"/>
  </w:font>
  <w:font w:name="GillSans">
    <w:altName w:val="Times New Roman"/>
    <w:charset w:val="00"/>
    <w:family w:val="auto"/>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ST Gill Sans">
    <w:altName w:val="Courier New"/>
    <w:charset w:val="00"/>
    <w:family w:val="auto"/>
    <w:pitch w:val="variable"/>
    <w:sig w:usb0="00000001" w:usb1="00000000" w:usb2="00000000" w:usb3="00000000" w:csb0="0000008B" w:csb1="00000000"/>
  </w:font>
  <w:font w:name="Garamond">
    <w:panose1 w:val="02020404030301010803"/>
    <w:charset w:val="00"/>
    <w:family w:val="roman"/>
    <w:pitch w:val="variable"/>
    <w:sig w:usb0="00000287" w:usb1="00000000" w:usb2="00000000" w:usb3="00000000" w:csb0="0000009F" w:csb1="00000000"/>
  </w:font>
  <w:font w:name="CST Garamond">
    <w:charset w:val="00"/>
    <w:family w:val="auto"/>
    <w:pitch w:val="variable"/>
    <w:sig w:usb0="00000087" w:usb1="00000000" w:usb2="00000000" w:usb3="00000000" w:csb0="0000008B"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w:altName w:val="Times New Roman"/>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9C8" w:rsidRDefault="005109C8" w:rsidP="00A7600F">
    <w:pPr>
      <w:pStyle w:val="Fuzeile"/>
    </w:pPr>
    <w:r>
      <w:t xml:space="preserve">Seite </w:t>
    </w:r>
    <w:r w:rsidR="00731068">
      <w:fldChar w:fldCharType="begin"/>
    </w:r>
    <w:r w:rsidR="00731068">
      <w:instrText xml:space="preserve"> PAGE </w:instrText>
    </w:r>
    <w:r w:rsidR="00731068">
      <w:fldChar w:fldCharType="separate"/>
    </w:r>
    <w:r w:rsidR="00DC5297">
      <w:rPr>
        <w:noProof/>
      </w:rPr>
      <w:t>1</w:t>
    </w:r>
    <w:r w:rsidR="00731068">
      <w:rPr>
        <w:noProof/>
      </w:rPr>
      <w:fldChar w:fldCharType="end"/>
    </w:r>
    <w:r>
      <w:t xml:space="preserve"> von </w:t>
    </w:r>
    <w:r w:rsidR="00DC5297">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5A5" w:rsidRDefault="00C155A5">
      <w:r>
        <w:separator/>
      </w:r>
    </w:p>
  </w:footnote>
  <w:footnote w:type="continuationSeparator" w:id="0">
    <w:p w:rsidR="00C155A5" w:rsidRDefault="00C155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E2D9D"/>
    <w:multiLevelType w:val="hybridMultilevel"/>
    <w:tmpl w:val="1354EB1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81B45B0"/>
    <w:multiLevelType w:val="hybridMultilevel"/>
    <w:tmpl w:val="835C081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437B04C5"/>
    <w:multiLevelType w:val="hybridMultilevel"/>
    <w:tmpl w:val="79F050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928"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nsid w:val="544F224F"/>
    <w:multiLevelType w:val="hybridMultilevel"/>
    <w:tmpl w:val="F1B08E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73C5D35"/>
    <w:multiLevelType w:val="hybridMultilevel"/>
    <w:tmpl w:val="9D1E2EE4"/>
    <w:lvl w:ilvl="0" w:tplc="1D06D6D8">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87673B"/>
    <w:multiLevelType w:val="hybridMultilevel"/>
    <w:tmpl w:val="0A26B57A"/>
    <w:lvl w:ilvl="0" w:tplc="25A692E6">
      <w:start w:val="4"/>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de-AT"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93F"/>
    <w:rsid w:val="000016C3"/>
    <w:rsid w:val="00004D17"/>
    <w:rsid w:val="000058CC"/>
    <w:rsid w:val="00010567"/>
    <w:rsid w:val="0001409B"/>
    <w:rsid w:val="000202C8"/>
    <w:rsid w:val="00023D94"/>
    <w:rsid w:val="000242BC"/>
    <w:rsid w:val="00030A11"/>
    <w:rsid w:val="0004745C"/>
    <w:rsid w:val="00047B9F"/>
    <w:rsid w:val="0005699C"/>
    <w:rsid w:val="000868BA"/>
    <w:rsid w:val="00090653"/>
    <w:rsid w:val="000A36E7"/>
    <w:rsid w:val="000B01DD"/>
    <w:rsid w:val="000B2B29"/>
    <w:rsid w:val="000B43AD"/>
    <w:rsid w:val="000D140C"/>
    <w:rsid w:val="000D173F"/>
    <w:rsid w:val="00100479"/>
    <w:rsid w:val="0010072B"/>
    <w:rsid w:val="00104CD6"/>
    <w:rsid w:val="00110F09"/>
    <w:rsid w:val="00121BE2"/>
    <w:rsid w:val="00123E72"/>
    <w:rsid w:val="00126095"/>
    <w:rsid w:val="00134A43"/>
    <w:rsid w:val="00135079"/>
    <w:rsid w:val="001559A2"/>
    <w:rsid w:val="0016558D"/>
    <w:rsid w:val="00190120"/>
    <w:rsid w:val="0019176B"/>
    <w:rsid w:val="001B3549"/>
    <w:rsid w:val="001B4464"/>
    <w:rsid w:val="001C00FD"/>
    <w:rsid w:val="001C45A7"/>
    <w:rsid w:val="001C47A0"/>
    <w:rsid w:val="001C5AD1"/>
    <w:rsid w:val="001C6CF2"/>
    <w:rsid w:val="001C6DED"/>
    <w:rsid w:val="001D38D5"/>
    <w:rsid w:val="00205119"/>
    <w:rsid w:val="00213FF8"/>
    <w:rsid w:val="00217506"/>
    <w:rsid w:val="0022200F"/>
    <w:rsid w:val="0024718E"/>
    <w:rsid w:val="00257784"/>
    <w:rsid w:val="00260100"/>
    <w:rsid w:val="0026085C"/>
    <w:rsid w:val="0026114B"/>
    <w:rsid w:val="00263EDB"/>
    <w:rsid w:val="002648DA"/>
    <w:rsid w:val="00264F32"/>
    <w:rsid w:val="00266563"/>
    <w:rsid w:val="00275A22"/>
    <w:rsid w:val="002763CA"/>
    <w:rsid w:val="00277585"/>
    <w:rsid w:val="002C0760"/>
    <w:rsid w:val="002D1585"/>
    <w:rsid w:val="002E3DE6"/>
    <w:rsid w:val="002E519F"/>
    <w:rsid w:val="002F0B0C"/>
    <w:rsid w:val="003139D7"/>
    <w:rsid w:val="00313BE1"/>
    <w:rsid w:val="00315DFF"/>
    <w:rsid w:val="00321277"/>
    <w:rsid w:val="00321B5D"/>
    <w:rsid w:val="00336DC7"/>
    <w:rsid w:val="00346BED"/>
    <w:rsid w:val="00353EBB"/>
    <w:rsid w:val="00366BF7"/>
    <w:rsid w:val="00373B9D"/>
    <w:rsid w:val="00373F4B"/>
    <w:rsid w:val="00375005"/>
    <w:rsid w:val="00381B66"/>
    <w:rsid w:val="00394135"/>
    <w:rsid w:val="003B6A31"/>
    <w:rsid w:val="003C494F"/>
    <w:rsid w:val="003D0256"/>
    <w:rsid w:val="003D03E6"/>
    <w:rsid w:val="003E5F41"/>
    <w:rsid w:val="003E7FDF"/>
    <w:rsid w:val="003F7C1C"/>
    <w:rsid w:val="004011BB"/>
    <w:rsid w:val="00401399"/>
    <w:rsid w:val="004116EF"/>
    <w:rsid w:val="0043155A"/>
    <w:rsid w:val="00436B99"/>
    <w:rsid w:val="00441C6A"/>
    <w:rsid w:val="004460A7"/>
    <w:rsid w:val="00455EA2"/>
    <w:rsid w:val="004753EF"/>
    <w:rsid w:val="00477797"/>
    <w:rsid w:val="00486DC4"/>
    <w:rsid w:val="004931FB"/>
    <w:rsid w:val="004A334D"/>
    <w:rsid w:val="004C03F9"/>
    <w:rsid w:val="004C0A5A"/>
    <w:rsid w:val="004D418A"/>
    <w:rsid w:val="004D5F71"/>
    <w:rsid w:val="004E4EEB"/>
    <w:rsid w:val="004E6A38"/>
    <w:rsid w:val="00506A26"/>
    <w:rsid w:val="005109C8"/>
    <w:rsid w:val="00520009"/>
    <w:rsid w:val="00521D89"/>
    <w:rsid w:val="005240BF"/>
    <w:rsid w:val="005261CF"/>
    <w:rsid w:val="00526610"/>
    <w:rsid w:val="00541762"/>
    <w:rsid w:val="00544409"/>
    <w:rsid w:val="00561D01"/>
    <w:rsid w:val="0057430D"/>
    <w:rsid w:val="00574948"/>
    <w:rsid w:val="00580E38"/>
    <w:rsid w:val="005967EA"/>
    <w:rsid w:val="005B17AB"/>
    <w:rsid w:val="005B6FA2"/>
    <w:rsid w:val="005C5774"/>
    <w:rsid w:val="005D16AE"/>
    <w:rsid w:val="005D5B7F"/>
    <w:rsid w:val="005E2806"/>
    <w:rsid w:val="005F3E3E"/>
    <w:rsid w:val="005F410A"/>
    <w:rsid w:val="006013AC"/>
    <w:rsid w:val="0061566C"/>
    <w:rsid w:val="006169A5"/>
    <w:rsid w:val="006258BD"/>
    <w:rsid w:val="006267BC"/>
    <w:rsid w:val="00630807"/>
    <w:rsid w:val="00652BD1"/>
    <w:rsid w:val="00666C65"/>
    <w:rsid w:val="006758BE"/>
    <w:rsid w:val="00682F43"/>
    <w:rsid w:val="00684839"/>
    <w:rsid w:val="00685E3A"/>
    <w:rsid w:val="00695C76"/>
    <w:rsid w:val="006A2400"/>
    <w:rsid w:val="006B3753"/>
    <w:rsid w:val="006C20A3"/>
    <w:rsid w:val="006E34A2"/>
    <w:rsid w:val="006F18AC"/>
    <w:rsid w:val="006F4E88"/>
    <w:rsid w:val="0071527A"/>
    <w:rsid w:val="007259AF"/>
    <w:rsid w:val="0073070A"/>
    <w:rsid w:val="00731068"/>
    <w:rsid w:val="00753EC1"/>
    <w:rsid w:val="00767FDB"/>
    <w:rsid w:val="00773576"/>
    <w:rsid w:val="007845C3"/>
    <w:rsid w:val="00790070"/>
    <w:rsid w:val="007A5570"/>
    <w:rsid w:val="007B0074"/>
    <w:rsid w:val="007B3C79"/>
    <w:rsid w:val="007E42D0"/>
    <w:rsid w:val="007F1CFC"/>
    <w:rsid w:val="007F60FA"/>
    <w:rsid w:val="008016AB"/>
    <w:rsid w:val="00804CB1"/>
    <w:rsid w:val="00817B90"/>
    <w:rsid w:val="00820E93"/>
    <w:rsid w:val="00840977"/>
    <w:rsid w:val="0084667F"/>
    <w:rsid w:val="00854C3A"/>
    <w:rsid w:val="00861269"/>
    <w:rsid w:val="008811C4"/>
    <w:rsid w:val="008821E7"/>
    <w:rsid w:val="00882829"/>
    <w:rsid w:val="008908AB"/>
    <w:rsid w:val="00891365"/>
    <w:rsid w:val="00893E4F"/>
    <w:rsid w:val="008A50FC"/>
    <w:rsid w:val="008C0AFB"/>
    <w:rsid w:val="008C6A98"/>
    <w:rsid w:val="008D00D7"/>
    <w:rsid w:val="008F0622"/>
    <w:rsid w:val="00904FD5"/>
    <w:rsid w:val="00911851"/>
    <w:rsid w:val="00922AE6"/>
    <w:rsid w:val="00924DF4"/>
    <w:rsid w:val="009275F7"/>
    <w:rsid w:val="009302E2"/>
    <w:rsid w:val="0093793F"/>
    <w:rsid w:val="0094506C"/>
    <w:rsid w:val="009454B8"/>
    <w:rsid w:val="009466C9"/>
    <w:rsid w:val="00970708"/>
    <w:rsid w:val="00993B77"/>
    <w:rsid w:val="00997723"/>
    <w:rsid w:val="009A1067"/>
    <w:rsid w:val="009A53C5"/>
    <w:rsid w:val="009C3C4C"/>
    <w:rsid w:val="009C5B71"/>
    <w:rsid w:val="009E014D"/>
    <w:rsid w:val="009E09D9"/>
    <w:rsid w:val="009E4323"/>
    <w:rsid w:val="009E71F6"/>
    <w:rsid w:val="009F002D"/>
    <w:rsid w:val="009F4274"/>
    <w:rsid w:val="009F559A"/>
    <w:rsid w:val="009F5E7F"/>
    <w:rsid w:val="009F76B0"/>
    <w:rsid w:val="009F7BE8"/>
    <w:rsid w:val="00A05E9C"/>
    <w:rsid w:val="00A20CEE"/>
    <w:rsid w:val="00A344A7"/>
    <w:rsid w:val="00A44858"/>
    <w:rsid w:val="00A50FBA"/>
    <w:rsid w:val="00A70083"/>
    <w:rsid w:val="00A71B0A"/>
    <w:rsid w:val="00A7600F"/>
    <w:rsid w:val="00A94474"/>
    <w:rsid w:val="00A958DF"/>
    <w:rsid w:val="00A96812"/>
    <w:rsid w:val="00AA168C"/>
    <w:rsid w:val="00AA1786"/>
    <w:rsid w:val="00AA3437"/>
    <w:rsid w:val="00AA4A92"/>
    <w:rsid w:val="00AB6C04"/>
    <w:rsid w:val="00AC0401"/>
    <w:rsid w:val="00AC3DF7"/>
    <w:rsid w:val="00AD1659"/>
    <w:rsid w:val="00AE34A0"/>
    <w:rsid w:val="00AF3254"/>
    <w:rsid w:val="00B1408E"/>
    <w:rsid w:val="00B14B42"/>
    <w:rsid w:val="00B34625"/>
    <w:rsid w:val="00B40A0D"/>
    <w:rsid w:val="00B42192"/>
    <w:rsid w:val="00B678B2"/>
    <w:rsid w:val="00B9008F"/>
    <w:rsid w:val="00B90563"/>
    <w:rsid w:val="00B93F50"/>
    <w:rsid w:val="00BA11B3"/>
    <w:rsid w:val="00BB1A13"/>
    <w:rsid w:val="00BB79EC"/>
    <w:rsid w:val="00BD4925"/>
    <w:rsid w:val="00BD75FF"/>
    <w:rsid w:val="00BF7CF4"/>
    <w:rsid w:val="00C155A5"/>
    <w:rsid w:val="00C26584"/>
    <w:rsid w:val="00C3571F"/>
    <w:rsid w:val="00C35B74"/>
    <w:rsid w:val="00C37D4C"/>
    <w:rsid w:val="00C4007A"/>
    <w:rsid w:val="00C40C18"/>
    <w:rsid w:val="00C41C95"/>
    <w:rsid w:val="00C57B7B"/>
    <w:rsid w:val="00C80E79"/>
    <w:rsid w:val="00CA064A"/>
    <w:rsid w:val="00CB78C7"/>
    <w:rsid w:val="00CC66DD"/>
    <w:rsid w:val="00CE13B0"/>
    <w:rsid w:val="00CE3ED3"/>
    <w:rsid w:val="00D006F8"/>
    <w:rsid w:val="00D02387"/>
    <w:rsid w:val="00D15979"/>
    <w:rsid w:val="00D37519"/>
    <w:rsid w:val="00D40CE7"/>
    <w:rsid w:val="00D44819"/>
    <w:rsid w:val="00D53CB0"/>
    <w:rsid w:val="00D752CC"/>
    <w:rsid w:val="00D764CA"/>
    <w:rsid w:val="00D7706B"/>
    <w:rsid w:val="00D86C86"/>
    <w:rsid w:val="00DA49BA"/>
    <w:rsid w:val="00DB029B"/>
    <w:rsid w:val="00DC0B34"/>
    <w:rsid w:val="00DC5297"/>
    <w:rsid w:val="00DC6E16"/>
    <w:rsid w:val="00DC7DD1"/>
    <w:rsid w:val="00DD165A"/>
    <w:rsid w:val="00DD2B29"/>
    <w:rsid w:val="00DD422C"/>
    <w:rsid w:val="00DD4DF6"/>
    <w:rsid w:val="00DE7576"/>
    <w:rsid w:val="00E15334"/>
    <w:rsid w:val="00E175F8"/>
    <w:rsid w:val="00E2450E"/>
    <w:rsid w:val="00E368E7"/>
    <w:rsid w:val="00E46ED2"/>
    <w:rsid w:val="00E53FD7"/>
    <w:rsid w:val="00E6397E"/>
    <w:rsid w:val="00E7022F"/>
    <w:rsid w:val="00E7167B"/>
    <w:rsid w:val="00E724EA"/>
    <w:rsid w:val="00E738F3"/>
    <w:rsid w:val="00E81318"/>
    <w:rsid w:val="00E84678"/>
    <w:rsid w:val="00E8756F"/>
    <w:rsid w:val="00E91986"/>
    <w:rsid w:val="00EA4DD2"/>
    <w:rsid w:val="00EA75E3"/>
    <w:rsid w:val="00EC0CD0"/>
    <w:rsid w:val="00EC2742"/>
    <w:rsid w:val="00EC3BD3"/>
    <w:rsid w:val="00EC4480"/>
    <w:rsid w:val="00ED10DA"/>
    <w:rsid w:val="00ED7B14"/>
    <w:rsid w:val="00EE2615"/>
    <w:rsid w:val="00EE7978"/>
    <w:rsid w:val="00F10A79"/>
    <w:rsid w:val="00F24303"/>
    <w:rsid w:val="00F35ECC"/>
    <w:rsid w:val="00F5434B"/>
    <w:rsid w:val="00F634D1"/>
    <w:rsid w:val="00F8331A"/>
    <w:rsid w:val="00F86824"/>
    <w:rsid w:val="00F86DCC"/>
    <w:rsid w:val="00F91636"/>
    <w:rsid w:val="00F95CFD"/>
    <w:rsid w:val="00FA1C83"/>
    <w:rsid w:val="00FD30FA"/>
    <w:rsid w:val="00FE1ED0"/>
    <w:rsid w:val="00FE42AB"/>
    <w:rsid w:val="00FE56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Garamond" w:hAnsi="AGaramond"/>
      <w:sz w:val="24"/>
      <w:lang w:eastAsia="en-US"/>
    </w:rPr>
  </w:style>
  <w:style w:type="paragraph" w:styleId="berschrift1">
    <w:name w:val="heading 1"/>
    <w:basedOn w:val="Standard"/>
    <w:next w:val="Standard"/>
    <w:link w:val="berschrift1Zchn"/>
    <w:qFormat/>
    <w:pPr>
      <w:keepNext/>
      <w:outlineLvl w:val="0"/>
    </w:pPr>
    <w:rPr>
      <w:rFonts w:ascii="GillSans" w:hAnsi="GillSans"/>
      <w:snapToGrid w:val="0"/>
      <w:color w:val="005AFF"/>
      <w:sz w:val="48"/>
      <w:lang w:val="en-US"/>
    </w:rPr>
  </w:style>
  <w:style w:type="paragraph" w:styleId="berschrift2">
    <w:name w:val="heading 2"/>
    <w:basedOn w:val="Standard"/>
    <w:next w:val="Standard"/>
    <w:link w:val="berschrift2Zchn"/>
    <w:semiHidden/>
    <w:unhideWhenUsed/>
    <w:qFormat/>
    <w:rsid w:val="00A7600F"/>
    <w:pPr>
      <w:keepNext/>
      <w:spacing w:before="240" w:after="60"/>
      <w:outlineLvl w:val="1"/>
    </w:pPr>
    <w:rPr>
      <w:rFonts w:ascii="Cambria" w:hAnsi="Cambria"/>
      <w:b/>
      <w:bCs/>
      <w:i/>
      <w:iCs/>
      <w:sz w:val="28"/>
      <w:szCs w:val="28"/>
    </w:rPr>
  </w:style>
  <w:style w:type="paragraph" w:styleId="berschrift4">
    <w:name w:val="heading 4"/>
    <w:basedOn w:val="Standard"/>
    <w:next w:val="Standard"/>
    <w:qFormat/>
    <w:pPr>
      <w:keepNext/>
      <w:autoSpaceDE w:val="0"/>
      <w:autoSpaceDN w:val="0"/>
      <w:adjustRightInd w:val="0"/>
      <w:outlineLvl w:val="3"/>
    </w:pPr>
    <w:rPr>
      <w:rFonts w:ascii="CST Gill Sans" w:hAnsi="CST Gill Sans"/>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rsid w:val="00A7600F"/>
    <w:pPr>
      <w:widowControl w:val="0"/>
      <w:tabs>
        <w:tab w:val="center" w:pos="4536"/>
        <w:tab w:val="right" w:pos="9072"/>
      </w:tabs>
      <w:jc w:val="center"/>
    </w:pPr>
    <w:rPr>
      <w:rFonts w:ascii="Arial" w:hAnsi="Arial" w:cs="Arial"/>
      <w:sz w:val="18"/>
      <w:szCs w:val="18"/>
    </w:rPr>
  </w:style>
  <w:style w:type="character" w:styleId="Seitenzahl">
    <w:name w:val="page number"/>
    <w:rPr>
      <w:rFonts w:ascii="AGaramond" w:hAnsi="AGaramond"/>
      <w:dstrike w:val="0"/>
      <w:color w:val="auto"/>
      <w:sz w:val="12"/>
      <w:vertAlign w:val="baseline"/>
    </w:rPr>
  </w:style>
  <w:style w:type="character" w:styleId="Hyperlink">
    <w:name w:val="Hyperlink"/>
    <w:rPr>
      <w:strike w:val="0"/>
      <w:dstrike w:val="0"/>
      <w:color w:val="000000"/>
      <w:u w:val="none"/>
      <w:effect w:val="none"/>
    </w:rPr>
  </w:style>
  <w:style w:type="paragraph" w:styleId="Textkrper">
    <w:name w:val="Body Text"/>
    <w:basedOn w:val="Standard"/>
    <w:link w:val="TextkrperZchn"/>
    <w:rPr>
      <w:rFonts w:ascii="Times New Roman" w:hAnsi="Times New Roman"/>
      <w:lang w:val="en-US"/>
    </w:rPr>
  </w:style>
  <w:style w:type="paragraph" w:styleId="Textkrper2">
    <w:name w:val="Body Text 2"/>
    <w:basedOn w:val="Standard"/>
    <w:rPr>
      <w:rFonts w:ascii="Garamond" w:hAnsi="Garamond"/>
      <w:b/>
      <w:bCs/>
      <w:szCs w:val="24"/>
      <w:lang w:val="en-GB"/>
    </w:rPr>
  </w:style>
  <w:style w:type="paragraph" w:customStyle="1" w:styleId="Faxkopf">
    <w:name w:val="Faxkopf"/>
    <w:basedOn w:val="Standard"/>
    <w:pPr>
      <w:framePr w:w="9679" w:h="576" w:hSpace="141" w:wrap="around" w:vAnchor="text" w:hAnchor="page" w:x="1856" w:y="-2135"/>
      <w:tabs>
        <w:tab w:val="left" w:pos="993"/>
      </w:tabs>
      <w:ind w:left="142" w:right="273"/>
    </w:pPr>
    <w:rPr>
      <w:rFonts w:ascii="CST Garamond" w:hAnsi="CST Garamond"/>
    </w:rPr>
  </w:style>
  <w:style w:type="paragraph" w:styleId="Textkrper3">
    <w:name w:val="Body Text 3"/>
    <w:basedOn w:val="Standard"/>
    <w:rPr>
      <w:rFonts w:ascii="Garamond" w:hAnsi="Garamond"/>
      <w:b/>
      <w:bCs/>
      <w:snapToGrid w:val="0"/>
      <w:color w:val="000000"/>
      <w:szCs w:val="24"/>
      <w:lang w:val="en-US" w:eastAsia="de-DE"/>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rFonts w:ascii="Times New Roman" w:hAnsi="Times New Roman"/>
      <w:sz w:val="20"/>
      <w:lang w:val="en-GB"/>
    </w:rPr>
  </w:style>
  <w:style w:type="paragraph" w:styleId="Sprechblasentext">
    <w:name w:val="Balloon Text"/>
    <w:basedOn w:val="Standard"/>
    <w:semiHidden/>
    <w:rPr>
      <w:rFonts w:ascii="Tahoma" w:hAnsi="Tahoma" w:cs="Tahoma"/>
      <w:sz w:val="16"/>
      <w:szCs w:val="16"/>
    </w:rPr>
  </w:style>
  <w:style w:type="paragraph" w:styleId="Kommentarthema">
    <w:name w:val="annotation subject"/>
    <w:basedOn w:val="Kommentartext"/>
    <w:next w:val="Kommentartext"/>
    <w:semiHidden/>
    <w:rPr>
      <w:rFonts w:ascii="AGaramond" w:hAnsi="AGaramond"/>
      <w:b/>
      <w:bCs/>
      <w:lang w:val="de-DE"/>
    </w:rPr>
  </w:style>
  <w:style w:type="paragraph" w:styleId="Textkrper-Zeileneinzug">
    <w:name w:val="Body Text Indent"/>
    <w:basedOn w:val="Standard"/>
    <w:link w:val="Textkrper-ZeileneinzugZchn"/>
    <w:pPr>
      <w:spacing w:line="360" w:lineRule="auto"/>
      <w:ind w:firstLine="284"/>
      <w:jc w:val="both"/>
    </w:pPr>
    <w:rPr>
      <w:rFonts w:ascii="Garamond" w:hAnsi="Garamond"/>
      <w:sz w:val="28"/>
    </w:rPr>
  </w:style>
  <w:style w:type="paragraph" w:customStyle="1" w:styleId="ZchnZchn1Char">
    <w:name w:val="Zchn Zchn1 Char"/>
    <w:basedOn w:val="Standard"/>
    <w:next w:val="Standard"/>
    <w:pPr>
      <w:spacing w:after="160" w:line="240" w:lineRule="exact"/>
    </w:pPr>
    <w:rPr>
      <w:rFonts w:ascii="Tahoma" w:hAnsi="Tahoma"/>
      <w:lang w:val="en-US"/>
    </w:rPr>
  </w:style>
  <w:style w:type="paragraph" w:customStyle="1" w:styleId="ZVEIStandard">
    <w:name w:val="ZVEI Standard"/>
    <w:pPr>
      <w:suppressAutoHyphens/>
      <w:jc w:val="both"/>
    </w:pPr>
    <w:rPr>
      <w:rFonts w:ascii="Arial" w:eastAsia="Arial" w:hAnsi="Arial"/>
      <w:sz w:val="22"/>
      <w:lang w:eastAsia="ar-SA"/>
    </w:rPr>
  </w:style>
  <w:style w:type="paragraph" w:styleId="StandardWeb">
    <w:name w:val="Normal (Web)"/>
    <w:basedOn w:val="Standard"/>
    <w:pPr>
      <w:spacing w:before="100" w:beforeAutospacing="1" w:after="100" w:afterAutospacing="1"/>
    </w:pPr>
    <w:rPr>
      <w:rFonts w:ascii="Times New Roman" w:eastAsia="Calibri" w:hAnsi="Times New Roman"/>
      <w:szCs w:val="24"/>
      <w:lang w:eastAsia="de-DE"/>
    </w:rPr>
  </w:style>
  <w:style w:type="character" w:customStyle="1" w:styleId="e-mailformatvorlage19">
    <w:name w:val="e-mailformatvorlage19"/>
    <w:semiHidden/>
    <w:rPr>
      <w:rFonts w:ascii="Calibri" w:eastAsia="Calibri" w:hAnsi="Calibri" w:cs="Times New Roman" w:hint="default"/>
      <w:color w:val="1F497D"/>
      <w:sz w:val="22"/>
      <w:szCs w:val="22"/>
    </w:rPr>
  </w:style>
  <w:style w:type="character" w:customStyle="1" w:styleId="NurTextZchn">
    <w:name w:val="Nur Text Zchn"/>
    <w:link w:val="NurText"/>
    <w:uiPriority w:val="99"/>
    <w:semiHidden/>
    <w:locked/>
    <w:rPr>
      <w:rFonts w:ascii="Arial" w:eastAsia="Calibri" w:hAnsi="Arial"/>
      <w:color w:val="000000"/>
      <w:lang w:bidi="ar-SA"/>
    </w:rPr>
  </w:style>
  <w:style w:type="paragraph" w:styleId="NurText">
    <w:name w:val="Plain Text"/>
    <w:basedOn w:val="Standard"/>
    <w:link w:val="NurTextZchn"/>
    <w:uiPriority w:val="99"/>
    <w:semiHidden/>
    <w:rPr>
      <w:rFonts w:ascii="Arial" w:eastAsia="Calibri" w:hAnsi="Arial"/>
      <w:color w:val="000000"/>
      <w:sz w:val="20"/>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standardchar1">
    <w:name w:val="standard__char1"/>
    <w:rPr>
      <w:rFonts w:ascii="Times New Roman" w:hAnsi="Times New Roman" w:cs="Times New Roman" w:hint="default"/>
      <w:strike w:val="0"/>
      <w:dstrike w:val="0"/>
      <w:sz w:val="24"/>
      <w:szCs w:val="24"/>
      <w:u w:val="none"/>
      <w:effect w:val="none"/>
    </w:rPr>
  </w:style>
  <w:style w:type="character" w:customStyle="1" w:styleId="berschrift2Zchn">
    <w:name w:val="Überschrift 2 Zchn"/>
    <w:link w:val="berschrift2"/>
    <w:semiHidden/>
    <w:rsid w:val="00A7600F"/>
    <w:rPr>
      <w:rFonts w:ascii="Cambria" w:eastAsia="Times New Roman" w:hAnsi="Cambria" w:cs="Times New Roman"/>
      <w:b/>
      <w:bCs/>
      <w:i/>
      <w:iCs/>
      <w:sz w:val="28"/>
      <w:szCs w:val="28"/>
      <w:lang w:eastAsia="en-US"/>
    </w:rPr>
  </w:style>
  <w:style w:type="paragraph" w:styleId="Funotentext">
    <w:name w:val="footnote text"/>
    <w:basedOn w:val="Standard"/>
    <w:link w:val="FunotentextZchn"/>
    <w:rsid w:val="00A7600F"/>
    <w:rPr>
      <w:rFonts w:ascii="Gill Sans MT" w:hAnsi="Gill Sans MT"/>
      <w:sz w:val="20"/>
      <w:u w:color="FF0000"/>
    </w:rPr>
  </w:style>
  <w:style w:type="character" w:customStyle="1" w:styleId="FunotentextZchn">
    <w:name w:val="Fußnotentext Zchn"/>
    <w:link w:val="Funotentext"/>
    <w:rsid w:val="00A7600F"/>
    <w:rPr>
      <w:rFonts w:ascii="Gill Sans MT" w:hAnsi="Gill Sans MT"/>
      <w:u w:color="FF0000"/>
    </w:rPr>
  </w:style>
  <w:style w:type="character" w:styleId="Funotenzeichen">
    <w:name w:val="footnote reference"/>
    <w:rsid w:val="00A7600F"/>
    <w:rPr>
      <w:vertAlign w:val="superscript"/>
    </w:rPr>
  </w:style>
  <w:style w:type="paragraph" w:customStyle="1" w:styleId="Bildunterschrift">
    <w:name w:val="Bildunterschrift"/>
    <w:basedOn w:val="Standard"/>
    <w:rsid w:val="00A7600F"/>
    <w:pPr>
      <w:autoSpaceDE w:val="0"/>
      <w:autoSpaceDN w:val="0"/>
      <w:adjustRightInd w:val="0"/>
    </w:pPr>
    <w:rPr>
      <w:rFonts w:ascii="Times New Roman" w:hAnsi="Times New Roman"/>
      <w:i/>
      <w:sz w:val="20"/>
      <w:szCs w:val="24"/>
      <w:u w:color="FF0000"/>
      <w:lang w:eastAsia="de-DE"/>
    </w:rPr>
  </w:style>
  <w:style w:type="character" w:customStyle="1" w:styleId="apple-style-span">
    <w:name w:val="apple-style-span"/>
    <w:basedOn w:val="Absatz-Standardschriftart"/>
    <w:rsid w:val="008F0622"/>
  </w:style>
  <w:style w:type="character" w:customStyle="1" w:styleId="TextkrperZchn">
    <w:name w:val="Textkörper Zchn"/>
    <w:link w:val="Textkrper"/>
    <w:rsid w:val="008F0622"/>
    <w:rPr>
      <w:sz w:val="24"/>
      <w:lang w:val="en-US" w:eastAsia="en-US"/>
    </w:rPr>
  </w:style>
  <w:style w:type="character" w:customStyle="1" w:styleId="txt121">
    <w:name w:val="txt121"/>
    <w:rsid w:val="008F0622"/>
    <w:rPr>
      <w:rFonts w:ascii="Arial" w:hAnsi="Arial" w:cs="Arial"/>
      <w:i w:val="0"/>
      <w:iCs w:val="0"/>
      <w:strike w:val="0"/>
      <w:dstrike w:val="0"/>
      <w:color w:val="333333"/>
      <w:sz w:val="12"/>
      <w:szCs w:val="12"/>
      <w:u w:val="none"/>
    </w:rPr>
  </w:style>
  <w:style w:type="paragraph" w:customStyle="1" w:styleId="CM1">
    <w:name w:val="CM1"/>
    <w:basedOn w:val="Default"/>
    <w:next w:val="Default"/>
    <w:uiPriority w:val="99"/>
    <w:rsid w:val="00BF7CF4"/>
    <w:pPr>
      <w:widowControl w:val="0"/>
    </w:pPr>
    <w:rPr>
      <w:rFonts w:ascii="Gill Sans" w:hAnsi="Gill Sans" w:cs="Times New Roman"/>
      <w:color w:val="auto"/>
    </w:rPr>
  </w:style>
  <w:style w:type="paragraph" w:customStyle="1" w:styleId="CM2">
    <w:name w:val="CM2"/>
    <w:basedOn w:val="Default"/>
    <w:next w:val="Default"/>
    <w:uiPriority w:val="99"/>
    <w:rsid w:val="00BF7CF4"/>
    <w:pPr>
      <w:widowControl w:val="0"/>
      <w:spacing w:line="271" w:lineRule="atLeast"/>
    </w:pPr>
    <w:rPr>
      <w:rFonts w:ascii="Gill Sans" w:hAnsi="Gill Sans" w:cs="Times New Roman"/>
      <w:color w:val="auto"/>
    </w:rPr>
  </w:style>
  <w:style w:type="paragraph" w:customStyle="1" w:styleId="CM5">
    <w:name w:val="CM5"/>
    <w:basedOn w:val="Default"/>
    <w:next w:val="Default"/>
    <w:uiPriority w:val="99"/>
    <w:rsid w:val="00BF7CF4"/>
    <w:pPr>
      <w:widowControl w:val="0"/>
      <w:spacing w:after="195"/>
    </w:pPr>
    <w:rPr>
      <w:rFonts w:ascii="Gill Sans" w:hAnsi="Gill Sans" w:cs="Times New Roman"/>
      <w:color w:val="auto"/>
    </w:rPr>
  </w:style>
  <w:style w:type="character" w:customStyle="1" w:styleId="hps">
    <w:name w:val="hps"/>
    <w:basedOn w:val="Absatz-Standardschriftart"/>
    <w:rsid w:val="00F5434B"/>
  </w:style>
  <w:style w:type="paragraph" w:styleId="Listenabsatz">
    <w:name w:val="List Paragraph"/>
    <w:basedOn w:val="Standard"/>
    <w:uiPriority w:val="34"/>
    <w:qFormat/>
    <w:rsid w:val="0016558D"/>
    <w:pPr>
      <w:ind w:left="720"/>
    </w:pPr>
    <w:rPr>
      <w:rFonts w:ascii="Calibri" w:eastAsia="Calibri" w:hAnsi="Calibri"/>
      <w:sz w:val="22"/>
      <w:szCs w:val="22"/>
      <w:lang w:val="en-US"/>
    </w:rPr>
  </w:style>
  <w:style w:type="character" w:customStyle="1" w:styleId="KommentartextZchn">
    <w:name w:val="Kommentartext Zchn"/>
    <w:link w:val="Kommentartext"/>
    <w:semiHidden/>
    <w:rsid w:val="001B3549"/>
    <w:rPr>
      <w:lang w:val="en-GB" w:eastAsia="en-US"/>
    </w:rPr>
  </w:style>
  <w:style w:type="character" w:customStyle="1" w:styleId="Textkrper-ZeileneinzugZchn">
    <w:name w:val="Textkörper-Zeileneinzug Zchn"/>
    <w:link w:val="Textkrper-Zeileneinzug"/>
    <w:rsid w:val="00004D17"/>
    <w:rPr>
      <w:rFonts w:ascii="Garamond" w:hAnsi="Garamond"/>
      <w:sz w:val="28"/>
      <w:lang w:eastAsia="en-US"/>
    </w:rPr>
  </w:style>
  <w:style w:type="character" w:customStyle="1" w:styleId="berschrift1Zchn">
    <w:name w:val="Überschrift 1 Zchn"/>
    <w:link w:val="berschrift1"/>
    <w:rsid w:val="00FE1ED0"/>
    <w:rPr>
      <w:rFonts w:ascii="GillSans" w:hAnsi="GillSans"/>
      <w:snapToGrid/>
      <w:color w:val="005AFF"/>
      <w:sz w:val="4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Garamond" w:hAnsi="AGaramond"/>
      <w:sz w:val="24"/>
      <w:lang w:eastAsia="en-US"/>
    </w:rPr>
  </w:style>
  <w:style w:type="paragraph" w:styleId="berschrift1">
    <w:name w:val="heading 1"/>
    <w:basedOn w:val="Standard"/>
    <w:next w:val="Standard"/>
    <w:link w:val="berschrift1Zchn"/>
    <w:qFormat/>
    <w:pPr>
      <w:keepNext/>
      <w:outlineLvl w:val="0"/>
    </w:pPr>
    <w:rPr>
      <w:rFonts w:ascii="GillSans" w:hAnsi="GillSans"/>
      <w:snapToGrid w:val="0"/>
      <w:color w:val="005AFF"/>
      <w:sz w:val="48"/>
      <w:lang w:val="en-US"/>
    </w:rPr>
  </w:style>
  <w:style w:type="paragraph" w:styleId="berschrift2">
    <w:name w:val="heading 2"/>
    <w:basedOn w:val="Standard"/>
    <w:next w:val="Standard"/>
    <w:link w:val="berschrift2Zchn"/>
    <w:semiHidden/>
    <w:unhideWhenUsed/>
    <w:qFormat/>
    <w:rsid w:val="00A7600F"/>
    <w:pPr>
      <w:keepNext/>
      <w:spacing w:before="240" w:after="60"/>
      <w:outlineLvl w:val="1"/>
    </w:pPr>
    <w:rPr>
      <w:rFonts w:ascii="Cambria" w:hAnsi="Cambria"/>
      <w:b/>
      <w:bCs/>
      <w:i/>
      <w:iCs/>
      <w:sz w:val="28"/>
      <w:szCs w:val="28"/>
    </w:rPr>
  </w:style>
  <w:style w:type="paragraph" w:styleId="berschrift4">
    <w:name w:val="heading 4"/>
    <w:basedOn w:val="Standard"/>
    <w:next w:val="Standard"/>
    <w:qFormat/>
    <w:pPr>
      <w:keepNext/>
      <w:autoSpaceDE w:val="0"/>
      <w:autoSpaceDN w:val="0"/>
      <w:adjustRightInd w:val="0"/>
      <w:outlineLvl w:val="3"/>
    </w:pPr>
    <w:rPr>
      <w:rFonts w:ascii="CST Gill Sans" w:hAnsi="CST Gill Sans"/>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rsid w:val="00A7600F"/>
    <w:pPr>
      <w:widowControl w:val="0"/>
      <w:tabs>
        <w:tab w:val="center" w:pos="4536"/>
        <w:tab w:val="right" w:pos="9072"/>
      </w:tabs>
      <w:jc w:val="center"/>
    </w:pPr>
    <w:rPr>
      <w:rFonts w:ascii="Arial" w:hAnsi="Arial" w:cs="Arial"/>
      <w:sz w:val="18"/>
      <w:szCs w:val="18"/>
    </w:rPr>
  </w:style>
  <w:style w:type="character" w:styleId="Seitenzahl">
    <w:name w:val="page number"/>
    <w:rPr>
      <w:rFonts w:ascii="AGaramond" w:hAnsi="AGaramond"/>
      <w:dstrike w:val="0"/>
      <w:color w:val="auto"/>
      <w:sz w:val="12"/>
      <w:vertAlign w:val="baseline"/>
    </w:rPr>
  </w:style>
  <w:style w:type="character" w:styleId="Hyperlink">
    <w:name w:val="Hyperlink"/>
    <w:rPr>
      <w:strike w:val="0"/>
      <w:dstrike w:val="0"/>
      <w:color w:val="000000"/>
      <w:u w:val="none"/>
      <w:effect w:val="none"/>
    </w:rPr>
  </w:style>
  <w:style w:type="paragraph" w:styleId="Textkrper">
    <w:name w:val="Body Text"/>
    <w:basedOn w:val="Standard"/>
    <w:link w:val="TextkrperZchn"/>
    <w:rPr>
      <w:rFonts w:ascii="Times New Roman" w:hAnsi="Times New Roman"/>
      <w:lang w:val="en-US"/>
    </w:rPr>
  </w:style>
  <w:style w:type="paragraph" w:styleId="Textkrper2">
    <w:name w:val="Body Text 2"/>
    <w:basedOn w:val="Standard"/>
    <w:rPr>
      <w:rFonts w:ascii="Garamond" w:hAnsi="Garamond"/>
      <w:b/>
      <w:bCs/>
      <w:szCs w:val="24"/>
      <w:lang w:val="en-GB"/>
    </w:rPr>
  </w:style>
  <w:style w:type="paragraph" w:customStyle="1" w:styleId="Faxkopf">
    <w:name w:val="Faxkopf"/>
    <w:basedOn w:val="Standard"/>
    <w:pPr>
      <w:framePr w:w="9679" w:h="576" w:hSpace="141" w:wrap="around" w:vAnchor="text" w:hAnchor="page" w:x="1856" w:y="-2135"/>
      <w:tabs>
        <w:tab w:val="left" w:pos="993"/>
      </w:tabs>
      <w:ind w:left="142" w:right="273"/>
    </w:pPr>
    <w:rPr>
      <w:rFonts w:ascii="CST Garamond" w:hAnsi="CST Garamond"/>
    </w:rPr>
  </w:style>
  <w:style w:type="paragraph" w:styleId="Textkrper3">
    <w:name w:val="Body Text 3"/>
    <w:basedOn w:val="Standard"/>
    <w:rPr>
      <w:rFonts w:ascii="Garamond" w:hAnsi="Garamond"/>
      <w:b/>
      <w:bCs/>
      <w:snapToGrid w:val="0"/>
      <w:color w:val="000000"/>
      <w:szCs w:val="24"/>
      <w:lang w:val="en-US" w:eastAsia="de-DE"/>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rFonts w:ascii="Times New Roman" w:hAnsi="Times New Roman"/>
      <w:sz w:val="20"/>
      <w:lang w:val="en-GB"/>
    </w:rPr>
  </w:style>
  <w:style w:type="paragraph" w:styleId="Sprechblasentext">
    <w:name w:val="Balloon Text"/>
    <w:basedOn w:val="Standard"/>
    <w:semiHidden/>
    <w:rPr>
      <w:rFonts w:ascii="Tahoma" w:hAnsi="Tahoma" w:cs="Tahoma"/>
      <w:sz w:val="16"/>
      <w:szCs w:val="16"/>
    </w:rPr>
  </w:style>
  <w:style w:type="paragraph" w:styleId="Kommentarthema">
    <w:name w:val="annotation subject"/>
    <w:basedOn w:val="Kommentartext"/>
    <w:next w:val="Kommentartext"/>
    <w:semiHidden/>
    <w:rPr>
      <w:rFonts w:ascii="AGaramond" w:hAnsi="AGaramond"/>
      <w:b/>
      <w:bCs/>
      <w:lang w:val="de-DE"/>
    </w:rPr>
  </w:style>
  <w:style w:type="paragraph" w:styleId="Textkrper-Zeileneinzug">
    <w:name w:val="Body Text Indent"/>
    <w:basedOn w:val="Standard"/>
    <w:link w:val="Textkrper-ZeileneinzugZchn"/>
    <w:pPr>
      <w:spacing w:line="360" w:lineRule="auto"/>
      <w:ind w:firstLine="284"/>
      <w:jc w:val="both"/>
    </w:pPr>
    <w:rPr>
      <w:rFonts w:ascii="Garamond" w:hAnsi="Garamond"/>
      <w:sz w:val="28"/>
    </w:rPr>
  </w:style>
  <w:style w:type="paragraph" w:customStyle="1" w:styleId="ZchnZchn1Char">
    <w:name w:val="Zchn Zchn1 Char"/>
    <w:basedOn w:val="Standard"/>
    <w:next w:val="Standard"/>
    <w:pPr>
      <w:spacing w:after="160" w:line="240" w:lineRule="exact"/>
    </w:pPr>
    <w:rPr>
      <w:rFonts w:ascii="Tahoma" w:hAnsi="Tahoma"/>
      <w:lang w:val="en-US"/>
    </w:rPr>
  </w:style>
  <w:style w:type="paragraph" w:customStyle="1" w:styleId="ZVEIStandard">
    <w:name w:val="ZVEI Standard"/>
    <w:pPr>
      <w:suppressAutoHyphens/>
      <w:jc w:val="both"/>
    </w:pPr>
    <w:rPr>
      <w:rFonts w:ascii="Arial" w:eastAsia="Arial" w:hAnsi="Arial"/>
      <w:sz w:val="22"/>
      <w:lang w:eastAsia="ar-SA"/>
    </w:rPr>
  </w:style>
  <w:style w:type="paragraph" w:styleId="StandardWeb">
    <w:name w:val="Normal (Web)"/>
    <w:basedOn w:val="Standard"/>
    <w:pPr>
      <w:spacing w:before="100" w:beforeAutospacing="1" w:after="100" w:afterAutospacing="1"/>
    </w:pPr>
    <w:rPr>
      <w:rFonts w:ascii="Times New Roman" w:eastAsia="Calibri" w:hAnsi="Times New Roman"/>
      <w:szCs w:val="24"/>
      <w:lang w:eastAsia="de-DE"/>
    </w:rPr>
  </w:style>
  <w:style w:type="character" w:customStyle="1" w:styleId="e-mailformatvorlage19">
    <w:name w:val="e-mailformatvorlage19"/>
    <w:semiHidden/>
    <w:rPr>
      <w:rFonts w:ascii="Calibri" w:eastAsia="Calibri" w:hAnsi="Calibri" w:cs="Times New Roman" w:hint="default"/>
      <w:color w:val="1F497D"/>
      <w:sz w:val="22"/>
      <w:szCs w:val="22"/>
    </w:rPr>
  </w:style>
  <w:style w:type="character" w:customStyle="1" w:styleId="NurTextZchn">
    <w:name w:val="Nur Text Zchn"/>
    <w:link w:val="NurText"/>
    <w:uiPriority w:val="99"/>
    <w:semiHidden/>
    <w:locked/>
    <w:rPr>
      <w:rFonts w:ascii="Arial" w:eastAsia="Calibri" w:hAnsi="Arial"/>
      <w:color w:val="000000"/>
      <w:lang w:bidi="ar-SA"/>
    </w:rPr>
  </w:style>
  <w:style w:type="paragraph" w:styleId="NurText">
    <w:name w:val="Plain Text"/>
    <w:basedOn w:val="Standard"/>
    <w:link w:val="NurTextZchn"/>
    <w:uiPriority w:val="99"/>
    <w:semiHidden/>
    <w:rPr>
      <w:rFonts w:ascii="Arial" w:eastAsia="Calibri" w:hAnsi="Arial"/>
      <w:color w:val="000000"/>
      <w:sz w:val="20"/>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standardchar1">
    <w:name w:val="standard__char1"/>
    <w:rPr>
      <w:rFonts w:ascii="Times New Roman" w:hAnsi="Times New Roman" w:cs="Times New Roman" w:hint="default"/>
      <w:strike w:val="0"/>
      <w:dstrike w:val="0"/>
      <w:sz w:val="24"/>
      <w:szCs w:val="24"/>
      <w:u w:val="none"/>
      <w:effect w:val="none"/>
    </w:rPr>
  </w:style>
  <w:style w:type="character" w:customStyle="1" w:styleId="berschrift2Zchn">
    <w:name w:val="Überschrift 2 Zchn"/>
    <w:link w:val="berschrift2"/>
    <w:semiHidden/>
    <w:rsid w:val="00A7600F"/>
    <w:rPr>
      <w:rFonts w:ascii="Cambria" w:eastAsia="Times New Roman" w:hAnsi="Cambria" w:cs="Times New Roman"/>
      <w:b/>
      <w:bCs/>
      <w:i/>
      <w:iCs/>
      <w:sz w:val="28"/>
      <w:szCs w:val="28"/>
      <w:lang w:eastAsia="en-US"/>
    </w:rPr>
  </w:style>
  <w:style w:type="paragraph" w:styleId="Funotentext">
    <w:name w:val="footnote text"/>
    <w:basedOn w:val="Standard"/>
    <w:link w:val="FunotentextZchn"/>
    <w:rsid w:val="00A7600F"/>
    <w:rPr>
      <w:rFonts w:ascii="Gill Sans MT" w:hAnsi="Gill Sans MT"/>
      <w:sz w:val="20"/>
      <w:u w:color="FF0000"/>
    </w:rPr>
  </w:style>
  <w:style w:type="character" w:customStyle="1" w:styleId="FunotentextZchn">
    <w:name w:val="Fußnotentext Zchn"/>
    <w:link w:val="Funotentext"/>
    <w:rsid w:val="00A7600F"/>
    <w:rPr>
      <w:rFonts w:ascii="Gill Sans MT" w:hAnsi="Gill Sans MT"/>
      <w:u w:color="FF0000"/>
    </w:rPr>
  </w:style>
  <w:style w:type="character" w:styleId="Funotenzeichen">
    <w:name w:val="footnote reference"/>
    <w:rsid w:val="00A7600F"/>
    <w:rPr>
      <w:vertAlign w:val="superscript"/>
    </w:rPr>
  </w:style>
  <w:style w:type="paragraph" w:customStyle="1" w:styleId="Bildunterschrift">
    <w:name w:val="Bildunterschrift"/>
    <w:basedOn w:val="Standard"/>
    <w:rsid w:val="00A7600F"/>
    <w:pPr>
      <w:autoSpaceDE w:val="0"/>
      <w:autoSpaceDN w:val="0"/>
      <w:adjustRightInd w:val="0"/>
    </w:pPr>
    <w:rPr>
      <w:rFonts w:ascii="Times New Roman" w:hAnsi="Times New Roman"/>
      <w:i/>
      <w:sz w:val="20"/>
      <w:szCs w:val="24"/>
      <w:u w:color="FF0000"/>
      <w:lang w:eastAsia="de-DE"/>
    </w:rPr>
  </w:style>
  <w:style w:type="character" w:customStyle="1" w:styleId="apple-style-span">
    <w:name w:val="apple-style-span"/>
    <w:basedOn w:val="Absatz-Standardschriftart"/>
    <w:rsid w:val="008F0622"/>
  </w:style>
  <w:style w:type="character" w:customStyle="1" w:styleId="TextkrperZchn">
    <w:name w:val="Textkörper Zchn"/>
    <w:link w:val="Textkrper"/>
    <w:rsid w:val="008F0622"/>
    <w:rPr>
      <w:sz w:val="24"/>
      <w:lang w:val="en-US" w:eastAsia="en-US"/>
    </w:rPr>
  </w:style>
  <w:style w:type="character" w:customStyle="1" w:styleId="txt121">
    <w:name w:val="txt121"/>
    <w:rsid w:val="008F0622"/>
    <w:rPr>
      <w:rFonts w:ascii="Arial" w:hAnsi="Arial" w:cs="Arial"/>
      <w:i w:val="0"/>
      <w:iCs w:val="0"/>
      <w:strike w:val="0"/>
      <w:dstrike w:val="0"/>
      <w:color w:val="333333"/>
      <w:sz w:val="12"/>
      <w:szCs w:val="12"/>
      <w:u w:val="none"/>
    </w:rPr>
  </w:style>
  <w:style w:type="paragraph" w:customStyle="1" w:styleId="CM1">
    <w:name w:val="CM1"/>
    <w:basedOn w:val="Default"/>
    <w:next w:val="Default"/>
    <w:uiPriority w:val="99"/>
    <w:rsid w:val="00BF7CF4"/>
    <w:pPr>
      <w:widowControl w:val="0"/>
    </w:pPr>
    <w:rPr>
      <w:rFonts w:ascii="Gill Sans" w:hAnsi="Gill Sans" w:cs="Times New Roman"/>
      <w:color w:val="auto"/>
    </w:rPr>
  </w:style>
  <w:style w:type="paragraph" w:customStyle="1" w:styleId="CM2">
    <w:name w:val="CM2"/>
    <w:basedOn w:val="Default"/>
    <w:next w:val="Default"/>
    <w:uiPriority w:val="99"/>
    <w:rsid w:val="00BF7CF4"/>
    <w:pPr>
      <w:widowControl w:val="0"/>
      <w:spacing w:line="271" w:lineRule="atLeast"/>
    </w:pPr>
    <w:rPr>
      <w:rFonts w:ascii="Gill Sans" w:hAnsi="Gill Sans" w:cs="Times New Roman"/>
      <w:color w:val="auto"/>
    </w:rPr>
  </w:style>
  <w:style w:type="paragraph" w:customStyle="1" w:styleId="CM5">
    <w:name w:val="CM5"/>
    <w:basedOn w:val="Default"/>
    <w:next w:val="Default"/>
    <w:uiPriority w:val="99"/>
    <w:rsid w:val="00BF7CF4"/>
    <w:pPr>
      <w:widowControl w:val="0"/>
      <w:spacing w:after="195"/>
    </w:pPr>
    <w:rPr>
      <w:rFonts w:ascii="Gill Sans" w:hAnsi="Gill Sans" w:cs="Times New Roman"/>
      <w:color w:val="auto"/>
    </w:rPr>
  </w:style>
  <w:style w:type="character" w:customStyle="1" w:styleId="hps">
    <w:name w:val="hps"/>
    <w:basedOn w:val="Absatz-Standardschriftart"/>
    <w:rsid w:val="00F5434B"/>
  </w:style>
  <w:style w:type="paragraph" w:styleId="Listenabsatz">
    <w:name w:val="List Paragraph"/>
    <w:basedOn w:val="Standard"/>
    <w:uiPriority w:val="34"/>
    <w:qFormat/>
    <w:rsid w:val="0016558D"/>
    <w:pPr>
      <w:ind w:left="720"/>
    </w:pPr>
    <w:rPr>
      <w:rFonts w:ascii="Calibri" w:eastAsia="Calibri" w:hAnsi="Calibri"/>
      <w:sz w:val="22"/>
      <w:szCs w:val="22"/>
      <w:lang w:val="en-US"/>
    </w:rPr>
  </w:style>
  <w:style w:type="character" w:customStyle="1" w:styleId="KommentartextZchn">
    <w:name w:val="Kommentartext Zchn"/>
    <w:link w:val="Kommentartext"/>
    <w:semiHidden/>
    <w:rsid w:val="001B3549"/>
    <w:rPr>
      <w:lang w:val="en-GB" w:eastAsia="en-US"/>
    </w:rPr>
  </w:style>
  <w:style w:type="character" w:customStyle="1" w:styleId="Textkrper-ZeileneinzugZchn">
    <w:name w:val="Textkörper-Zeileneinzug Zchn"/>
    <w:link w:val="Textkrper-Zeileneinzug"/>
    <w:rsid w:val="00004D17"/>
    <w:rPr>
      <w:rFonts w:ascii="Garamond" w:hAnsi="Garamond"/>
      <w:sz w:val="28"/>
      <w:lang w:eastAsia="en-US"/>
    </w:rPr>
  </w:style>
  <w:style w:type="character" w:customStyle="1" w:styleId="berschrift1Zchn">
    <w:name w:val="Überschrift 1 Zchn"/>
    <w:link w:val="berschrift1"/>
    <w:rsid w:val="00FE1ED0"/>
    <w:rPr>
      <w:rFonts w:ascii="GillSans" w:hAnsi="GillSans"/>
      <w:snapToGrid/>
      <w:color w:val="005AFF"/>
      <w:sz w:val="4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5419">
      <w:bodyDiv w:val="1"/>
      <w:marLeft w:val="0"/>
      <w:marRight w:val="0"/>
      <w:marTop w:val="0"/>
      <w:marBottom w:val="0"/>
      <w:divBdr>
        <w:top w:val="none" w:sz="0" w:space="0" w:color="auto"/>
        <w:left w:val="none" w:sz="0" w:space="0" w:color="auto"/>
        <w:bottom w:val="none" w:sz="0" w:space="0" w:color="auto"/>
        <w:right w:val="none" w:sz="0" w:space="0" w:color="auto"/>
      </w:divBdr>
    </w:div>
    <w:div w:id="64375736">
      <w:bodyDiv w:val="1"/>
      <w:marLeft w:val="0"/>
      <w:marRight w:val="0"/>
      <w:marTop w:val="0"/>
      <w:marBottom w:val="0"/>
      <w:divBdr>
        <w:top w:val="none" w:sz="0" w:space="0" w:color="auto"/>
        <w:left w:val="none" w:sz="0" w:space="0" w:color="auto"/>
        <w:bottom w:val="none" w:sz="0" w:space="0" w:color="auto"/>
        <w:right w:val="none" w:sz="0" w:space="0" w:color="auto"/>
      </w:divBdr>
    </w:div>
    <w:div w:id="168370264">
      <w:bodyDiv w:val="1"/>
      <w:marLeft w:val="0"/>
      <w:marRight w:val="0"/>
      <w:marTop w:val="0"/>
      <w:marBottom w:val="0"/>
      <w:divBdr>
        <w:top w:val="none" w:sz="0" w:space="0" w:color="auto"/>
        <w:left w:val="none" w:sz="0" w:space="0" w:color="auto"/>
        <w:bottom w:val="none" w:sz="0" w:space="0" w:color="auto"/>
        <w:right w:val="none" w:sz="0" w:space="0" w:color="auto"/>
      </w:divBdr>
    </w:div>
    <w:div w:id="322708921">
      <w:bodyDiv w:val="1"/>
      <w:marLeft w:val="0"/>
      <w:marRight w:val="0"/>
      <w:marTop w:val="0"/>
      <w:marBottom w:val="0"/>
      <w:divBdr>
        <w:top w:val="none" w:sz="0" w:space="0" w:color="auto"/>
        <w:left w:val="none" w:sz="0" w:space="0" w:color="auto"/>
        <w:bottom w:val="none" w:sz="0" w:space="0" w:color="auto"/>
        <w:right w:val="none" w:sz="0" w:space="0" w:color="auto"/>
      </w:divBdr>
    </w:div>
    <w:div w:id="459304798">
      <w:bodyDiv w:val="1"/>
      <w:marLeft w:val="0"/>
      <w:marRight w:val="0"/>
      <w:marTop w:val="0"/>
      <w:marBottom w:val="0"/>
      <w:divBdr>
        <w:top w:val="none" w:sz="0" w:space="0" w:color="auto"/>
        <w:left w:val="none" w:sz="0" w:space="0" w:color="auto"/>
        <w:bottom w:val="none" w:sz="0" w:space="0" w:color="auto"/>
        <w:right w:val="none" w:sz="0" w:space="0" w:color="auto"/>
      </w:divBdr>
      <w:divsChild>
        <w:div w:id="1630668588">
          <w:marLeft w:val="0"/>
          <w:marRight w:val="0"/>
          <w:marTop w:val="0"/>
          <w:marBottom w:val="0"/>
          <w:divBdr>
            <w:top w:val="none" w:sz="0" w:space="0" w:color="auto"/>
            <w:left w:val="none" w:sz="0" w:space="0" w:color="auto"/>
            <w:bottom w:val="none" w:sz="0" w:space="0" w:color="auto"/>
            <w:right w:val="none" w:sz="0" w:space="0" w:color="auto"/>
          </w:divBdr>
          <w:divsChild>
            <w:div w:id="672798097">
              <w:marLeft w:val="0"/>
              <w:marRight w:val="0"/>
              <w:marTop w:val="0"/>
              <w:marBottom w:val="0"/>
              <w:divBdr>
                <w:top w:val="none" w:sz="0" w:space="0" w:color="auto"/>
                <w:left w:val="none" w:sz="0" w:space="0" w:color="auto"/>
                <w:bottom w:val="none" w:sz="0" w:space="0" w:color="auto"/>
                <w:right w:val="none" w:sz="0" w:space="0" w:color="auto"/>
              </w:divBdr>
              <w:divsChild>
                <w:div w:id="716314383">
                  <w:marLeft w:val="0"/>
                  <w:marRight w:val="0"/>
                  <w:marTop w:val="0"/>
                  <w:marBottom w:val="0"/>
                  <w:divBdr>
                    <w:top w:val="none" w:sz="0" w:space="0" w:color="auto"/>
                    <w:left w:val="none" w:sz="0" w:space="0" w:color="auto"/>
                    <w:bottom w:val="none" w:sz="0" w:space="0" w:color="auto"/>
                    <w:right w:val="none" w:sz="0" w:space="0" w:color="auto"/>
                  </w:divBdr>
                  <w:divsChild>
                    <w:div w:id="985741741">
                      <w:marLeft w:val="0"/>
                      <w:marRight w:val="0"/>
                      <w:marTop w:val="0"/>
                      <w:marBottom w:val="0"/>
                      <w:divBdr>
                        <w:top w:val="none" w:sz="0" w:space="0" w:color="auto"/>
                        <w:left w:val="none" w:sz="0" w:space="0" w:color="auto"/>
                        <w:bottom w:val="none" w:sz="0" w:space="0" w:color="auto"/>
                        <w:right w:val="none" w:sz="0" w:space="0" w:color="auto"/>
                      </w:divBdr>
                      <w:divsChild>
                        <w:div w:id="460465863">
                          <w:marLeft w:val="0"/>
                          <w:marRight w:val="0"/>
                          <w:marTop w:val="0"/>
                          <w:marBottom w:val="0"/>
                          <w:divBdr>
                            <w:top w:val="none" w:sz="0" w:space="0" w:color="auto"/>
                            <w:left w:val="none" w:sz="0" w:space="0" w:color="auto"/>
                            <w:bottom w:val="none" w:sz="0" w:space="0" w:color="auto"/>
                            <w:right w:val="none" w:sz="0" w:space="0" w:color="auto"/>
                          </w:divBdr>
                          <w:divsChild>
                            <w:div w:id="1952974302">
                              <w:marLeft w:val="0"/>
                              <w:marRight w:val="0"/>
                              <w:marTop w:val="0"/>
                              <w:marBottom w:val="0"/>
                              <w:divBdr>
                                <w:top w:val="none" w:sz="0" w:space="0" w:color="auto"/>
                                <w:left w:val="none" w:sz="0" w:space="0" w:color="auto"/>
                                <w:bottom w:val="none" w:sz="0" w:space="0" w:color="auto"/>
                                <w:right w:val="none" w:sz="0" w:space="0" w:color="auto"/>
                              </w:divBdr>
                              <w:divsChild>
                                <w:div w:id="833951455">
                                  <w:marLeft w:val="0"/>
                                  <w:marRight w:val="0"/>
                                  <w:marTop w:val="0"/>
                                  <w:marBottom w:val="0"/>
                                  <w:divBdr>
                                    <w:top w:val="none" w:sz="0" w:space="0" w:color="auto"/>
                                    <w:left w:val="none" w:sz="0" w:space="0" w:color="auto"/>
                                    <w:bottom w:val="none" w:sz="0" w:space="0" w:color="auto"/>
                                    <w:right w:val="none" w:sz="0" w:space="0" w:color="auto"/>
                                  </w:divBdr>
                                  <w:divsChild>
                                    <w:div w:id="177549220">
                                      <w:marLeft w:val="0"/>
                                      <w:marRight w:val="0"/>
                                      <w:marTop w:val="0"/>
                                      <w:marBottom w:val="0"/>
                                      <w:divBdr>
                                        <w:top w:val="single" w:sz="4" w:space="0" w:color="F5F5F5"/>
                                        <w:left w:val="single" w:sz="4" w:space="0" w:color="F5F5F5"/>
                                        <w:bottom w:val="single" w:sz="4" w:space="0" w:color="F5F5F5"/>
                                        <w:right w:val="single" w:sz="4" w:space="0" w:color="F5F5F5"/>
                                      </w:divBdr>
                                      <w:divsChild>
                                        <w:div w:id="1936133358">
                                          <w:marLeft w:val="0"/>
                                          <w:marRight w:val="0"/>
                                          <w:marTop w:val="0"/>
                                          <w:marBottom w:val="0"/>
                                          <w:divBdr>
                                            <w:top w:val="none" w:sz="0" w:space="0" w:color="auto"/>
                                            <w:left w:val="none" w:sz="0" w:space="0" w:color="auto"/>
                                            <w:bottom w:val="none" w:sz="0" w:space="0" w:color="auto"/>
                                            <w:right w:val="none" w:sz="0" w:space="0" w:color="auto"/>
                                          </w:divBdr>
                                          <w:divsChild>
                                            <w:div w:id="1564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8201484">
      <w:bodyDiv w:val="1"/>
      <w:marLeft w:val="0"/>
      <w:marRight w:val="0"/>
      <w:marTop w:val="0"/>
      <w:marBottom w:val="0"/>
      <w:divBdr>
        <w:top w:val="none" w:sz="0" w:space="0" w:color="auto"/>
        <w:left w:val="none" w:sz="0" w:space="0" w:color="auto"/>
        <w:bottom w:val="none" w:sz="0" w:space="0" w:color="auto"/>
        <w:right w:val="none" w:sz="0" w:space="0" w:color="auto"/>
      </w:divBdr>
    </w:div>
    <w:div w:id="1171603298">
      <w:bodyDiv w:val="1"/>
      <w:marLeft w:val="0"/>
      <w:marRight w:val="0"/>
      <w:marTop w:val="0"/>
      <w:marBottom w:val="0"/>
      <w:divBdr>
        <w:top w:val="none" w:sz="0" w:space="0" w:color="auto"/>
        <w:left w:val="none" w:sz="0" w:space="0" w:color="auto"/>
        <w:bottom w:val="none" w:sz="0" w:space="0" w:color="auto"/>
        <w:right w:val="none" w:sz="0" w:space="0" w:color="auto"/>
      </w:divBdr>
    </w:div>
    <w:div w:id="1401515512">
      <w:bodyDiv w:val="1"/>
      <w:marLeft w:val="0"/>
      <w:marRight w:val="0"/>
      <w:marTop w:val="0"/>
      <w:marBottom w:val="0"/>
      <w:divBdr>
        <w:top w:val="none" w:sz="0" w:space="0" w:color="auto"/>
        <w:left w:val="none" w:sz="0" w:space="0" w:color="auto"/>
        <w:bottom w:val="none" w:sz="0" w:space="0" w:color="auto"/>
        <w:right w:val="none" w:sz="0" w:space="0" w:color="auto"/>
      </w:divBdr>
    </w:div>
    <w:div w:id="1764379776">
      <w:bodyDiv w:val="1"/>
      <w:marLeft w:val="0"/>
      <w:marRight w:val="0"/>
      <w:marTop w:val="0"/>
      <w:marBottom w:val="0"/>
      <w:divBdr>
        <w:top w:val="none" w:sz="0" w:space="0" w:color="auto"/>
        <w:left w:val="none" w:sz="0" w:space="0" w:color="auto"/>
        <w:bottom w:val="none" w:sz="0" w:space="0" w:color="auto"/>
        <w:right w:val="none" w:sz="0" w:space="0" w:color="auto"/>
      </w:divBdr>
      <w:divsChild>
        <w:div w:id="1195730627">
          <w:marLeft w:val="0"/>
          <w:marRight w:val="0"/>
          <w:marTop w:val="0"/>
          <w:marBottom w:val="0"/>
          <w:divBdr>
            <w:top w:val="none" w:sz="0" w:space="0" w:color="auto"/>
            <w:left w:val="none" w:sz="0" w:space="0" w:color="auto"/>
            <w:bottom w:val="none" w:sz="0" w:space="0" w:color="auto"/>
            <w:right w:val="none" w:sz="0" w:space="0" w:color="auto"/>
          </w:divBdr>
          <w:divsChild>
            <w:div w:id="883055781">
              <w:marLeft w:val="0"/>
              <w:marRight w:val="0"/>
              <w:marTop w:val="0"/>
              <w:marBottom w:val="0"/>
              <w:divBdr>
                <w:top w:val="none" w:sz="0" w:space="0" w:color="auto"/>
                <w:left w:val="none" w:sz="0" w:space="0" w:color="auto"/>
                <w:bottom w:val="none" w:sz="0" w:space="0" w:color="auto"/>
                <w:right w:val="none" w:sz="0" w:space="0" w:color="auto"/>
              </w:divBdr>
              <w:divsChild>
                <w:div w:id="1926919961">
                  <w:marLeft w:val="0"/>
                  <w:marRight w:val="0"/>
                  <w:marTop w:val="0"/>
                  <w:marBottom w:val="0"/>
                  <w:divBdr>
                    <w:top w:val="none" w:sz="0" w:space="0" w:color="auto"/>
                    <w:left w:val="none" w:sz="0" w:space="0" w:color="auto"/>
                    <w:bottom w:val="none" w:sz="0" w:space="0" w:color="auto"/>
                    <w:right w:val="none" w:sz="0" w:space="0" w:color="auto"/>
                  </w:divBdr>
                  <w:divsChild>
                    <w:div w:id="1431242081">
                      <w:marLeft w:val="0"/>
                      <w:marRight w:val="0"/>
                      <w:marTop w:val="0"/>
                      <w:marBottom w:val="0"/>
                      <w:divBdr>
                        <w:top w:val="none" w:sz="0" w:space="0" w:color="auto"/>
                        <w:left w:val="none" w:sz="0" w:space="0" w:color="auto"/>
                        <w:bottom w:val="none" w:sz="0" w:space="0" w:color="auto"/>
                        <w:right w:val="none" w:sz="0" w:space="0" w:color="auto"/>
                      </w:divBdr>
                      <w:divsChild>
                        <w:div w:id="454446785">
                          <w:marLeft w:val="0"/>
                          <w:marRight w:val="0"/>
                          <w:marTop w:val="0"/>
                          <w:marBottom w:val="0"/>
                          <w:divBdr>
                            <w:top w:val="none" w:sz="0" w:space="0" w:color="auto"/>
                            <w:left w:val="none" w:sz="0" w:space="0" w:color="auto"/>
                            <w:bottom w:val="none" w:sz="0" w:space="0" w:color="auto"/>
                            <w:right w:val="none" w:sz="0" w:space="0" w:color="auto"/>
                          </w:divBdr>
                          <w:divsChild>
                            <w:div w:id="1132333915">
                              <w:marLeft w:val="0"/>
                              <w:marRight w:val="0"/>
                              <w:marTop w:val="0"/>
                              <w:marBottom w:val="0"/>
                              <w:divBdr>
                                <w:top w:val="none" w:sz="0" w:space="0" w:color="auto"/>
                                <w:left w:val="none" w:sz="0" w:space="0" w:color="auto"/>
                                <w:bottom w:val="none" w:sz="0" w:space="0" w:color="auto"/>
                                <w:right w:val="none" w:sz="0" w:space="0" w:color="auto"/>
                              </w:divBdr>
                              <w:divsChild>
                                <w:div w:id="131283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53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5808</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Philips LED-Retrofit-Lampen</vt:lpstr>
      <vt:lpstr>Philips LED-Retrofit-Lampen</vt:lpstr>
    </vt:vector>
  </TitlesOfParts>
  <Company>Philips</Company>
  <LinksUpToDate>false</LinksUpToDate>
  <CharactersWithSpaces>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Philips LED-Retrofit-Lampen</dc:title>
  <dc:creator>dep00624;bernd.glaser@philips.com</dc:creator>
  <cp:lastModifiedBy>Simone Kuhl</cp:lastModifiedBy>
  <cp:revision>3</cp:revision>
  <cp:lastPrinted>2014-03-03T09:03:00Z</cp:lastPrinted>
  <dcterms:created xsi:type="dcterms:W3CDTF">2014-03-24T09:05:00Z</dcterms:created>
  <dcterms:modified xsi:type="dcterms:W3CDTF">2014-03-24T09:18:00Z</dcterms:modified>
</cp:coreProperties>
</file>